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BDD4" w14:textId="56227975" w:rsidR="005F51F0" w:rsidRPr="000802E0" w:rsidRDefault="005F51F0" w:rsidP="00914B9C">
      <w:pPr>
        <w:pStyle w:val="Ttulo1"/>
        <w:numPr>
          <w:ilvl w:val="0"/>
          <w:numId w:val="0"/>
        </w:numPr>
        <w:jc w:val="center"/>
        <w:rPr>
          <w:rFonts w:ascii="Garamond" w:hAnsi="Garamond" w:cs="Arial"/>
          <w:color w:val="auto"/>
          <w:sz w:val="22"/>
          <w:szCs w:val="22"/>
        </w:rPr>
      </w:pPr>
      <w:bookmarkStart w:id="0" w:name="_Toc508984023"/>
      <w:bookmarkStart w:id="1" w:name="_Toc509843853"/>
      <w:bookmarkStart w:id="2" w:name="_Toc511924762"/>
      <w:bookmarkStart w:id="3" w:name="_Toc32134264"/>
      <w:bookmarkStart w:id="4" w:name="_Toc32147283"/>
      <w:bookmarkStart w:id="5" w:name="_Toc32147298"/>
      <w:bookmarkStart w:id="6" w:name="_Toc206147324"/>
      <w:r w:rsidRPr="000802E0">
        <w:rPr>
          <w:rFonts w:ascii="Garamond" w:hAnsi="Garamond" w:cs="Arial"/>
          <w:color w:val="auto"/>
          <w:sz w:val="22"/>
          <w:szCs w:val="22"/>
        </w:rPr>
        <w:t>INTRODUCCIÓN</w:t>
      </w:r>
      <w:bookmarkEnd w:id="0"/>
      <w:bookmarkEnd w:id="1"/>
      <w:bookmarkEnd w:id="2"/>
      <w:bookmarkEnd w:id="3"/>
      <w:bookmarkEnd w:id="4"/>
      <w:bookmarkEnd w:id="5"/>
      <w:bookmarkEnd w:id="6"/>
    </w:p>
    <w:p w14:paraId="202B9C43" w14:textId="77777777" w:rsidR="00DE7D0E" w:rsidRPr="000802E0" w:rsidRDefault="00DE7D0E" w:rsidP="00DE7D0E">
      <w:pPr>
        <w:rPr>
          <w:rFonts w:ascii="Garamond" w:hAnsi="Garamond"/>
          <w:sz w:val="22"/>
        </w:rPr>
      </w:pPr>
    </w:p>
    <w:p w14:paraId="6BCA1928" w14:textId="154DBF07" w:rsidR="006644DB" w:rsidRPr="000802E0" w:rsidRDefault="008E56F2" w:rsidP="006644DB">
      <w:pPr>
        <w:spacing w:line="276" w:lineRule="auto"/>
        <w:jc w:val="both"/>
        <w:rPr>
          <w:rFonts w:ascii="Garamond" w:eastAsia="Arial" w:hAnsi="Garamond" w:cs="Arial"/>
          <w:color w:val="auto"/>
          <w:sz w:val="22"/>
        </w:rPr>
      </w:pPr>
      <w:r w:rsidRPr="000802E0">
        <w:rPr>
          <w:rFonts w:ascii="Garamond" w:hAnsi="Garamond" w:cs="Arial"/>
          <w:color w:val="auto"/>
          <w:sz w:val="22"/>
        </w:rPr>
        <w:t>ALCALDÍA LOCAL</w:t>
      </w:r>
      <w:r w:rsidR="00DE7D0E" w:rsidRPr="000802E0">
        <w:rPr>
          <w:rFonts w:ascii="Garamond" w:hAnsi="Garamond" w:cs="Arial"/>
          <w:color w:val="auto"/>
          <w:sz w:val="22"/>
        </w:rPr>
        <w:t xml:space="preserve"> DE FONTIBÓN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adelante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w:t>
      </w:r>
      <w:r w:rsidR="0214FAC4" w:rsidRPr="000802E0">
        <w:rPr>
          <w:rFonts w:ascii="Garamond" w:hAnsi="Garamond" w:cs="Arial"/>
          <w:color w:val="auto"/>
          <w:sz w:val="22"/>
        </w:rPr>
        <w:t>E</w:t>
      </w:r>
      <w:r w:rsidR="6196F5A7" w:rsidRPr="000802E0">
        <w:rPr>
          <w:rFonts w:ascii="Garamond" w:hAnsi="Garamond" w:cs="Arial"/>
          <w:color w:val="auto"/>
          <w:sz w:val="22"/>
        </w:rPr>
        <w:t>ntidad</w:t>
      </w:r>
      <w:r w:rsidR="006644DB" w:rsidRPr="000802E0">
        <w:rPr>
          <w:rFonts w:ascii="Garamond" w:hAnsi="Garamond" w:cs="Arial"/>
          <w:color w:val="auto"/>
          <w:sz w:val="22"/>
        </w:rPr>
        <w:t>”,</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pone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disposición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los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interesados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094FDA" w:rsidRPr="000802E0">
        <w:rPr>
          <w:rFonts w:ascii="Garamond" w:hAnsi="Garamond" w:cs="Arial"/>
          <w:color w:val="auto"/>
          <w:sz w:val="22"/>
        </w:rPr>
        <w:t>P</w:t>
      </w:r>
      <w:r w:rsidR="006644DB" w:rsidRPr="000802E0">
        <w:rPr>
          <w:rFonts w:ascii="Garamond" w:hAnsi="Garamond" w:cs="Arial"/>
          <w:color w:val="auto"/>
          <w:sz w:val="22"/>
        </w:rPr>
        <w:t>liego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094FDA" w:rsidRPr="000802E0">
        <w:rPr>
          <w:rFonts w:ascii="Garamond" w:hAnsi="Garamond" w:cs="Arial"/>
          <w:color w:val="auto"/>
          <w:sz w:val="22"/>
        </w:rPr>
        <w:t>C</w:t>
      </w:r>
      <w:r w:rsidR="006644DB" w:rsidRPr="000802E0">
        <w:rPr>
          <w:rFonts w:ascii="Garamond" w:hAnsi="Garamond" w:cs="Arial"/>
          <w:color w:val="auto"/>
          <w:sz w:val="22"/>
        </w:rPr>
        <w:t>ondiciones</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para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la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selección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del</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contratista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encargado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ejecutar</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030BC9" w:rsidRPr="000802E0">
        <w:rPr>
          <w:rFonts w:ascii="Garamond" w:hAnsi="Garamond" w:cs="Arial"/>
          <w:color w:val="auto"/>
          <w:sz w:val="22"/>
        </w:rPr>
        <w:t>C</w:t>
      </w:r>
      <w:r w:rsidR="006644DB" w:rsidRPr="000802E0">
        <w:rPr>
          <w:rFonts w:ascii="Garamond" w:hAnsi="Garamond" w:cs="Arial"/>
          <w:color w:val="auto"/>
          <w:sz w:val="22"/>
        </w:rPr>
        <w:t>ontrato</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de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obra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pública</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para</w:t>
      </w:r>
      <w:r w:rsidR="006644DB" w:rsidRPr="000802E0">
        <w:rPr>
          <w:rFonts w:ascii="Garamond" w:eastAsia="Arial" w:hAnsi="Garamond" w:cs="Arial"/>
          <w:color w:val="auto"/>
          <w:sz w:val="22"/>
        </w:rPr>
        <w:t xml:space="preserve"> </w:t>
      </w:r>
      <w:r w:rsidR="00D96E05" w:rsidRPr="000802E0">
        <w:rPr>
          <w:rFonts w:ascii="Garamond" w:hAnsi="Garamond"/>
          <w:b/>
          <w:bCs/>
          <w:color w:val="000000" w:themeColor="text1"/>
          <w:sz w:val="22"/>
        </w:rPr>
        <w:t>CONTRATAR MEDIANTE EL SISTEMA DE PRECIOS UNITARIOS FIJOS A MONTO AGOTABLE LAS OBRAS DE MANTENIMIENTO, ADECUACIÓN Y REPARACIÓN LOCATIVA, DE LA SEDE DE LA ALCALDÍA LOCAL Y LA JAL DE FONTIBÓN EN LA CIUDAD DE BOGOTÁ D.C.</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en</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adelante</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el</w:t>
      </w:r>
      <w:r w:rsidR="006644DB" w:rsidRPr="000802E0">
        <w:rPr>
          <w:rFonts w:ascii="Garamond" w:eastAsia="Arial" w:hAnsi="Garamond" w:cs="Arial"/>
          <w:color w:val="auto"/>
          <w:sz w:val="22"/>
        </w:rPr>
        <w:t xml:space="preserve"> </w:t>
      </w:r>
      <w:r w:rsidR="006644DB" w:rsidRPr="000802E0">
        <w:rPr>
          <w:rFonts w:ascii="Garamond" w:hAnsi="Garamond" w:cs="Arial"/>
          <w:color w:val="auto"/>
          <w:sz w:val="22"/>
        </w:rPr>
        <w:t>“</w:t>
      </w:r>
      <w:r w:rsidR="00030BC9" w:rsidRPr="000802E0">
        <w:rPr>
          <w:rFonts w:ascii="Garamond" w:hAnsi="Garamond" w:cs="Arial"/>
          <w:color w:val="auto"/>
          <w:sz w:val="22"/>
        </w:rPr>
        <w:t>C</w:t>
      </w:r>
      <w:r w:rsidR="006644DB" w:rsidRPr="000802E0">
        <w:rPr>
          <w:rFonts w:ascii="Garamond" w:hAnsi="Garamond" w:cs="Arial"/>
          <w:color w:val="auto"/>
          <w:sz w:val="22"/>
        </w:rPr>
        <w:t>ontrato”.</w:t>
      </w:r>
      <w:r w:rsidR="006644DB" w:rsidRPr="000802E0">
        <w:rPr>
          <w:rFonts w:ascii="Garamond" w:eastAsia="Arial" w:hAnsi="Garamond" w:cs="Arial"/>
          <w:color w:val="auto"/>
          <w:sz w:val="22"/>
        </w:rPr>
        <w:t xml:space="preserve"> </w:t>
      </w:r>
    </w:p>
    <w:p w14:paraId="43340499" w14:textId="4CB37561" w:rsidR="006644DB" w:rsidRPr="000802E0" w:rsidRDefault="1EA47AF9" w:rsidP="6B35F21E">
      <w:pPr>
        <w:spacing w:line="276" w:lineRule="auto"/>
        <w:jc w:val="both"/>
        <w:rPr>
          <w:rFonts w:ascii="Garamond" w:eastAsia="Arial" w:hAnsi="Garamond" w:cs="Arial"/>
          <w:color w:val="auto"/>
          <w:sz w:val="22"/>
        </w:rPr>
      </w:pPr>
      <w:r w:rsidRPr="000802E0">
        <w:rPr>
          <w:rFonts w:ascii="Garamond" w:hAnsi="Garamond" w:cs="Arial"/>
          <w:color w:val="auto"/>
          <w:sz w:val="22"/>
        </w:rPr>
        <w:t>Los</w:t>
      </w:r>
      <w:r w:rsidRPr="000802E0">
        <w:rPr>
          <w:rFonts w:ascii="Garamond" w:eastAsia="Arial" w:hAnsi="Garamond" w:cs="Arial"/>
          <w:color w:val="auto"/>
          <w:sz w:val="22"/>
        </w:rPr>
        <w:t xml:space="preserve"> </w:t>
      </w:r>
      <w:r w:rsidR="00080F56" w:rsidRPr="000802E0">
        <w:rPr>
          <w:rFonts w:ascii="Garamond" w:hAnsi="Garamond" w:cs="Arial"/>
          <w:color w:val="auto"/>
          <w:sz w:val="22"/>
        </w:rPr>
        <w:t>D</w:t>
      </w:r>
      <w:r w:rsidRPr="000802E0">
        <w:rPr>
          <w:rFonts w:ascii="Garamond" w:hAnsi="Garamond" w:cs="Arial"/>
          <w:color w:val="auto"/>
          <w:sz w:val="22"/>
        </w:rPr>
        <w:t xml:space="preserve">ocumentos del </w:t>
      </w:r>
      <w:r w:rsidR="00080F56" w:rsidRPr="000802E0">
        <w:rPr>
          <w:rFonts w:ascii="Garamond" w:hAnsi="Garamond" w:cs="Arial"/>
          <w:color w:val="auto"/>
          <w:sz w:val="22"/>
        </w:rPr>
        <w:t>P</w:t>
      </w:r>
      <w:r w:rsidRPr="000802E0">
        <w:rPr>
          <w:rFonts w:ascii="Garamond" w:hAnsi="Garamond" w:cs="Arial"/>
          <w:color w:val="auto"/>
          <w:sz w:val="22"/>
        </w:rPr>
        <w:t>roceso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incluyen</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Pr="000802E0">
        <w:rPr>
          <w:rFonts w:ascii="Garamond" w:hAnsi="Garamond" w:cs="Arial"/>
          <w:color w:val="auto"/>
          <w:sz w:val="22"/>
        </w:rPr>
        <w:t>estudios</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documentos</w:t>
      </w:r>
      <w:r w:rsidRPr="000802E0">
        <w:rPr>
          <w:rFonts w:ascii="Garamond" w:eastAsia="Arial" w:hAnsi="Garamond" w:cs="Arial"/>
          <w:color w:val="auto"/>
          <w:sz w:val="22"/>
        </w:rPr>
        <w:t xml:space="preserve"> </w:t>
      </w:r>
      <w:r w:rsidRPr="000802E0">
        <w:rPr>
          <w:rFonts w:ascii="Garamond" w:hAnsi="Garamond" w:cs="Arial"/>
          <w:color w:val="auto"/>
          <w:sz w:val="22"/>
        </w:rPr>
        <w:t>previos,</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estudio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sector,</w:t>
      </w:r>
      <w:r w:rsidRPr="000802E0">
        <w:rPr>
          <w:rFonts w:ascii="Garamond" w:eastAsia="Arial" w:hAnsi="Garamond" w:cs="Arial"/>
          <w:color w:val="auto"/>
          <w:sz w:val="22"/>
        </w:rPr>
        <w:t xml:space="preserve"> </w:t>
      </w:r>
      <w:r w:rsidRPr="000802E0">
        <w:rPr>
          <w:rFonts w:ascii="Garamond" w:hAnsi="Garamond" w:cs="Arial"/>
          <w:color w:val="auto"/>
          <w:sz w:val="22"/>
        </w:rPr>
        <w:t>así</w:t>
      </w:r>
      <w:r w:rsidRPr="000802E0">
        <w:rPr>
          <w:rFonts w:ascii="Garamond" w:eastAsia="Arial" w:hAnsi="Garamond" w:cs="Arial"/>
          <w:color w:val="auto"/>
          <w:sz w:val="22"/>
        </w:rPr>
        <w:t xml:space="preserve"> </w:t>
      </w:r>
      <w:r w:rsidRPr="000802E0">
        <w:rPr>
          <w:rFonts w:ascii="Garamond" w:hAnsi="Garamond" w:cs="Arial"/>
          <w:color w:val="auto"/>
          <w:sz w:val="22"/>
        </w:rPr>
        <w:t>como</w:t>
      </w:r>
      <w:r w:rsidRPr="000802E0">
        <w:rPr>
          <w:rFonts w:ascii="Garamond" w:eastAsia="Arial" w:hAnsi="Garamond" w:cs="Arial"/>
          <w:color w:val="auto"/>
          <w:sz w:val="22"/>
        </w:rPr>
        <w:t xml:space="preserve"> </w:t>
      </w:r>
      <w:r w:rsidRPr="000802E0">
        <w:rPr>
          <w:rFonts w:ascii="Garamond" w:hAnsi="Garamond" w:cs="Arial"/>
          <w:color w:val="auto"/>
          <w:sz w:val="22"/>
        </w:rPr>
        <w:t>cualquiera</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sus</w:t>
      </w:r>
      <w:r w:rsidRPr="000802E0">
        <w:rPr>
          <w:rFonts w:ascii="Garamond" w:eastAsia="Arial" w:hAnsi="Garamond" w:cs="Arial"/>
          <w:color w:val="auto"/>
          <w:sz w:val="22"/>
        </w:rPr>
        <w:t xml:space="preserve"> </w:t>
      </w:r>
      <w:r w:rsidR="00A97911" w:rsidRPr="000802E0">
        <w:rPr>
          <w:rFonts w:ascii="Garamond" w:hAnsi="Garamond" w:cs="Arial"/>
          <w:color w:val="auto"/>
          <w:sz w:val="22"/>
        </w:rPr>
        <w:t>A</w:t>
      </w:r>
      <w:r w:rsidRPr="000802E0">
        <w:rPr>
          <w:rFonts w:ascii="Garamond" w:hAnsi="Garamond" w:cs="Arial"/>
          <w:color w:val="auto"/>
          <w:sz w:val="22"/>
        </w:rPr>
        <w:t>nexos</w:t>
      </w:r>
      <w:r w:rsidRPr="000802E0">
        <w:rPr>
          <w:rFonts w:ascii="Garamond" w:eastAsia="Arial" w:hAnsi="Garamond" w:cs="Arial"/>
          <w:color w:val="auto"/>
          <w:sz w:val="22"/>
        </w:rPr>
        <w:t xml:space="preserve">, </w:t>
      </w:r>
      <w:r w:rsidRPr="000802E0">
        <w:rPr>
          <w:rFonts w:ascii="Garamond" w:hAnsi="Garamond" w:cs="Arial"/>
          <w:color w:val="auto"/>
          <w:sz w:val="22"/>
        </w:rPr>
        <w:t>están</w:t>
      </w:r>
      <w:r w:rsidRPr="000802E0">
        <w:rPr>
          <w:rFonts w:ascii="Garamond" w:eastAsia="Arial" w:hAnsi="Garamond" w:cs="Arial"/>
          <w:color w:val="auto"/>
          <w:sz w:val="22"/>
        </w:rPr>
        <w:t xml:space="preserve"> </w:t>
      </w:r>
      <w:r w:rsidRPr="000802E0">
        <w:rPr>
          <w:rFonts w:ascii="Garamond" w:hAnsi="Garamond" w:cs="Arial"/>
          <w:color w:val="auto"/>
          <w:sz w:val="22"/>
        </w:rPr>
        <w:t>a</w:t>
      </w:r>
      <w:r w:rsidRPr="000802E0">
        <w:rPr>
          <w:rFonts w:ascii="Garamond" w:eastAsia="Arial" w:hAnsi="Garamond" w:cs="Arial"/>
          <w:color w:val="auto"/>
          <w:sz w:val="22"/>
        </w:rPr>
        <w:t xml:space="preserve"> </w:t>
      </w:r>
      <w:r w:rsidRPr="000802E0">
        <w:rPr>
          <w:rFonts w:ascii="Garamond" w:hAnsi="Garamond" w:cs="Arial"/>
          <w:color w:val="auto"/>
          <w:sz w:val="22"/>
        </w:rPr>
        <w:t>disposición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público</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Sistema</w:t>
      </w:r>
      <w:r w:rsidRPr="000802E0">
        <w:rPr>
          <w:rFonts w:ascii="Garamond" w:eastAsia="Arial" w:hAnsi="Garamond" w:cs="Arial"/>
          <w:color w:val="auto"/>
          <w:sz w:val="22"/>
        </w:rPr>
        <w:t xml:space="preserve"> </w:t>
      </w:r>
      <w:r w:rsidRPr="000802E0">
        <w:rPr>
          <w:rFonts w:ascii="Garamond" w:hAnsi="Garamond" w:cs="Arial"/>
          <w:color w:val="auto"/>
          <w:sz w:val="22"/>
        </w:rPr>
        <w:t>Electrónico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Contratación</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7631DDB8" w:rsidRPr="000802E0">
        <w:rPr>
          <w:rFonts w:ascii="Garamond" w:eastAsia="Arial" w:hAnsi="Garamond" w:cs="Arial"/>
          <w:color w:val="auto"/>
          <w:sz w:val="22"/>
        </w:rPr>
        <w:t xml:space="preserve"> en adelante</w:t>
      </w:r>
      <w:r w:rsidRPr="000802E0">
        <w:rPr>
          <w:rFonts w:ascii="Garamond" w:hAnsi="Garamond" w:cs="Arial"/>
          <w:color w:val="auto"/>
          <w:sz w:val="22"/>
        </w:rPr>
        <w:t xml:space="preserve">–SECOP–. </w:t>
      </w:r>
    </w:p>
    <w:p w14:paraId="3DA13F2B" w14:textId="2B37D9F2" w:rsidR="006644DB" w:rsidRPr="000802E0" w:rsidRDefault="006644DB" w:rsidP="006644DB">
      <w:pPr>
        <w:spacing w:line="276" w:lineRule="auto"/>
        <w:jc w:val="both"/>
        <w:rPr>
          <w:rFonts w:ascii="Garamond" w:hAnsi="Garamond" w:cs="Arial"/>
          <w:color w:val="auto"/>
          <w:sz w:val="22"/>
          <w:u w:val="single"/>
        </w:rPr>
      </w:pP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selección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contratista</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realizará</w:t>
      </w:r>
      <w:r w:rsidRPr="000802E0">
        <w:rPr>
          <w:rFonts w:ascii="Garamond" w:eastAsia="Arial" w:hAnsi="Garamond" w:cs="Arial"/>
          <w:color w:val="auto"/>
          <w:sz w:val="22"/>
        </w:rPr>
        <w:t xml:space="preserve"> </w:t>
      </w:r>
      <w:r w:rsidRPr="000802E0">
        <w:rPr>
          <w:rFonts w:ascii="Garamond" w:hAnsi="Garamond" w:cs="Arial"/>
          <w:color w:val="auto"/>
          <w:sz w:val="22"/>
        </w:rPr>
        <w:t>a</w:t>
      </w:r>
      <w:r w:rsidRPr="000802E0">
        <w:rPr>
          <w:rFonts w:ascii="Garamond" w:eastAsia="Arial" w:hAnsi="Garamond" w:cs="Arial"/>
          <w:color w:val="auto"/>
          <w:sz w:val="22"/>
        </w:rPr>
        <w:t xml:space="preserve"> </w:t>
      </w:r>
      <w:r w:rsidRPr="000802E0">
        <w:rPr>
          <w:rFonts w:ascii="Garamond" w:hAnsi="Garamond" w:cs="Arial"/>
          <w:color w:val="auto"/>
          <w:sz w:val="22"/>
        </w:rPr>
        <w:t>través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l </w:t>
      </w:r>
      <w:r w:rsidR="007C16CA" w:rsidRPr="000802E0">
        <w:rPr>
          <w:rFonts w:ascii="Garamond" w:eastAsia="Arial" w:hAnsi="Garamond" w:cs="Arial"/>
          <w:color w:val="auto"/>
          <w:sz w:val="22"/>
        </w:rPr>
        <w:t>P</w:t>
      </w:r>
      <w:r w:rsidRPr="000802E0">
        <w:rPr>
          <w:rFonts w:ascii="Garamond" w:eastAsia="Arial" w:hAnsi="Garamond" w:cs="Arial"/>
          <w:color w:val="auto"/>
          <w:sz w:val="22"/>
        </w:rPr>
        <w:t xml:space="preserve">roceso de </w:t>
      </w:r>
      <w:r w:rsidR="007C16CA" w:rsidRPr="000802E0">
        <w:rPr>
          <w:rFonts w:ascii="Garamond" w:eastAsia="Arial" w:hAnsi="Garamond" w:cs="Arial"/>
          <w:color w:val="auto"/>
          <w:sz w:val="22"/>
          <w:u w:val="single"/>
        </w:rPr>
        <w:t>C</w:t>
      </w:r>
      <w:r w:rsidRPr="000802E0">
        <w:rPr>
          <w:rFonts w:ascii="Garamond" w:eastAsia="Arial" w:hAnsi="Garamond" w:cs="Arial"/>
          <w:color w:val="auto"/>
          <w:sz w:val="22"/>
          <w:u w:val="single"/>
        </w:rPr>
        <w:t xml:space="preserve">ontratación </w:t>
      </w:r>
      <w:r w:rsidRPr="000802E0">
        <w:rPr>
          <w:rFonts w:ascii="Garamond" w:hAnsi="Garamond" w:cs="Arial"/>
          <w:color w:val="auto"/>
          <w:sz w:val="22"/>
          <w:u w:val="single"/>
        </w:rPr>
        <w:t xml:space="preserve">No. </w:t>
      </w:r>
      <w:r w:rsidR="008E150F" w:rsidRPr="000802E0">
        <w:rPr>
          <w:rFonts w:ascii="Garamond" w:hAnsi="Garamond" w:cs="Arial"/>
          <w:color w:val="auto"/>
          <w:sz w:val="22"/>
          <w:u w:val="single"/>
        </w:rPr>
        <w:t>FDLF-SAMC-005-2025</w:t>
      </w:r>
    </w:p>
    <w:p w14:paraId="6E012970" w14:textId="080F715E" w:rsidR="006644DB" w:rsidRPr="000802E0" w:rsidRDefault="006644DB" w:rsidP="006644DB">
      <w:pPr>
        <w:spacing w:line="276" w:lineRule="auto"/>
        <w:jc w:val="both"/>
        <w:rPr>
          <w:rFonts w:ascii="Garamond" w:eastAsia="Arial" w:hAnsi="Garamond" w:cs="Arial"/>
          <w:color w:val="auto"/>
          <w:sz w:val="22"/>
        </w:rPr>
      </w:pPr>
      <w:r w:rsidRPr="000802E0">
        <w:rPr>
          <w:rFonts w:ascii="Garamond" w:hAnsi="Garamond" w:cs="Arial"/>
          <w:color w:val="auto"/>
          <w:sz w:val="22"/>
        </w:rPr>
        <w:t>La</w:t>
      </w:r>
      <w:r w:rsidRPr="000802E0">
        <w:rPr>
          <w:rFonts w:ascii="Garamond" w:eastAsia="Arial" w:hAnsi="Garamond" w:cs="Arial"/>
          <w:color w:val="auto"/>
          <w:sz w:val="22"/>
        </w:rPr>
        <w:t xml:space="preserve"> </w:t>
      </w:r>
      <w:r w:rsidR="38699F2F" w:rsidRPr="000802E0">
        <w:rPr>
          <w:rFonts w:ascii="Garamond" w:eastAsia="Arial" w:hAnsi="Garamond" w:cs="Arial"/>
          <w:color w:val="auto"/>
          <w:sz w:val="22"/>
        </w:rPr>
        <w:t>Entidad</w:t>
      </w:r>
      <w:r w:rsidRPr="000802E0">
        <w:rPr>
          <w:rFonts w:ascii="Garamond" w:eastAsia="Arial" w:hAnsi="Garamond" w:cs="Arial"/>
          <w:color w:val="auto"/>
          <w:sz w:val="22"/>
        </w:rPr>
        <w:t xml:space="preserve"> </w:t>
      </w:r>
      <w:r w:rsidRPr="000802E0">
        <w:rPr>
          <w:rFonts w:ascii="Garamond" w:hAnsi="Garamond" w:cs="Arial"/>
          <w:color w:val="auto"/>
          <w:sz w:val="22"/>
        </w:rPr>
        <w:t>evaluará</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Pr="000802E0">
        <w:rPr>
          <w:rFonts w:ascii="Garamond" w:hAnsi="Garamond" w:cs="Arial"/>
          <w:color w:val="auto"/>
          <w:sz w:val="22"/>
        </w:rPr>
        <w:t>ofertas</w:t>
      </w:r>
      <w:r w:rsidRPr="000802E0">
        <w:rPr>
          <w:rFonts w:ascii="Garamond" w:eastAsia="Arial" w:hAnsi="Garamond" w:cs="Arial"/>
          <w:color w:val="auto"/>
          <w:sz w:val="22"/>
        </w:rPr>
        <w:t xml:space="preserve"> </w:t>
      </w:r>
      <w:r w:rsidRPr="000802E0">
        <w:rPr>
          <w:rFonts w:ascii="Garamond" w:hAnsi="Garamond" w:cs="Arial"/>
          <w:color w:val="auto"/>
          <w:sz w:val="22"/>
        </w:rPr>
        <w:t>con</w:t>
      </w:r>
      <w:r w:rsidRPr="000802E0">
        <w:rPr>
          <w:rFonts w:ascii="Garamond" w:eastAsia="Arial" w:hAnsi="Garamond" w:cs="Arial"/>
          <w:color w:val="auto"/>
          <w:sz w:val="22"/>
        </w:rPr>
        <w:t xml:space="preserve"> </w:t>
      </w:r>
      <w:r w:rsidRPr="000802E0">
        <w:rPr>
          <w:rFonts w:ascii="Garamond" w:hAnsi="Garamond" w:cs="Arial"/>
          <w:color w:val="auto"/>
          <w:sz w:val="22"/>
        </w:rPr>
        <w:t>base</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Pr="000802E0">
        <w:rPr>
          <w:rFonts w:ascii="Garamond" w:hAnsi="Garamond" w:cs="Arial"/>
          <w:color w:val="auto"/>
          <w:sz w:val="22"/>
        </w:rPr>
        <w:t>reglas</w:t>
      </w:r>
      <w:r w:rsidRPr="000802E0">
        <w:rPr>
          <w:rFonts w:ascii="Garamond" w:eastAsia="Arial" w:hAnsi="Garamond" w:cs="Arial"/>
          <w:color w:val="auto"/>
          <w:sz w:val="22"/>
        </w:rPr>
        <w:t xml:space="preserve"> </w:t>
      </w:r>
      <w:r w:rsidRPr="000802E0">
        <w:rPr>
          <w:rFonts w:ascii="Garamond" w:hAnsi="Garamond" w:cs="Arial"/>
          <w:color w:val="auto"/>
          <w:sz w:val="22"/>
        </w:rPr>
        <w:t>establecidas</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w:t>
      </w:r>
      <w:r w:rsidR="00DB666C" w:rsidRPr="000802E0">
        <w:rPr>
          <w:rFonts w:ascii="Garamond" w:hAnsi="Garamond" w:cs="Arial"/>
          <w:color w:val="auto"/>
          <w:sz w:val="22"/>
        </w:rPr>
        <w:t>P</w:t>
      </w:r>
      <w:r w:rsidRPr="000802E0">
        <w:rPr>
          <w:rFonts w:ascii="Garamond" w:hAnsi="Garamond" w:cs="Arial"/>
          <w:color w:val="auto"/>
          <w:sz w:val="22"/>
        </w:rPr>
        <w:t>liego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00DB666C" w:rsidRPr="000802E0">
        <w:rPr>
          <w:rFonts w:ascii="Garamond" w:hAnsi="Garamond" w:cs="Arial"/>
          <w:color w:val="auto"/>
          <w:sz w:val="22"/>
        </w:rPr>
        <w:t>C</w:t>
      </w:r>
      <w:r w:rsidRPr="000802E0">
        <w:rPr>
          <w:rFonts w:ascii="Garamond" w:hAnsi="Garamond" w:cs="Arial"/>
          <w:color w:val="auto"/>
          <w:sz w:val="22"/>
        </w:rPr>
        <w:t>ondiciones</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normativa aplicable</w:t>
      </w:r>
      <w:r w:rsidRPr="000802E0">
        <w:rPr>
          <w:rFonts w:ascii="Garamond" w:eastAsia="Arial" w:hAnsi="Garamond" w:cs="Arial"/>
          <w:color w:val="auto"/>
          <w:sz w:val="22"/>
        </w:rPr>
        <w:t>.</w:t>
      </w:r>
    </w:p>
    <w:p w14:paraId="3D9F9F34" w14:textId="75C9FABC" w:rsidR="006644DB" w:rsidRPr="000802E0" w:rsidRDefault="006644DB" w:rsidP="006644DB">
      <w:pPr>
        <w:spacing w:before="100" w:beforeAutospacing="1" w:after="100" w:afterAutospacing="1" w:line="276" w:lineRule="auto"/>
        <w:jc w:val="both"/>
        <w:rPr>
          <w:rFonts w:ascii="Garamond" w:eastAsia="Arial" w:hAnsi="Garamond" w:cs="Arial"/>
          <w:color w:val="auto"/>
          <w:sz w:val="22"/>
          <w:lang w:val="es-ES"/>
        </w:rPr>
      </w:pPr>
      <w:r w:rsidRPr="000802E0">
        <w:rPr>
          <w:rFonts w:ascii="Garamond" w:eastAsia="Arial" w:hAnsi="Garamond" w:cs="Arial"/>
          <w:color w:val="auto"/>
          <w:sz w:val="22"/>
          <w:lang w:val="es-ES"/>
        </w:rPr>
        <w:t xml:space="preserve">El uso de los Documentos Tipo no exime a la </w:t>
      </w:r>
      <w:r w:rsidR="38699F2F" w:rsidRPr="000802E0">
        <w:rPr>
          <w:rFonts w:ascii="Garamond" w:eastAsia="Arial" w:hAnsi="Garamond" w:cs="Arial"/>
          <w:color w:val="auto"/>
          <w:sz w:val="22"/>
          <w:lang w:val="es-ES"/>
        </w:rPr>
        <w:t>Entidad</w:t>
      </w:r>
      <w:r w:rsidRPr="000802E0">
        <w:rPr>
          <w:rFonts w:ascii="Garamond" w:eastAsia="Arial" w:hAnsi="Garamond" w:cs="Arial"/>
          <w:color w:val="auto"/>
          <w:sz w:val="22"/>
          <w:lang w:val="es-ES"/>
        </w:rPr>
        <w:t xml:space="preserve"> de la obligación </w:t>
      </w:r>
      <w:r w:rsidRPr="000802E0" w:rsidDel="00D04334">
        <w:rPr>
          <w:rFonts w:ascii="Garamond" w:eastAsia="Arial" w:hAnsi="Garamond" w:cs="Arial"/>
          <w:color w:val="auto"/>
          <w:sz w:val="22"/>
          <w:lang w:val="es-ES"/>
        </w:rPr>
        <w:t>que le asiste de aplicar</w:t>
      </w:r>
      <w:r w:rsidRPr="000802E0">
        <w:rPr>
          <w:rFonts w:ascii="Garamond" w:eastAsia="Arial" w:hAnsi="Garamond" w:cs="Arial"/>
          <w:color w:val="auto"/>
          <w:sz w:val="22"/>
          <w:lang w:val="es-ES"/>
        </w:rPr>
        <w:t xml:space="preserve"> la normativa y la jurisprudencia aplicable al </w:t>
      </w:r>
      <w:r w:rsidR="00083CBF" w:rsidRPr="000802E0">
        <w:rPr>
          <w:rFonts w:ascii="Garamond" w:eastAsia="Arial" w:hAnsi="Garamond" w:cs="Arial"/>
          <w:color w:val="auto"/>
          <w:sz w:val="22"/>
          <w:lang w:val="es-ES"/>
        </w:rPr>
        <w:t>P</w:t>
      </w:r>
      <w:r w:rsidRPr="000802E0">
        <w:rPr>
          <w:rFonts w:ascii="Garamond" w:eastAsia="Arial" w:hAnsi="Garamond" w:cs="Arial"/>
          <w:color w:val="auto"/>
          <w:sz w:val="22"/>
          <w:lang w:val="es-ES"/>
        </w:rPr>
        <w:t xml:space="preserve">roceso de </w:t>
      </w:r>
      <w:r w:rsidR="00083CBF" w:rsidRPr="000802E0">
        <w:rPr>
          <w:rFonts w:ascii="Garamond" w:eastAsia="Arial" w:hAnsi="Garamond" w:cs="Arial"/>
          <w:color w:val="auto"/>
          <w:sz w:val="22"/>
          <w:lang w:val="es-ES"/>
        </w:rPr>
        <w:t>C</w:t>
      </w:r>
      <w:r w:rsidRPr="000802E0">
        <w:rPr>
          <w:rFonts w:ascii="Garamond" w:eastAsia="Arial" w:hAnsi="Garamond" w:cs="Arial"/>
          <w:color w:val="auto"/>
          <w:sz w:val="22"/>
          <w:lang w:val="es-ES"/>
        </w:rPr>
        <w:t xml:space="preserve">ontratación, así como de dar cumplimiento a lo ordenado por sentencia judicial. </w:t>
      </w:r>
    </w:p>
    <w:p w14:paraId="2FAB6EED" w14:textId="351D6250" w:rsidR="006644DB" w:rsidRPr="000802E0" w:rsidRDefault="006644DB" w:rsidP="006644DB">
      <w:pPr>
        <w:spacing w:line="276" w:lineRule="auto"/>
        <w:jc w:val="both"/>
        <w:rPr>
          <w:rFonts w:ascii="Garamond" w:eastAsia="Arial" w:hAnsi="Garamond" w:cs="Arial"/>
          <w:color w:val="auto"/>
          <w:sz w:val="22"/>
        </w:rPr>
      </w:pPr>
      <w:r w:rsidRPr="000802E0">
        <w:rPr>
          <w:rFonts w:ascii="Garamond" w:eastAsia="Arial" w:hAnsi="Garamond" w:cs="Arial"/>
          <w:color w:val="auto"/>
          <w:sz w:val="22"/>
        </w:rPr>
        <w:t xml:space="preserve">La </w:t>
      </w:r>
      <w:r w:rsidR="38699F2F" w:rsidRPr="000802E0">
        <w:rPr>
          <w:rFonts w:ascii="Garamond" w:eastAsia="Arial" w:hAnsi="Garamond" w:cs="Arial"/>
          <w:color w:val="auto"/>
          <w:sz w:val="22"/>
        </w:rPr>
        <w:t>Entidad</w:t>
      </w:r>
      <w:r w:rsidRPr="000802E0">
        <w:rPr>
          <w:rFonts w:ascii="Garamond" w:eastAsia="Arial" w:hAnsi="Garamond" w:cs="Arial"/>
          <w:color w:val="auto"/>
          <w:sz w:val="22"/>
        </w:rPr>
        <w:t xml:space="preserve"> no podrá modificar los Formatos, Anexos, Matrices y Formularios, ni solicitar soportes o requisitos adicionales a los establecidos en el </w:t>
      </w:r>
      <w:r w:rsidR="004A13F9" w:rsidRPr="000802E0">
        <w:rPr>
          <w:rFonts w:ascii="Garamond" w:eastAsia="Arial" w:hAnsi="Garamond" w:cs="Arial"/>
          <w:color w:val="auto"/>
          <w:sz w:val="22"/>
        </w:rPr>
        <w:t>D</w:t>
      </w:r>
      <w:r w:rsidRPr="000802E0">
        <w:rPr>
          <w:rFonts w:ascii="Garamond" w:eastAsia="Arial" w:hAnsi="Garamond" w:cs="Arial"/>
          <w:color w:val="auto"/>
          <w:sz w:val="22"/>
        </w:rPr>
        <w:t xml:space="preserve">ocumento </w:t>
      </w:r>
      <w:r w:rsidR="004A13F9" w:rsidRPr="000802E0">
        <w:rPr>
          <w:rFonts w:ascii="Garamond" w:eastAsia="Arial" w:hAnsi="Garamond" w:cs="Arial"/>
          <w:color w:val="auto"/>
          <w:sz w:val="22"/>
        </w:rPr>
        <w:t>T</w:t>
      </w:r>
      <w:r w:rsidRPr="000802E0">
        <w:rPr>
          <w:rFonts w:ascii="Garamond" w:eastAsia="Arial" w:hAnsi="Garamond" w:cs="Arial"/>
          <w:color w:val="auto"/>
          <w:sz w:val="22"/>
        </w:rPr>
        <w:t xml:space="preserve">ipo </w:t>
      </w:r>
    </w:p>
    <w:p w14:paraId="5ECB3630" w14:textId="2684BE2B" w:rsidR="006644DB" w:rsidRPr="000802E0" w:rsidRDefault="006644DB" w:rsidP="006644DB">
      <w:pPr>
        <w:spacing w:line="276" w:lineRule="auto"/>
        <w:jc w:val="both"/>
        <w:rPr>
          <w:rFonts w:ascii="Garamond" w:eastAsia="Arial" w:hAnsi="Garamond" w:cs="Arial"/>
          <w:color w:val="000000" w:themeColor="text1"/>
          <w:sz w:val="22"/>
        </w:rPr>
      </w:pPr>
      <w:r w:rsidRPr="000802E0">
        <w:rPr>
          <w:rFonts w:ascii="Garamond" w:eastAsia="Arial" w:hAnsi="Garamond" w:cs="Arial"/>
          <w:color w:val="auto"/>
          <w:sz w:val="22"/>
        </w:rPr>
        <w:t xml:space="preserve">Todas las personas y organizaciones interesadas en hacer control social al </w:t>
      </w:r>
      <w:r w:rsidRPr="000802E0" w:rsidDel="00374D83">
        <w:rPr>
          <w:rFonts w:ascii="Garamond" w:eastAsia="Arial" w:hAnsi="Garamond" w:cs="Arial"/>
          <w:color w:val="auto"/>
          <w:sz w:val="22"/>
        </w:rPr>
        <w:t xml:space="preserve">presente </w:t>
      </w:r>
      <w:r w:rsidR="00997C0A" w:rsidRPr="000802E0">
        <w:rPr>
          <w:rFonts w:ascii="Garamond" w:eastAsia="Arial" w:hAnsi="Garamond" w:cs="Arial"/>
          <w:color w:val="auto"/>
          <w:sz w:val="22"/>
        </w:rPr>
        <w:t>P</w:t>
      </w:r>
      <w:r w:rsidRPr="000802E0">
        <w:rPr>
          <w:rFonts w:ascii="Garamond" w:eastAsia="Arial" w:hAnsi="Garamond" w:cs="Arial"/>
          <w:color w:val="auto"/>
          <w:sz w:val="22"/>
        </w:rPr>
        <w:t xml:space="preserve">roceso de </w:t>
      </w:r>
      <w:r w:rsidR="00997C0A" w:rsidRPr="000802E0">
        <w:rPr>
          <w:rFonts w:ascii="Garamond" w:eastAsia="Arial" w:hAnsi="Garamond" w:cs="Arial"/>
          <w:color w:val="auto"/>
          <w:sz w:val="22"/>
        </w:rPr>
        <w:t>C</w:t>
      </w:r>
      <w:r w:rsidRPr="000802E0">
        <w:rPr>
          <w:rFonts w:ascii="Garamond" w:eastAsia="Arial" w:hAnsi="Garamond" w:cs="Arial"/>
          <w:color w:val="auto"/>
          <w:sz w:val="22"/>
        </w:rPr>
        <w:t xml:space="preserve">ontratación, en cualquiera de sus fases o etapas pueden presentar las recomendaciones que consideren convenientes, intervenir en las audiencias y consultar los Documentos del Proceso en </w:t>
      </w:r>
      <w:r w:rsidRPr="000802E0">
        <w:rPr>
          <w:rFonts w:ascii="Garamond" w:eastAsia="Arial" w:hAnsi="Garamond" w:cs="Arial"/>
          <w:color w:val="000000" w:themeColor="text1"/>
          <w:sz w:val="22"/>
        </w:rPr>
        <w:t>los términos previstos en el inciso 3 del artículo 66 de la Ley 80 de 1993 y el artículo 2.2.1.1.1.2.1 del Decreto 1082 de 2015</w:t>
      </w:r>
      <w:r w:rsidR="006E2988" w:rsidRPr="000802E0">
        <w:rPr>
          <w:rFonts w:ascii="Garamond" w:eastAsia="Arial" w:hAnsi="Garamond" w:cs="Arial"/>
          <w:color w:val="000000" w:themeColor="text1"/>
          <w:sz w:val="22"/>
        </w:rPr>
        <w:t xml:space="preserve"> </w:t>
      </w:r>
      <w:r w:rsidR="7D3ACA87" w:rsidRPr="000802E0">
        <w:rPr>
          <w:rFonts w:ascii="Garamond" w:eastAsia="Arial" w:hAnsi="Garamond" w:cs="Arial"/>
          <w:color w:val="000000" w:themeColor="text1"/>
          <w:sz w:val="22"/>
        </w:rPr>
        <w:t>o la norma que lo modifique sustituya o complemente</w:t>
      </w:r>
      <w:r w:rsidRPr="000802E0">
        <w:rPr>
          <w:rFonts w:ascii="Garamond" w:eastAsia="Arial" w:hAnsi="Garamond" w:cs="Arial"/>
          <w:color w:val="000000" w:themeColor="text1"/>
          <w:sz w:val="22"/>
        </w:rPr>
        <w:t xml:space="preserve">.  </w:t>
      </w:r>
    </w:p>
    <w:p w14:paraId="76C4CAE1" w14:textId="4FD6AB1F" w:rsidR="00196961" w:rsidRPr="000802E0" w:rsidRDefault="502C1CEF" w:rsidP="001D077C">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Est</w:t>
      </w:r>
      <w:r w:rsidR="00956FAC" w:rsidRPr="000802E0">
        <w:rPr>
          <w:rFonts w:ascii="Garamond" w:eastAsia="Arial" w:hAnsi="Garamond" w:cs="Arial"/>
          <w:color w:val="000000" w:themeColor="text1"/>
          <w:sz w:val="22"/>
        </w:rPr>
        <w:t>e</w:t>
      </w:r>
      <w:r w:rsidR="00FB4A0F" w:rsidRPr="000802E0">
        <w:rPr>
          <w:rFonts w:ascii="Garamond" w:eastAsia="Arial" w:hAnsi="Garamond" w:cs="Arial"/>
          <w:color w:val="000000" w:themeColor="text1"/>
          <w:sz w:val="22"/>
        </w:rPr>
        <w:t xml:space="preserve"> Documento Tipo aplica a los procesos de </w:t>
      </w:r>
      <w:r w:rsidR="28C6A061" w:rsidRPr="000802E0">
        <w:rPr>
          <w:rFonts w:ascii="Garamond" w:eastAsia="Arial" w:hAnsi="Garamond" w:cs="Arial"/>
          <w:color w:val="000000" w:themeColor="text1"/>
          <w:sz w:val="22"/>
        </w:rPr>
        <w:t>selección abreviada de menor cuantía</w:t>
      </w:r>
      <w:r w:rsidR="00E8253D" w:rsidRPr="000802E0">
        <w:rPr>
          <w:rFonts w:ascii="Garamond" w:eastAsia="Arial" w:hAnsi="Garamond" w:cs="Arial"/>
          <w:color w:val="000000" w:themeColor="text1"/>
          <w:sz w:val="22"/>
        </w:rPr>
        <w:t xml:space="preserve"> </w:t>
      </w:r>
      <w:r w:rsidR="00FB4A0F" w:rsidRPr="000802E0">
        <w:rPr>
          <w:rFonts w:ascii="Garamond" w:eastAsia="Arial" w:hAnsi="Garamond" w:cs="Arial"/>
          <w:color w:val="000000" w:themeColor="text1"/>
          <w:sz w:val="22"/>
        </w:rPr>
        <w:t xml:space="preserve">de obra pública de </w:t>
      </w:r>
      <w:r w:rsidR="008B29FF" w:rsidRPr="000802E0">
        <w:rPr>
          <w:rFonts w:ascii="Garamond" w:eastAsia="Arial" w:hAnsi="Garamond" w:cs="Arial"/>
          <w:color w:val="000000" w:themeColor="text1"/>
          <w:sz w:val="22"/>
        </w:rPr>
        <w:t>I</w:t>
      </w:r>
      <w:r w:rsidR="00FB4A0F" w:rsidRPr="000802E0">
        <w:rPr>
          <w:rFonts w:ascii="Garamond" w:eastAsia="Arial" w:hAnsi="Garamond" w:cs="Arial"/>
          <w:color w:val="000000" w:themeColor="text1"/>
          <w:sz w:val="22"/>
        </w:rPr>
        <w:t>nfraestructura de</w:t>
      </w:r>
      <w:r w:rsidR="00A53B11" w:rsidRPr="000802E0">
        <w:rPr>
          <w:rFonts w:ascii="Garamond" w:eastAsia="Arial" w:hAnsi="Garamond" w:cs="Arial"/>
          <w:color w:val="000000" w:themeColor="text1"/>
          <w:sz w:val="22"/>
        </w:rPr>
        <w:t xml:space="preserve"> </w:t>
      </w:r>
      <w:r w:rsidR="008B29FF" w:rsidRPr="000802E0">
        <w:rPr>
          <w:rFonts w:ascii="Garamond" w:eastAsia="Arial" w:hAnsi="Garamond" w:cs="Arial"/>
          <w:color w:val="000000" w:themeColor="text1"/>
          <w:sz w:val="22"/>
        </w:rPr>
        <w:t>S</w:t>
      </w:r>
      <w:r w:rsidR="00A53B11" w:rsidRPr="000802E0">
        <w:rPr>
          <w:rFonts w:ascii="Garamond" w:eastAsia="Arial" w:hAnsi="Garamond" w:cs="Arial"/>
          <w:color w:val="000000" w:themeColor="text1"/>
          <w:sz w:val="22"/>
        </w:rPr>
        <w:t xml:space="preserve">ocial </w:t>
      </w:r>
      <w:r w:rsidR="0035213A" w:rsidRPr="000802E0">
        <w:rPr>
          <w:rFonts w:ascii="Garamond" w:eastAsia="Arial" w:hAnsi="Garamond" w:cs="Arial"/>
          <w:color w:val="000000" w:themeColor="text1"/>
          <w:sz w:val="22"/>
        </w:rPr>
        <w:t xml:space="preserve">Versión </w:t>
      </w:r>
      <w:r w:rsidR="00F721A8" w:rsidRPr="000802E0">
        <w:rPr>
          <w:rFonts w:ascii="Garamond" w:eastAsia="Arial" w:hAnsi="Garamond" w:cs="Arial"/>
          <w:color w:val="000000" w:themeColor="text1"/>
          <w:sz w:val="22"/>
        </w:rPr>
        <w:t>1</w:t>
      </w:r>
      <w:r w:rsidR="0035213A" w:rsidRPr="000802E0">
        <w:rPr>
          <w:rFonts w:ascii="Garamond" w:eastAsia="Arial" w:hAnsi="Garamond" w:cs="Arial"/>
          <w:color w:val="000000" w:themeColor="text1"/>
          <w:sz w:val="22"/>
        </w:rPr>
        <w:t>)</w:t>
      </w:r>
      <w:r w:rsidR="00FB4A0F" w:rsidRPr="000802E0">
        <w:rPr>
          <w:rFonts w:ascii="Garamond" w:eastAsia="Arial" w:hAnsi="Garamond" w:cs="Arial"/>
          <w:color w:val="000000" w:themeColor="text1"/>
          <w:sz w:val="22"/>
        </w:rPr>
        <w:t xml:space="preserve">, que correspondan a las actividades definidas en la Matriz 1 – Experiencia. En consecuencia, </w:t>
      </w:r>
      <w:r w:rsidR="00956FAC" w:rsidRPr="000802E0">
        <w:rPr>
          <w:rFonts w:ascii="Garamond" w:eastAsia="Arial" w:hAnsi="Garamond" w:cs="Arial"/>
          <w:color w:val="000000" w:themeColor="text1"/>
          <w:sz w:val="22"/>
        </w:rPr>
        <w:t xml:space="preserve">para </w:t>
      </w:r>
      <w:r w:rsidR="00FB4A0F" w:rsidRPr="000802E0">
        <w:rPr>
          <w:rFonts w:ascii="Garamond" w:eastAsia="Arial" w:hAnsi="Garamond" w:cs="Arial"/>
          <w:color w:val="000000" w:themeColor="text1"/>
          <w:sz w:val="22"/>
        </w:rPr>
        <w:t xml:space="preserve">las actividades de infraestructura </w:t>
      </w:r>
      <w:r w:rsidR="0001322C" w:rsidRPr="000802E0">
        <w:rPr>
          <w:rFonts w:ascii="Garamond" w:eastAsia="Arial" w:hAnsi="Garamond" w:cs="Arial"/>
          <w:color w:val="000000" w:themeColor="text1"/>
          <w:sz w:val="22"/>
        </w:rPr>
        <w:t xml:space="preserve">social </w:t>
      </w:r>
      <w:r w:rsidR="00FB4A0F" w:rsidRPr="000802E0">
        <w:rPr>
          <w:rFonts w:ascii="Garamond" w:eastAsia="Arial" w:hAnsi="Garamond" w:cs="Arial"/>
          <w:color w:val="000000" w:themeColor="text1"/>
          <w:sz w:val="22"/>
        </w:rPr>
        <w:t xml:space="preserve">no contempladas en la Matriz 1 – Experiencia </w:t>
      </w:r>
      <w:r w:rsidR="796FE73E" w:rsidRPr="000802E0">
        <w:rPr>
          <w:rFonts w:ascii="Garamond" w:eastAsia="Arial" w:hAnsi="Garamond" w:cs="Arial"/>
          <w:color w:val="000000" w:themeColor="text1"/>
          <w:sz w:val="22"/>
          <w:lang w:val="es-MX"/>
        </w:rPr>
        <w:t xml:space="preserve">aplicable en el proyecto de infraestructura </w:t>
      </w:r>
      <w:r w:rsidR="796FE73E" w:rsidRPr="000802E0">
        <w:rPr>
          <w:rFonts w:ascii="Garamond" w:eastAsia="Arial" w:hAnsi="Garamond" w:cs="Arial"/>
          <w:color w:val="auto"/>
          <w:sz w:val="22"/>
          <w:lang w:val="es-MX"/>
        </w:rPr>
        <w:t xml:space="preserve">social bien sea de </w:t>
      </w:r>
      <w:r w:rsidR="00704A71" w:rsidRPr="000802E0">
        <w:rPr>
          <w:rFonts w:ascii="Garamond" w:eastAsia="Arial" w:hAnsi="Garamond" w:cs="Arial"/>
          <w:color w:val="auto"/>
          <w:sz w:val="22"/>
          <w:lang w:val="es-MX"/>
        </w:rPr>
        <w:t>salud, educación</w:t>
      </w:r>
      <w:r w:rsidR="796FE73E" w:rsidRPr="000802E0">
        <w:rPr>
          <w:rFonts w:ascii="Garamond" w:eastAsia="Arial" w:hAnsi="Garamond" w:cs="Arial"/>
          <w:color w:val="auto"/>
          <w:sz w:val="22"/>
          <w:lang w:val="es-MX"/>
        </w:rPr>
        <w:t>, institucional</w:t>
      </w:r>
      <w:r w:rsidR="006221ED" w:rsidRPr="000802E0">
        <w:rPr>
          <w:rFonts w:ascii="Garamond" w:eastAsia="Arial" w:hAnsi="Garamond" w:cs="Arial"/>
          <w:color w:val="auto"/>
          <w:sz w:val="22"/>
          <w:lang w:val="es-MX"/>
        </w:rPr>
        <w:t>,</w:t>
      </w:r>
      <w:r w:rsidR="00192050" w:rsidRPr="000802E0">
        <w:rPr>
          <w:rFonts w:ascii="Garamond" w:eastAsia="Arial" w:hAnsi="Garamond" w:cs="Arial"/>
          <w:color w:val="auto"/>
          <w:sz w:val="22"/>
          <w:lang w:val="es-MX"/>
        </w:rPr>
        <w:t xml:space="preserve"> </w:t>
      </w:r>
      <w:r w:rsidR="007B6E9B" w:rsidRPr="000802E0">
        <w:rPr>
          <w:rFonts w:ascii="Garamond" w:eastAsia="Arial" w:hAnsi="Garamond" w:cs="Arial"/>
          <w:color w:val="auto"/>
          <w:sz w:val="22"/>
          <w:lang w:val="es-MX"/>
        </w:rPr>
        <w:t>vivienda, cultura</w:t>
      </w:r>
      <w:r w:rsidR="796FE73E" w:rsidRPr="000802E0">
        <w:rPr>
          <w:rFonts w:ascii="Garamond" w:eastAsia="Arial" w:hAnsi="Garamond" w:cs="Arial"/>
          <w:color w:val="auto"/>
          <w:sz w:val="22"/>
          <w:lang w:val="es-MX"/>
        </w:rPr>
        <w:t>, recreación y deporte</w:t>
      </w:r>
      <w:r w:rsidR="00192050" w:rsidRPr="000802E0">
        <w:rPr>
          <w:rFonts w:ascii="Garamond" w:eastAsia="Arial" w:hAnsi="Garamond" w:cs="Arial"/>
          <w:color w:val="auto"/>
          <w:sz w:val="22"/>
          <w:lang w:val="es-MX"/>
        </w:rPr>
        <w:t>,</w:t>
      </w:r>
      <w:r w:rsidR="00FB4A0F" w:rsidRPr="000802E0">
        <w:rPr>
          <w:rFonts w:ascii="Garamond" w:eastAsia="Arial" w:hAnsi="Garamond" w:cs="Arial"/>
          <w:color w:val="auto"/>
          <w:sz w:val="22"/>
        </w:rPr>
        <w:t xml:space="preserve"> no tienen </w:t>
      </w:r>
      <w:r w:rsidR="00FB4A0F" w:rsidRPr="000802E0">
        <w:rPr>
          <w:rFonts w:ascii="Garamond" w:eastAsia="Arial" w:hAnsi="Garamond" w:cs="Arial"/>
          <w:color w:val="000000" w:themeColor="text1"/>
          <w:sz w:val="22"/>
        </w:rPr>
        <w:t>que aplicar</w:t>
      </w:r>
      <w:r w:rsidR="17C1FF8A" w:rsidRPr="000802E0">
        <w:rPr>
          <w:rFonts w:ascii="Garamond" w:eastAsia="Arial" w:hAnsi="Garamond" w:cs="Arial"/>
          <w:color w:val="000000" w:themeColor="text1"/>
          <w:sz w:val="22"/>
        </w:rPr>
        <w:t xml:space="preserve"> </w:t>
      </w:r>
      <w:r w:rsidR="00FB4A0F" w:rsidRPr="000802E0">
        <w:rPr>
          <w:rFonts w:ascii="Garamond" w:eastAsia="Arial" w:hAnsi="Garamond" w:cs="Arial"/>
          <w:color w:val="000000" w:themeColor="text1"/>
          <w:sz w:val="22"/>
        </w:rPr>
        <w:t xml:space="preserve">los Documentos Tipo; sin perjuicio de lo previsto en el </w:t>
      </w:r>
      <w:r w:rsidR="00F30B09" w:rsidRPr="000802E0">
        <w:rPr>
          <w:rFonts w:ascii="Garamond" w:eastAsia="Arial" w:hAnsi="Garamond" w:cs="Arial"/>
          <w:color w:val="000000" w:themeColor="text1"/>
          <w:sz w:val="22"/>
        </w:rPr>
        <w:t xml:space="preserve">artículo </w:t>
      </w:r>
      <w:r w:rsidR="00FB4A0F" w:rsidRPr="000802E0">
        <w:rPr>
          <w:rFonts w:ascii="Garamond" w:eastAsia="Arial" w:hAnsi="Garamond" w:cs="Arial"/>
          <w:color w:val="000000" w:themeColor="text1"/>
          <w:sz w:val="22"/>
        </w:rPr>
        <w:t>2.2.1.2.6.1.5. del Decreto 1082 de 2015.</w:t>
      </w:r>
    </w:p>
    <w:p w14:paraId="4CC70F90" w14:textId="106B2F76" w:rsidR="00505EB7" w:rsidRPr="000802E0" w:rsidRDefault="00E83709" w:rsidP="00603A21">
      <w:pPr>
        <w:jc w:val="both"/>
        <w:rPr>
          <w:rFonts w:ascii="Garamond" w:hAnsi="Garamond"/>
          <w:color w:val="auto"/>
          <w:sz w:val="22"/>
          <w:lang w:val="es-MX"/>
        </w:rPr>
      </w:pPr>
      <w:r w:rsidRPr="000802E0">
        <w:rPr>
          <w:rFonts w:ascii="Garamond" w:eastAsia="Arial" w:hAnsi="Garamond" w:cs="Arial"/>
          <w:b/>
          <w:bCs/>
          <w:color w:val="auto"/>
          <w:sz w:val="22"/>
        </w:rPr>
        <w:t>Nota</w:t>
      </w:r>
      <w:r w:rsidR="00704A71" w:rsidRPr="000802E0">
        <w:rPr>
          <w:rFonts w:ascii="Garamond" w:eastAsia="Arial" w:hAnsi="Garamond" w:cs="Arial"/>
          <w:b/>
          <w:bCs/>
          <w:color w:val="auto"/>
          <w:sz w:val="22"/>
        </w:rPr>
        <w:t xml:space="preserve"> 1</w:t>
      </w:r>
      <w:r w:rsidRPr="000802E0">
        <w:rPr>
          <w:rFonts w:ascii="Garamond" w:eastAsia="Arial" w:hAnsi="Garamond" w:cs="Arial"/>
          <w:b/>
          <w:bCs/>
          <w:color w:val="auto"/>
          <w:sz w:val="22"/>
        </w:rPr>
        <w:t>:</w:t>
      </w:r>
      <w:r w:rsidRPr="000802E0">
        <w:rPr>
          <w:rFonts w:ascii="Garamond" w:eastAsia="Arial" w:hAnsi="Garamond" w:cs="Arial"/>
          <w:color w:val="auto"/>
          <w:sz w:val="22"/>
        </w:rPr>
        <w:t xml:space="preserve"> </w:t>
      </w:r>
      <w:r w:rsidR="00505EB7" w:rsidRPr="000802E0">
        <w:rPr>
          <w:rFonts w:ascii="Garamond" w:hAnsi="Garamond"/>
          <w:b/>
          <w:bCs/>
          <w:color w:val="auto"/>
          <w:sz w:val="22"/>
          <w:lang w:val="es-MX"/>
        </w:rPr>
        <w:t xml:space="preserve"> </w:t>
      </w:r>
      <w:r w:rsidR="00505EB7" w:rsidRPr="000802E0">
        <w:rPr>
          <w:rFonts w:ascii="Garamond" w:hAnsi="Garamond"/>
          <w:color w:val="auto"/>
          <w:sz w:val="22"/>
          <w:lang w:val="es-MX"/>
        </w:rPr>
        <w:t>En todo caso, lo que refiere a las actividades relacionadas en la Matriz 1 - Experiencia para el Sector institucional que involucren actividades de Defensa, la Entidad podrá apartarse del uso de documentos tipo, previa justificación donde se especifique que las obras, bienes o servicios a adquirir son objeto de reserva de acuerdo con lo descrito en el artículo 2, numeral 4, literal d) de la Ley 1150 de 2007</w:t>
      </w:r>
    </w:p>
    <w:p w14:paraId="5E68396C" w14:textId="77777777" w:rsidR="00235513" w:rsidRPr="000802E0" w:rsidRDefault="00BE058A" w:rsidP="00854D74">
      <w:pPr>
        <w:spacing w:line="276" w:lineRule="auto"/>
        <w:jc w:val="both"/>
        <w:rPr>
          <w:rFonts w:ascii="Garamond" w:hAnsi="Garamond"/>
          <w:color w:val="auto"/>
          <w:sz w:val="22"/>
          <w:lang w:val="es-MX"/>
        </w:rPr>
      </w:pPr>
      <w:r w:rsidRPr="000802E0">
        <w:rPr>
          <w:rFonts w:ascii="Garamond" w:hAnsi="Garamond"/>
          <w:b/>
          <w:bCs/>
          <w:color w:val="auto"/>
          <w:sz w:val="22"/>
          <w:lang w:val="es-MX"/>
        </w:rPr>
        <w:t>Nota 2</w:t>
      </w:r>
      <w:r w:rsidR="006C187C" w:rsidRPr="000802E0">
        <w:rPr>
          <w:rFonts w:ascii="Garamond" w:hAnsi="Garamond"/>
          <w:b/>
          <w:bCs/>
          <w:color w:val="auto"/>
          <w:sz w:val="22"/>
          <w:lang w:val="es-MX"/>
        </w:rPr>
        <w:t>:</w:t>
      </w:r>
      <w:r w:rsidRPr="000802E0">
        <w:rPr>
          <w:rFonts w:ascii="Garamond" w:hAnsi="Garamond"/>
          <w:color w:val="auto"/>
          <w:sz w:val="22"/>
          <w:lang w:val="es-MX"/>
        </w:rPr>
        <w:t xml:space="preserve"> </w:t>
      </w:r>
      <w:r w:rsidR="00BE30BB" w:rsidRPr="000802E0">
        <w:rPr>
          <w:rFonts w:ascii="Garamond" w:hAnsi="Garamond"/>
          <w:color w:val="auto"/>
          <w:sz w:val="22"/>
          <w:lang w:val="es-MX"/>
        </w:rPr>
        <w:t>E</w:t>
      </w:r>
      <w:r w:rsidRPr="000802E0">
        <w:rPr>
          <w:rFonts w:ascii="Garamond" w:hAnsi="Garamond"/>
          <w:color w:val="auto"/>
          <w:sz w:val="22"/>
          <w:lang w:val="es-MX"/>
        </w:rPr>
        <w:t xml:space="preserve">l </w:t>
      </w:r>
      <w:r w:rsidR="00BE30BB" w:rsidRPr="000802E0">
        <w:rPr>
          <w:rFonts w:ascii="Garamond" w:hAnsi="Garamond"/>
          <w:color w:val="auto"/>
          <w:sz w:val="22"/>
          <w:lang w:val="es-MX"/>
        </w:rPr>
        <w:t>S</w:t>
      </w:r>
      <w:r w:rsidRPr="000802E0">
        <w:rPr>
          <w:rFonts w:ascii="Garamond" w:hAnsi="Garamond"/>
          <w:color w:val="auto"/>
          <w:sz w:val="22"/>
          <w:lang w:val="es-MX"/>
        </w:rPr>
        <w:t xml:space="preserve">ubsector </w:t>
      </w:r>
      <w:r w:rsidR="00BE30BB" w:rsidRPr="000802E0">
        <w:rPr>
          <w:rFonts w:ascii="Garamond" w:hAnsi="Garamond"/>
          <w:color w:val="auto"/>
          <w:sz w:val="22"/>
          <w:lang w:val="es-MX"/>
        </w:rPr>
        <w:t>I</w:t>
      </w:r>
      <w:r w:rsidRPr="000802E0">
        <w:rPr>
          <w:rFonts w:ascii="Garamond" w:hAnsi="Garamond"/>
          <w:color w:val="auto"/>
          <w:sz w:val="22"/>
          <w:lang w:val="es-MX"/>
        </w:rPr>
        <w:t xml:space="preserve">nstitucional de conformidad con la </w:t>
      </w:r>
      <w:r w:rsidR="00235513" w:rsidRPr="000802E0">
        <w:rPr>
          <w:rFonts w:ascii="Garamond" w:hAnsi="Garamond"/>
          <w:color w:val="auto"/>
          <w:sz w:val="22"/>
          <w:lang w:val="es-MX"/>
        </w:rPr>
        <w:t>NSR-10 incluye los capítulos de seguridad Pública, servicio público, sitios de reclusión y edificaciones institucionales.</w:t>
      </w:r>
    </w:p>
    <w:sdt>
      <w:sdtPr>
        <w:rPr>
          <w:rFonts w:ascii="Garamond" w:eastAsiaTheme="minorEastAsia" w:hAnsi="Garamond" w:cs="Arial"/>
          <w:color w:val="000000" w:themeColor="text1"/>
          <w:sz w:val="22"/>
          <w:szCs w:val="22"/>
          <w:lang w:val="es-ES" w:eastAsia="en-US"/>
        </w:rPr>
        <w:id w:val="-402061688"/>
        <w:docPartObj>
          <w:docPartGallery w:val="Table of Contents"/>
          <w:docPartUnique/>
        </w:docPartObj>
      </w:sdtPr>
      <w:sdtEndPr>
        <w:rPr>
          <w:lang w:val="es-CO"/>
        </w:rPr>
      </w:sdtEndPr>
      <w:sdtContent>
        <w:p w14:paraId="3F1EA624" w14:textId="69E92DA3" w:rsidR="00D02163" w:rsidRPr="000802E0" w:rsidRDefault="002E2636" w:rsidP="006876CA">
          <w:pPr>
            <w:pStyle w:val="TtuloTDC"/>
            <w:jc w:val="center"/>
            <w:rPr>
              <w:rStyle w:val="Hipervnculo"/>
              <w:rFonts w:ascii="Garamond" w:eastAsiaTheme="minorHAnsi" w:hAnsi="Garamond" w:cs="Arial"/>
              <w:b/>
              <w:color w:val="000000" w:themeColor="text1"/>
              <w:sz w:val="22"/>
              <w:szCs w:val="22"/>
              <w:u w:val="none"/>
              <w:lang w:eastAsia="en-US"/>
            </w:rPr>
          </w:pPr>
          <w:r w:rsidRPr="000802E0">
            <w:rPr>
              <w:rStyle w:val="Hipervnculo"/>
              <w:rFonts w:ascii="Garamond" w:eastAsiaTheme="minorHAnsi" w:hAnsi="Garamond" w:cs="Arial"/>
              <w:b/>
              <w:color w:val="000000" w:themeColor="text1"/>
              <w:sz w:val="22"/>
              <w:szCs w:val="22"/>
              <w:u w:val="none"/>
              <w:lang w:eastAsia="en-US"/>
            </w:rPr>
            <w:t>TABLA DE CONTENIDO</w:t>
          </w:r>
        </w:p>
        <w:p w14:paraId="2BE0A0C1" w14:textId="2A298048" w:rsidR="00CD00F4" w:rsidRPr="000802E0" w:rsidRDefault="00D02163">
          <w:pPr>
            <w:pStyle w:val="TDC1"/>
            <w:rPr>
              <w:rFonts w:ascii="Garamond" w:eastAsiaTheme="minorEastAsia" w:hAnsi="Garamond"/>
              <w:b w:val="0"/>
              <w:sz w:val="22"/>
              <w:lang w:eastAsia="es-CO"/>
            </w:rPr>
          </w:pPr>
          <w:r w:rsidRPr="000802E0">
            <w:rPr>
              <w:rFonts w:ascii="Garamond" w:hAnsi="Garamond" w:cs="Arial"/>
              <w:bCs/>
              <w:color w:val="000000" w:themeColor="text1"/>
              <w:sz w:val="22"/>
            </w:rPr>
            <w:fldChar w:fldCharType="begin"/>
          </w:r>
          <w:r w:rsidRPr="000802E0">
            <w:rPr>
              <w:rFonts w:ascii="Garamond" w:hAnsi="Garamond" w:cs="Arial"/>
              <w:color w:val="000000" w:themeColor="text1"/>
              <w:sz w:val="22"/>
            </w:rPr>
            <w:instrText xml:space="preserve"> TOC \o "1-3" \h \z \u </w:instrText>
          </w:r>
          <w:r w:rsidRPr="000802E0">
            <w:rPr>
              <w:rFonts w:ascii="Garamond" w:hAnsi="Garamond" w:cs="Arial"/>
              <w:bCs/>
              <w:color w:val="000000" w:themeColor="text1"/>
              <w:sz w:val="22"/>
            </w:rPr>
            <w:fldChar w:fldCharType="separate"/>
          </w:r>
          <w:hyperlink w:anchor="_Toc206147324" w:history="1">
            <w:r w:rsidR="00CD00F4" w:rsidRPr="000802E0">
              <w:rPr>
                <w:rStyle w:val="Hipervnculo"/>
                <w:rFonts w:ascii="Garamond" w:hAnsi="Garamond" w:cs="Arial"/>
                <w:sz w:val="22"/>
              </w:rPr>
              <w:t>INTRODUCCIÓN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w:t>
            </w:r>
            <w:r w:rsidR="00CD00F4" w:rsidRPr="000802E0">
              <w:rPr>
                <w:rFonts w:ascii="Garamond" w:hAnsi="Garamond"/>
                <w:webHidden/>
                <w:sz w:val="22"/>
              </w:rPr>
              <w:fldChar w:fldCharType="end"/>
            </w:r>
          </w:hyperlink>
        </w:p>
        <w:p w14:paraId="6383CE0C" w14:textId="792F35B3" w:rsidR="00CD00F4" w:rsidRPr="000802E0" w:rsidRDefault="00424B12">
          <w:pPr>
            <w:pStyle w:val="TDC1"/>
            <w:rPr>
              <w:rFonts w:ascii="Garamond" w:eastAsiaTheme="minorEastAsia" w:hAnsi="Garamond"/>
              <w:b w:val="0"/>
              <w:sz w:val="22"/>
              <w:lang w:eastAsia="es-CO"/>
            </w:rPr>
          </w:pPr>
          <w:hyperlink w:anchor="_Toc206147325" w:history="1">
            <w:r w:rsidR="00CD00F4" w:rsidRPr="000802E0">
              <w:rPr>
                <w:rStyle w:val="Hipervnculo"/>
                <w:rFonts w:ascii="Garamond" w:hAnsi="Garamond"/>
                <w:sz w:val="22"/>
              </w:rPr>
              <w:t>CAPÍTULO I INFORMACIÓN GENERAL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w:t>
            </w:r>
            <w:r w:rsidR="00CD00F4" w:rsidRPr="000802E0">
              <w:rPr>
                <w:rFonts w:ascii="Garamond" w:hAnsi="Garamond"/>
                <w:webHidden/>
                <w:sz w:val="22"/>
              </w:rPr>
              <w:fldChar w:fldCharType="end"/>
            </w:r>
          </w:hyperlink>
        </w:p>
        <w:p w14:paraId="52849C91" w14:textId="297DF7BF" w:rsidR="00CD00F4" w:rsidRPr="000802E0" w:rsidRDefault="00424B12">
          <w:pPr>
            <w:pStyle w:val="TDC2"/>
            <w:rPr>
              <w:rFonts w:ascii="Garamond" w:eastAsiaTheme="minorEastAsia" w:hAnsi="Garamond"/>
              <w:bCs w:val="0"/>
              <w:color w:val="auto"/>
              <w:sz w:val="22"/>
              <w:lang w:eastAsia="es-CO"/>
            </w:rPr>
          </w:pPr>
          <w:hyperlink w:anchor="_Toc206147326" w:history="1">
            <w:r w:rsidR="00CD00F4" w:rsidRPr="000802E0">
              <w:rPr>
                <w:rStyle w:val="Hipervnculo"/>
                <w:rFonts w:ascii="Garamond" w:hAnsi="Garamond"/>
                <w:sz w:val="22"/>
              </w:rPr>
              <w:t>1.1.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OBJETO, PRESUPUESTO OFICIAL, PLAZO Y UBICACIÓN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w:t>
            </w:r>
            <w:r w:rsidR="00CD00F4" w:rsidRPr="000802E0">
              <w:rPr>
                <w:rFonts w:ascii="Garamond" w:hAnsi="Garamond"/>
                <w:webHidden/>
                <w:sz w:val="22"/>
              </w:rPr>
              <w:fldChar w:fldCharType="end"/>
            </w:r>
          </w:hyperlink>
        </w:p>
        <w:p w14:paraId="44774A55" w14:textId="42E06BFB" w:rsidR="00CD00F4" w:rsidRPr="000802E0" w:rsidRDefault="00424B12">
          <w:pPr>
            <w:pStyle w:val="TDC2"/>
            <w:rPr>
              <w:rFonts w:ascii="Garamond" w:eastAsiaTheme="minorEastAsia" w:hAnsi="Garamond"/>
              <w:bCs w:val="0"/>
              <w:color w:val="auto"/>
              <w:sz w:val="22"/>
              <w:lang w:eastAsia="es-CO"/>
            </w:rPr>
          </w:pPr>
          <w:hyperlink w:anchor="_Toc206147327" w:history="1">
            <w:r w:rsidR="00CD00F4" w:rsidRPr="000802E0">
              <w:rPr>
                <w:rStyle w:val="Hipervnculo"/>
                <w:rFonts w:ascii="Garamond" w:hAnsi="Garamond"/>
                <w:sz w:val="22"/>
              </w:rPr>
              <w:t>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DOCUMENTOS DEL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w:t>
            </w:r>
            <w:r w:rsidR="00CD00F4" w:rsidRPr="000802E0">
              <w:rPr>
                <w:rFonts w:ascii="Garamond" w:hAnsi="Garamond"/>
                <w:webHidden/>
                <w:sz w:val="22"/>
              </w:rPr>
              <w:fldChar w:fldCharType="end"/>
            </w:r>
          </w:hyperlink>
        </w:p>
        <w:p w14:paraId="2F6B68AF" w14:textId="6A4F6501" w:rsidR="00CD00F4" w:rsidRPr="000802E0" w:rsidRDefault="00424B12">
          <w:pPr>
            <w:pStyle w:val="TDC2"/>
            <w:rPr>
              <w:rFonts w:ascii="Garamond" w:eastAsiaTheme="minorEastAsia" w:hAnsi="Garamond"/>
              <w:bCs w:val="0"/>
              <w:color w:val="auto"/>
              <w:sz w:val="22"/>
              <w:lang w:eastAsia="es-CO"/>
            </w:rPr>
          </w:pPr>
          <w:hyperlink w:anchor="_Toc206147328" w:history="1">
            <w:r w:rsidR="00CD00F4" w:rsidRPr="000802E0">
              <w:rPr>
                <w:rStyle w:val="Hipervnculo"/>
                <w:rFonts w:ascii="Garamond" w:hAnsi="Garamond"/>
                <w:sz w:val="22"/>
              </w:rPr>
              <w:t>1.3.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COMUNICACIONES Y OBSERVACIONES AL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w:t>
            </w:r>
            <w:r w:rsidR="00CD00F4" w:rsidRPr="000802E0">
              <w:rPr>
                <w:rFonts w:ascii="Garamond" w:hAnsi="Garamond"/>
                <w:webHidden/>
                <w:sz w:val="22"/>
              </w:rPr>
              <w:fldChar w:fldCharType="end"/>
            </w:r>
          </w:hyperlink>
        </w:p>
        <w:p w14:paraId="469BD831" w14:textId="4B5AD653" w:rsidR="00CD00F4" w:rsidRPr="000802E0" w:rsidRDefault="00424B12">
          <w:pPr>
            <w:pStyle w:val="TDC2"/>
            <w:rPr>
              <w:rFonts w:ascii="Garamond" w:eastAsiaTheme="minorEastAsia" w:hAnsi="Garamond"/>
              <w:bCs w:val="0"/>
              <w:color w:val="auto"/>
              <w:sz w:val="22"/>
              <w:lang w:eastAsia="es-CO"/>
            </w:rPr>
          </w:pPr>
          <w:hyperlink w:anchor="_Toc206147329" w:history="1">
            <w:r w:rsidR="00CD00F4" w:rsidRPr="000802E0">
              <w:rPr>
                <w:rStyle w:val="Hipervnculo"/>
                <w:rFonts w:ascii="Garamond" w:hAnsi="Garamond"/>
                <w:sz w:val="22"/>
              </w:rPr>
              <w:t>1.4.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CLASIFICADOR DE BIENES Y SERVICIOS DE NACIONES UNIDAS (UNSPSC)</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_Toc206147329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w:t>
            </w:r>
            <w:r w:rsidR="00CD00F4" w:rsidRPr="000802E0">
              <w:rPr>
                <w:rFonts w:ascii="Garamond" w:hAnsi="Garamond"/>
                <w:webHidden/>
                <w:sz w:val="22"/>
              </w:rPr>
              <w:fldChar w:fldCharType="end"/>
            </w:r>
          </w:hyperlink>
        </w:p>
        <w:p w14:paraId="63C1A8BD" w14:textId="389B81B3" w:rsidR="00CD00F4" w:rsidRPr="000802E0" w:rsidRDefault="00424B12">
          <w:pPr>
            <w:pStyle w:val="TDC2"/>
            <w:rPr>
              <w:rFonts w:ascii="Garamond" w:eastAsiaTheme="minorEastAsia" w:hAnsi="Garamond"/>
              <w:bCs w:val="0"/>
              <w:color w:val="auto"/>
              <w:sz w:val="22"/>
              <w:lang w:eastAsia="es-CO"/>
            </w:rPr>
          </w:pPr>
          <w:hyperlink w:anchor="_Toc206147330" w:history="1">
            <w:r w:rsidR="00CD00F4" w:rsidRPr="000802E0">
              <w:rPr>
                <w:rStyle w:val="Hipervnculo"/>
                <w:rFonts w:ascii="Garamond" w:hAnsi="Garamond"/>
                <w:sz w:val="22"/>
              </w:rPr>
              <w:t>1.5.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RECURSOS QUE RESPALDAN LA PRESENTE CONTRATACIÓN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w:t>
            </w:r>
            <w:r w:rsidR="00CD00F4" w:rsidRPr="000802E0">
              <w:rPr>
                <w:rFonts w:ascii="Garamond" w:hAnsi="Garamond"/>
                <w:webHidden/>
                <w:sz w:val="22"/>
              </w:rPr>
              <w:fldChar w:fldCharType="end"/>
            </w:r>
          </w:hyperlink>
        </w:p>
        <w:p w14:paraId="17734BCE" w14:textId="66E69C20" w:rsidR="00CD00F4" w:rsidRPr="000802E0" w:rsidRDefault="00424B12">
          <w:pPr>
            <w:pStyle w:val="TDC2"/>
            <w:rPr>
              <w:rFonts w:ascii="Garamond" w:eastAsiaTheme="minorEastAsia" w:hAnsi="Garamond"/>
              <w:bCs w:val="0"/>
              <w:color w:val="auto"/>
              <w:sz w:val="22"/>
              <w:lang w:eastAsia="es-CO"/>
            </w:rPr>
          </w:pPr>
          <w:hyperlink w:anchor="_Toc206147331" w:history="1">
            <w:r w:rsidR="00CD00F4" w:rsidRPr="000802E0">
              <w:rPr>
                <w:rStyle w:val="Hipervnculo"/>
                <w:rFonts w:ascii="Garamond" w:hAnsi="Garamond"/>
                <w:sz w:val="22"/>
              </w:rPr>
              <w:t>1.6.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REGLAS DE SUBSANABILIDAD, EXPLICACIONES Y ACLARACIONES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w:t>
            </w:r>
            <w:r w:rsidR="00CD00F4" w:rsidRPr="000802E0">
              <w:rPr>
                <w:rFonts w:ascii="Garamond" w:hAnsi="Garamond"/>
                <w:webHidden/>
                <w:sz w:val="22"/>
              </w:rPr>
              <w:fldChar w:fldCharType="end"/>
            </w:r>
          </w:hyperlink>
        </w:p>
        <w:p w14:paraId="3D2FDBF4" w14:textId="037DB049" w:rsidR="00CD00F4" w:rsidRPr="000802E0" w:rsidRDefault="00424B12">
          <w:pPr>
            <w:pStyle w:val="TDC2"/>
            <w:rPr>
              <w:rFonts w:ascii="Garamond" w:eastAsiaTheme="minorEastAsia" w:hAnsi="Garamond"/>
              <w:bCs w:val="0"/>
              <w:color w:val="auto"/>
              <w:sz w:val="22"/>
              <w:lang w:eastAsia="es-CO"/>
            </w:rPr>
          </w:pPr>
          <w:hyperlink w:anchor="_Toc206147332" w:history="1">
            <w:r w:rsidR="00CD00F4" w:rsidRPr="000802E0">
              <w:rPr>
                <w:rStyle w:val="Hipervnculo"/>
                <w:rFonts w:ascii="Garamond" w:hAnsi="Garamond"/>
                <w:sz w:val="22"/>
              </w:rPr>
              <w:t>1.7.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CRONOGRAMA DEL PROCESO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w:t>
            </w:r>
            <w:r w:rsidR="00CD00F4" w:rsidRPr="000802E0">
              <w:rPr>
                <w:rFonts w:ascii="Garamond" w:hAnsi="Garamond"/>
                <w:webHidden/>
                <w:sz w:val="22"/>
              </w:rPr>
              <w:fldChar w:fldCharType="end"/>
            </w:r>
          </w:hyperlink>
        </w:p>
        <w:p w14:paraId="7015E95E" w14:textId="40F4A5F3" w:rsidR="00CD00F4" w:rsidRPr="000802E0" w:rsidRDefault="00424B12">
          <w:pPr>
            <w:pStyle w:val="TDC2"/>
            <w:rPr>
              <w:rFonts w:ascii="Garamond" w:eastAsiaTheme="minorEastAsia" w:hAnsi="Garamond"/>
              <w:bCs w:val="0"/>
              <w:color w:val="auto"/>
              <w:sz w:val="22"/>
              <w:lang w:eastAsia="es-CO"/>
            </w:rPr>
          </w:pPr>
          <w:hyperlink w:anchor="_Toc206147333" w:history="1">
            <w:r w:rsidR="00CD00F4" w:rsidRPr="000802E0">
              <w:rPr>
                <w:rStyle w:val="Hipervnculo"/>
                <w:rFonts w:ascii="Garamond" w:hAnsi="Garamond"/>
                <w:sz w:val="22"/>
              </w:rPr>
              <w:t>1.8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IDIOMA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w:t>
            </w:r>
            <w:r w:rsidR="00CD00F4" w:rsidRPr="000802E0">
              <w:rPr>
                <w:rFonts w:ascii="Garamond" w:hAnsi="Garamond"/>
                <w:webHidden/>
                <w:sz w:val="22"/>
              </w:rPr>
              <w:fldChar w:fldCharType="end"/>
            </w:r>
          </w:hyperlink>
        </w:p>
        <w:p w14:paraId="13A6B12A" w14:textId="030E998D" w:rsidR="00CD00F4" w:rsidRPr="000802E0" w:rsidRDefault="00424B12">
          <w:pPr>
            <w:pStyle w:val="TDC2"/>
            <w:rPr>
              <w:rFonts w:ascii="Garamond" w:eastAsiaTheme="minorEastAsia" w:hAnsi="Garamond"/>
              <w:bCs w:val="0"/>
              <w:color w:val="auto"/>
              <w:sz w:val="22"/>
              <w:lang w:eastAsia="es-CO"/>
            </w:rPr>
          </w:pPr>
          <w:hyperlink w:anchor="_Toc206147334" w:history="1">
            <w:r w:rsidR="00CD00F4" w:rsidRPr="000802E0">
              <w:rPr>
                <w:rStyle w:val="Hipervnculo"/>
                <w:rFonts w:ascii="Garamond" w:hAnsi="Garamond"/>
                <w:sz w:val="22"/>
              </w:rPr>
              <w:t>1.9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DOCUMENTOS OTORGADOS EN EL EXTERIOR</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w:t>
            </w:r>
            <w:r w:rsidR="00CD00F4" w:rsidRPr="000802E0">
              <w:rPr>
                <w:rFonts w:ascii="Garamond" w:hAnsi="Garamond"/>
                <w:webHidden/>
                <w:sz w:val="22"/>
              </w:rPr>
              <w:fldChar w:fldCharType="end"/>
            </w:r>
          </w:hyperlink>
        </w:p>
        <w:p w14:paraId="7CE74F07" w14:textId="755BB033" w:rsidR="00CD00F4" w:rsidRPr="000802E0" w:rsidRDefault="00424B12">
          <w:pPr>
            <w:pStyle w:val="TDC2"/>
            <w:rPr>
              <w:rFonts w:ascii="Garamond" w:eastAsiaTheme="minorEastAsia" w:hAnsi="Garamond"/>
              <w:bCs w:val="0"/>
              <w:color w:val="auto"/>
              <w:sz w:val="22"/>
              <w:lang w:eastAsia="es-CO"/>
            </w:rPr>
          </w:pPr>
          <w:hyperlink w:anchor="_Toc206147335" w:history="1">
            <w:r w:rsidR="00CD00F4" w:rsidRPr="000802E0">
              <w:rPr>
                <w:rStyle w:val="Hipervnculo"/>
                <w:rFonts w:ascii="Garamond" w:hAnsi="Garamond"/>
                <w:sz w:val="22"/>
              </w:rPr>
              <w:t>1.10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GLOSARIO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w:t>
            </w:r>
            <w:r w:rsidR="00CD00F4" w:rsidRPr="000802E0">
              <w:rPr>
                <w:rFonts w:ascii="Garamond" w:hAnsi="Garamond"/>
                <w:webHidden/>
                <w:sz w:val="22"/>
              </w:rPr>
              <w:fldChar w:fldCharType="end"/>
            </w:r>
          </w:hyperlink>
        </w:p>
        <w:p w14:paraId="50CFB747" w14:textId="39C64A6E" w:rsidR="00CD00F4" w:rsidRPr="000802E0" w:rsidRDefault="00424B12">
          <w:pPr>
            <w:pStyle w:val="TDC2"/>
            <w:rPr>
              <w:rFonts w:ascii="Garamond" w:eastAsiaTheme="minorEastAsia" w:hAnsi="Garamond"/>
              <w:bCs w:val="0"/>
              <w:color w:val="auto"/>
              <w:sz w:val="22"/>
              <w:lang w:eastAsia="es-CO"/>
            </w:rPr>
          </w:pPr>
          <w:hyperlink w:anchor="_Toc206147336" w:history="1">
            <w:r w:rsidR="00CD00F4" w:rsidRPr="000802E0">
              <w:rPr>
                <w:rStyle w:val="Hipervnculo"/>
                <w:rFonts w:ascii="Garamond" w:hAnsi="Garamond"/>
                <w:sz w:val="22"/>
              </w:rPr>
              <w:t>1.11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INEXACTA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4BB702D2" w14:textId="39C0D8F2" w:rsidR="00CD00F4" w:rsidRPr="000802E0" w:rsidRDefault="00424B12">
          <w:pPr>
            <w:pStyle w:val="TDC2"/>
            <w:rPr>
              <w:rFonts w:ascii="Garamond" w:eastAsiaTheme="minorEastAsia" w:hAnsi="Garamond"/>
              <w:bCs w:val="0"/>
              <w:color w:val="auto"/>
              <w:sz w:val="22"/>
              <w:lang w:eastAsia="es-CO"/>
            </w:rPr>
          </w:pPr>
          <w:hyperlink w:anchor="_Toc206147337" w:history="1">
            <w:r w:rsidR="00CD00F4" w:rsidRPr="000802E0">
              <w:rPr>
                <w:rStyle w:val="Hipervnculo"/>
                <w:rFonts w:ascii="Garamond" w:hAnsi="Garamond"/>
                <w:sz w:val="22"/>
              </w:rPr>
              <w:t>1.12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RESERVADA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46F41EEF" w14:textId="54F3447A" w:rsidR="00CD00F4" w:rsidRPr="000802E0" w:rsidRDefault="00424B12">
          <w:pPr>
            <w:pStyle w:val="TDC2"/>
            <w:rPr>
              <w:rFonts w:ascii="Garamond" w:eastAsiaTheme="minorEastAsia" w:hAnsi="Garamond"/>
              <w:bCs w:val="0"/>
              <w:color w:val="auto"/>
              <w:sz w:val="22"/>
              <w:lang w:eastAsia="es-CO"/>
            </w:rPr>
          </w:pPr>
          <w:hyperlink w:anchor="_Toc206147338" w:history="1">
            <w:r w:rsidR="00CD00F4" w:rsidRPr="000802E0">
              <w:rPr>
                <w:rStyle w:val="Hipervnculo"/>
                <w:rFonts w:ascii="Garamond" w:hAnsi="Garamond"/>
                <w:sz w:val="22"/>
              </w:rPr>
              <w:t>1.13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MONEDA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14</w:t>
            </w:r>
            <w:r w:rsidR="00CD00F4" w:rsidRPr="000802E0">
              <w:rPr>
                <w:rFonts w:ascii="Garamond" w:hAnsi="Garamond"/>
                <w:webHidden/>
                <w:sz w:val="22"/>
              </w:rPr>
              <w:fldChar w:fldCharType="end"/>
            </w:r>
          </w:hyperlink>
        </w:p>
        <w:p w14:paraId="1E539F34" w14:textId="0416D6C5" w:rsidR="00CD00F4" w:rsidRPr="000802E0" w:rsidRDefault="00424B12">
          <w:pPr>
            <w:pStyle w:val="TDC2"/>
            <w:rPr>
              <w:rFonts w:ascii="Garamond" w:eastAsiaTheme="minorEastAsia" w:hAnsi="Garamond"/>
              <w:bCs w:val="0"/>
              <w:color w:val="auto"/>
              <w:sz w:val="22"/>
              <w:lang w:eastAsia="es-CO"/>
            </w:rPr>
          </w:pPr>
          <w:hyperlink w:anchor="_Toc206147339" w:history="1">
            <w:r w:rsidR="00CD00F4" w:rsidRPr="000802E0">
              <w:rPr>
                <w:rStyle w:val="Hipervnculo"/>
                <w:rFonts w:ascii="Garamond" w:hAnsi="Garamond"/>
                <w:sz w:val="22"/>
              </w:rPr>
              <w:t>1.14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CONFLICTO DE INTERÉS DE ORIGEN CONSTITUCIONAL O LEGAL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_Toc206147339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16</w:t>
            </w:r>
            <w:r w:rsidR="00CD00F4" w:rsidRPr="000802E0">
              <w:rPr>
                <w:rFonts w:ascii="Garamond" w:hAnsi="Garamond"/>
                <w:webHidden/>
                <w:sz w:val="22"/>
              </w:rPr>
              <w:fldChar w:fldCharType="end"/>
            </w:r>
          </w:hyperlink>
        </w:p>
        <w:p w14:paraId="090F4258" w14:textId="73E1139B" w:rsidR="00CD00F4" w:rsidRPr="000802E0" w:rsidRDefault="00424B12">
          <w:pPr>
            <w:pStyle w:val="TDC2"/>
            <w:rPr>
              <w:rFonts w:ascii="Garamond" w:eastAsiaTheme="minorEastAsia" w:hAnsi="Garamond"/>
              <w:bCs w:val="0"/>
              <w:color w:val="auto"/>
              <w:sz w:val="22"/>
              <w:lang w:eastAsia="es-CO"/>
            </w:rPr>
          </w:pPr>
          <w:hyperlink w:anchor="_Toc206147340" w:history="1">
            <w:r w:rsidR="00CD00F4" w:rsidRPr="000802E0">
              <w:rPr>
                <w:rStyle w:val="Hipervnculo"/>
                <w:rFonts w:ascii="Garamond" w:hAnsi="Garamond"/>
                <w:sz w:val="22"/>
              </w:rPr>
              <w:t>1.15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CAUSALES DE RECHAZO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16</w:t>
            </w:r>
            <w:r w:rsidR="00CD00F4" w:rsidRPr="000802E0">
              <w:rPr>
                <w:rFonts w:ascii="Garamond" w:hAnsi="Garamond"/>
                <w:webHidden/>
                <w:sz w:val="22"/>
              </w:rPr>
              <w:fldChar w:fldCharType="end"/>
            </w:r>
          </w:hyperlink>
        </w:p>
        <w:p w14:paraId="2970E324" w14:textId="005BC04E" w:rsidR="00CD00F4" w:rsidRPr="000802E0" w:rsidRDefault="00424B12">
          <w:pPr>
            <w:pStyle w:val="TDC2"/>
            <w:rPr>
              <w:rFonts w:ascii="Garamond" w:eastAsiaTheme="minorEastAsia" w:hAnsi="Garamond"/>
              <w:bCs w:val="0"/>
              <w:color w:val="auto"/>
              <w:sz w:val="22"/>
              <w:lang w:eastAsia="es-CO"/>
            </w:rPr>
          </w:pPr>
          <w:hyperlink w:anchor="_Toc206147341" w:history="1">
            <w:r w:rsidR="00CD00F4" w:rsidRPr="000802E0">
              <w:rPr>
                <w:rStyle w:val="Hipervnculo"/>
                <w:rFonts w:ascii="Garamond" w:hAnsi="Garamond"/>
                <w:sz w:val="22"/>
              </w:rPr>
              <w:t>1.16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CAUSALES PARA DECLARAR DESIERTO EL PROCESO DE SELECCIÓN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20</w:t>
            </w:r>
            <w:r w:rsidR="00CD00F4" w:rsidRPr="000802E0">
              <w:rPr>
                <w:rFonts w:ascii="Garamond" w:hAnsi="Garamond"/>
                <w:webHidden/>
                <w:sz w:val="22"/>
              </w:rPr>
              <w:fldChar w:fldCharType="end"/>
            </w:r>
          </w:hyperlink>
        </w:p>
        <w:p w14:paraId="6AC6A641" w14:textId="44E1BA37" w:rsidR="00CD00F4" w:rsidRPr="000802E0" w:rsidRDefault="00424B12">
          <w:pPr>
            <w:pStyle w:val="TDC2"/>
            <w:rPr>
              <w:rFonts w:ascii="Garamond" w:eastAsiaTheme="minorEastAsia" w:hAnsi="Garamond"/>
              <w:bCs w:val="0"/>
              <w:color w:val="auto"/>
              <w:sz w:val="22"/>
              <w:lang w:eastAsia="es-CO"/>
            </w:rPr>
          </w:pPr>
          <w:hyperlink w:anchor="_Toc206147342" w:history="1">
            <w:r w:rsidR="00CD00F4" w:rsidRPr="000802E0">
              <w:rPr>
                <w:rStyle w:val="Hipervnculo"/>
                <w:rFonts w:ascii="Garamond" w:hAnsi="Garamond"/>
                <w:sz w:val="22"/>
              </w:rPr>
              <w:t>1.17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NORMAS DE INTERPRETACIÓN DEL PLIEGO DE CONDICIONES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20</w:t>
            </w:r>
            <w:r w:rsidR="00CD00F4" w:rsidRPr="000802E0">
              <w:rPr>
                <w:rFonts w:ascii="Garamond" w:hAnsi="Garamond"/>
                <w:webHidden/>
                <w:sz w:val="22"/>
              </w:rPr>
              <w:fldChar w:fldCharType="end"/>
            </w:r>
          </w:hyperlink>
        </w:p>
        <w:p w14:paraId="61E50512" w14:textId="4135CF5C" w:rsidR="00CD00F4" w:rsidRPr="000802E0" w:rsidRDefault="00424B12">
          <w:pPr>
            <w:pStyle w:val="TDC2"/>
            <w:rPr>
              <w:rFonts w:ascii="Garamond" w:eastAsiaTheme="minorEastAsia" w:hAnsi="Garamond"/>
              <w:bCs w:val="0"/>
              <w:color w:val="auto"/>
              <w:sz w:val="22"/>
              <w:lang w:eastAsia="es-CO"/>
            </w:rPr>
          </w:pPr>
          <w:hyperlink w:anchor="_Toc206147343" w:history="1">
            <w:r w:rsidR="00CD00F4" w:rsidRPr="000802E0">
              <w:rPr>
                <w:rStyle w:val="Hipervnculo"/>
                <w:rFonts w:ascii="Garamond" w:hAnsi="Garamond"/>
                <w:sz w:val="22"/>
              </w:rPr>
              <w:t>1.18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RETIRO DE LA PROPUESTA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21</w:t>
            </w:r>
            <w:r w:rsidR="00CD00F4" w:rsidRPr="000802E0">
              <w:rPr>
                <w:rFonts w:ascii="Garamond" w:hAnsi="Garamond"/>
                <w:webHidden/>
                <w:sz w:val="22"/>
              </w:rPr>
              <w:fldChar w:fldCharType="end"/>
            </w:r>
          </w:hyperlink>
        </w:p>
        <w:p w14:paraId="2A006E50" w14:textId="0FEE17F9" w:rsidR="00CD00F4" w:rsidRPr="000802E0" w:rsidRDefault="00424B12">
          <w:pPr>
            <w:pStyle w:val="TDC2"/>
            <w:rPr>
              <w:rFonts w:ascii="Garamond" w:eastAsiaTheme="minorEastAsia" w:hAnsi="Garamond"/>
              <w:bCs w:val="0"/>
              <w:color w:val="auto"/>
              <w:sz w:val="22"/>
              <w:lang w:eastAsia="es-CO"/>
            </w:rPr>
          </w:pPr>
          <w:hyperlink w:anchor="_Toc206147344" w:history="1">
            <w:r w:rsidR="00CD00F4" w:rsidRPr="000802E0">
              <w:rPr>
                <w:rStyle w:val="Hipervnculo"/>
                <w:rFonts w:ascii="Garamond" w:hAnsi="Garamond"/>
                <w:sz w:val="22"/>
              </w:rPr>
              <w:t>1.19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VISITA AL SITIO DE LA OBRA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21</w:t>
            </w:r>
            <w:r w:rsidR="00CD00F4" w:rsidRPr="000802E0">
              <w:rPr>
                <w:rFonts w:ascii="Garamond" w:hAnsi="Garamond"/>
                <w:webHidden/>
                <w:sz w:val="22"/>
              </w:rPr>
              <w:fldChar w:fldCharType="end"/>
            </w:r>
          </w:hyperlink>
        </w:p>
        <w:p w14:paraId="6D94C6AE" w14:textId="2F12FD0E" w:rsidR="00CD00F4" w:rsidRPr="000802E0" w:rsidRDefault="00424B12">
          <w:pPr>
            <w:pStyle w:val="TDC2"/>
            <w:rPr>
              <w:rFonts w:ascii="Garamond" w:eastAsiaTheme="minorEastAsia" w:hAnsi="Garamond"/>
              <w:bCs w:val="0"/>
              <w:color w:val="auto"/>
              <w:sz w:val="22"/>
              <w:lang w:eastAsia="es-CO"/>
            </w:rPr>
          </w:pPr>
          <w:hyperlink w:anchor="_Toc206147345" w:history="1">
            <w:r w:rsidR="00CD00F4" w:rsidRPr="000802E0">
              <w:rPr>
                <w:rStyle w:val="Hipervnculo"/>
                <w:rFonts w:ascii="Garamond" w:hAnsi="Garamond"/>
                <w:sz w:val="22"/>
              </w:rPr>
              <w:t>1.20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CONFIDENCIALIDAD DE LA INFORMACIÓN RELACIONADA CON DATOS SENSIBLES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23</w:t>
            </w:r>
            <w:r w:rsidR="00CD00F4" w:rsidRPr="000802E0">
              <w:rPr>
                <w:rFonts w:ascii="Garamond" w:hAnsi="Garamond"/>
                <w:webHidden/>
                <w:sz w:val="22"/>
              </w:rPr>
              <w:fldChar w:fldCharType="end"/>
            </w:r>
          </w:hyperlink>
        </w:p>
        <w:p w14:paraId="7F96F652" w14:textId="57A8BC4B" w:rsidR="00CD00F4" w:rsidRPr="000802E0" w:rsidRDefault="00424B12">
          <w:pPr>
            <w:pStyle w:val="TDC1"/>
            <w:rPr>
              <w:rFonts w:ascii="Garamond" w:eastAsiaTheme="minorEastAsia" w:hAnsi="Garamond"/>
              <w:b w:val="0"/>
              <w:sz w:val="22"/>
              <w:lang w:eastAsia="es-CO"/>
            </w:rPr>
          </w:pPr>
          <w:hyperlink w:anchor="_Toc206147346" w:history="1">
            <w:r w:rsidR="00CD00F4" w:rsidRPr="000802E0">
              <w:rPr>
                <w:rStyle w:val="Hipervnculo"/>
                <w:rFonts w:ascii="Garamond" w:hAnsi="Garamond"/>
                <w:sz w:val="22"/>
              </w:rPr>
              <w:t>CAPÍTULO II ELABORACIÓN Y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25</w:t>
            </w:r>
            <w:r w:rsidR="00CD00F4" w:rsidRPr="000802E0">
              <w:rPr>
                <w:rFonts w:ascii="Garamond" w:hAnsi="Garamond"/>
                <w:webHidden/>
                <w:sz w:val="22"/>
              </w:rPr>
              <w:fldChar w:fldCharType="end"/>
            </w:r>
          </w:hyperlink>
        </w:p>
        <w:p w14:paraId="5D74A465" w14:textId="241AD4D4" w:rsidR="00CD00F4" w:rsidRPr="000802E0" w:rsidRDefault="00424B12">
          <w:pPr>
            <w:pStyle w:val="TDC2"/>
            <w:rPr>
              <w:rFonts w:ascii="Garamond" w:eastAsiaTheme="minorEastAsia" w:hAnsi="Garamond"/>
              <w:bCs w:val="0"/>
              <w:color w:val="auto"/>
              <w:sz w:val="22"/>
              <w:lang w:eastAsia="es-CO"/>
            </w:rPr>
          </w:pPr>
          <w:hyperlink w:anchor="_Toc206147347" w:history="1">
            <w:r w:rsidR="00CD00F4" w:rsidRPr="000802E0">
              <w:rPr>
                <w:rStyle w:val="Hipervnculo"/>
                <w:rFonts w:ascii="Garamond" w:hAnsi="Garamond"/>
                <w:sz w:val="22"/>
                <w:lang w:val="es-MX"/>
              </w:rPr>
              <w:t>2.1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CARTA DE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25</w:t>
            </w:r>
            <w:r w:rsidR="00CD00F4" w:rsidRPr="000802E0">
              <w:rPr>
                <w:rFonts w:ascii="Garamond" w:hAnsi="Garamond"/>
                <w:webHidden/>
                <w:sz w:val="22"/>
              </w:rPr>
              <w:fldChar w:fldCharType="end"/>
            </w:r>
          </w:hyperlink>
        </w:p>
        <w:p w14:paraId="5ED3933A" w14:textId="1FB6F513" w:rsidR="00CD00F4" w:rsidRPr="000802E0" w:rsidRDefault="00424B12">
          <w:pPr>
            <w:pStyle w:val="TDC2"/>
            <w:rPr>
              <w:rFonts w:ascii="Garamond" w:eastAsiaTheme="minorEastAsia" w:hAnsi="Garamond"/>
              <w:bCs w:val="0"/>
              <w:color w:val="auto"/>
              <w:sz w:val="22"/>
              <w:lang w:eastAsia="es-CO"/>
            </w:rPr>
          </w:pPr>
          <w:hyperlink w:anchor="_Toc206147348" w:history="1">
            <w:r w:rsidR="00CD00F4" w:rsidRPr="000802E0">
              <w:rPr>
                <w:rStyle w:val="Hipervnculo"/>
                <w:rFonts w:ascii="Garamond" w:hAnsi="Garamond"/>
                <w:sz w:val="22"/>
                <w:lang w:val="es-MX"/>
              </w:rPr>
              <w:t>2.2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lang w:val="es-MX"/>
              </w:rPr>
              <w:t>APODERADO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26</w:t>
            </w:r>
            <w:r w:rsidR="00CD00F4" w:rsidRPr="000802E0">
              <w:rPr>
                <w:rFonts w:ascii="Garamond" w:hAnsi="Garamond"/>
                <w:webHidden/>
                <w:sz w:val="22"/>
              </w:rPr>
              <w:fldChar w:fldCharType="end"/>
            </w:r>
          </w:hyperlink>
        </w:p>
        <w:p w14:paraId="75C3FE6B" w14:textId="25E6A734" w:rsidR="00CD00F4" w:rsidRPr="000802E0" w:rsidRDefault="00424B12">
          <w:pPr>
            <w:pStyle w:val="TDC2"/>
            <w:rPr>
              <w:rFonts w:ascii="Garamond" w:eastAsiaTheme="minorEastAsia" w:hAnsi="Garamond"/>
              <w:bCs w:val="0"/>
              <w:color w:val="auto"/>
              <w:sz w:val="22"/>
              <w:lang w:eastAsia="es-CO"/>
            </w:rPr>
          </w:pPr>
          <w:hyperlink w:anchor="_Toc206147349" w:history="1">
            <w:r w:rsidR="00CD00F4" w:rsidRPr="000802E0">
              <w:rPr>
                <w:rStyle w:val="Hipervnculo"/>
                <w:rFonts w:ascii="Garamond" w:hAnsi="Garamond"/>
                <w:sz w:val="22"/>
              </w:rPr>
              <w:t>2.3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 MANIFESTACIÓN DE INTERÉS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_Toc206147349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26</w:t>
            </w:r>
            <w:r w:rsidR="00CD00F4" w:rsidRPr="000802E0">
              <w:rPr>
                <w:rFonts w:ascii="Garamond" w:hAnsi="Garamond"/>
                <w:webHidden/>
                <w:sz w:val="22"/>
              </w:rPr>
              <w:fldChar w:fldCharType="end"/>
            </w:r>
          </w:hyperlink>
        </w:p>
        <w:p w14:paraId="7B0453B7" w14:textId="6F39CA18" w:rsidR="00CD00F4" w:rsidRPr="000802E0" w:rsidRDefault="00424B12">
          <w:pPr>
            <w:pStyle w:val="TDC2"/>
            <w:rPr>
              <w:rFonts w:ascii="Garamond" w:eastAsiaTheme="minorEastAsia" w:hAnsi="Garamond"/>
              <w:bCs w:val="0"/>
              <w:color w:val="auto"/>
              <w:sz w:val="22"/>
              <w:lang w:eastAsia="es-CO"/>
            </w:rPr>
          </w:pPr>
          <w:hyperlink w:anchor="_Toc206147350" w:history="1">
            <w:r w:rsidR="00CD00F4" w:rsidRPr="000802E0">
              <w:rPr>
                <w:rStyle w:val="Hipervnculo"/>
                <w:rFonts w:ascii="Garamond" w:hAnsi="Garamond"/>
                <w:sz w:val="22"/>
              </w:rPr>
              <w:t>2.4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AUDIENCIA PÚBLICA DE SORTEO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28</w:t>
            </w:r>
            <w:r w:rsidR="00CD00F4" w:rsidRPr="000802E0">
              <w:rPr>
                <w:rFonts w:ascii="Garamond" w:hAnsi="Garamond"/>
                <w:webHidden/>
                <w:sz w:val="22"/>
              </w:rPr>
              <w:fldChar w:fldCharType="end"/>
            </w:r>
          </w:hyperlink>
        </w:p>
        <w:p w14:paraId="700C95A1" w14:textId="22D2D237" w:rsidR="00CD00F4" w:rsidRPr="000802E0" w:rsidRDefault="00424B12">
          <w:pPr>
            <w:pStyle w:val="TDC2"/>
            <w:rPr>
              <w:rFonts w:ascii="Garamond" w:eastAsiaTheme="minorEastAsia" w:hAnsi="Garamond"/>
              <w:bCs w:val="0"/>
              <w:color w:val="auto"/>
              <w:sz w:val="22"/>
              <w:lang w:eastAsia="es-CO"/>
            </w:rPr>
          </w:pPr>
          <w:hyperlink w:anchor="_Toc206147351" w:history="1">
            <w:r w:rsidR="00CD00F4" w:rsidRPr="000802E0">
              <w:rPr>
                <w:rStyle w:val="Hipervnculo"/>
                <w:rFonts w:ascii="Garamond" w:hAnsi="Garamond"/>
                <w:sz w:val="22"/>
              </w:rPr>
              <w:t>2.5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LIMITACIÓN A MIPYME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28</w:t>
            </w:r>
            <w:r w:rsidR="00CD00F4" w:rsidRPr="000802E0">
              <w:rPr>
                <w:rFonts w:ascii="Garamond" w:hAnsi="Garamond"/>
                <w:webHidden/>
                <w:sz w:val="22"/>
              </w:rPr>
              <w:fldChar w:fldCharType="end"/>
            </w:r>
          </w:hyperlink>
        </w:p>
        <w:p w14:paraId="2DD52EF6" w14:textId="3B360F74" w:rsidR="00CD00F4" w:rsidRPr="000802E0" w:rsidRDefault="00424B12">
          <w:pPr>
            <w:pStyle w:val="TDC2"/>
            <w:rPr>
              <w:rFonts w:ascii="Garamond" w:eastAsiaTheme="minorEastAsia" w:hAnsi="Garamond"/>
              <w:bCs w:val="0"/>
              <w:color w:val="auto"/>
              <w:sz w:val="22"/>
              <w:lang w:eastAsia="es-CO"/>
            </w:rPr>
          </w:pPr>
          <w:hyperlink w:anchor="_Toc206147352" w:history="1">
            <w:r w:rsidR="00CD00F4" w:rsidRPr="000802E0">
              <w:rPr>
                <w:rStyle w:val="Hipervnculo"/>
                <w:rFonts w:ascii="Garamond" w:hAnsi="Garamond"/>
                <w:sz w:val="22"/>
              </w:rPr>
              <w:t>2.6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ELABORACIÓN Y PRESENTACIÓN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30</w:t>
            </w:r>
            <w:r w:rsidR="00CD00F4" w:rsidRPr="000802E0">
              <w:rPr>
                <w:rFonts w:ascii="Garamond" w:hAnsi="Garamond"/>
                <w:webHidden/>
                <w:sz w:val="22"/>
              </w:rPr>
              <w:fldChar w:fldCharType="end"/>
            </w:r>
          </w:hyperlink>
        </w:p>
        <w:p w14:paraId="66775561" w14:textId="1112989C" w:rsidR="00CD00F4" w:rsidRPr="000802E0" w:rsidRDefault="00424B12">
          <w:pPr>
            <w:pStyle w:val="TDC2"/>
            <w:rPr>
              <w:rFonts w:ascii="Garamond" w:eastAsiaTheme="minorEastAsia" w:hAnsi="Garamond"/>
              <w:bCs w:val="0"/>
              <w:color w:val="auto"/>
              <w:sz w:val="22"/>
              <w:lang w:eastAsia="es-CO"/>
            </w:rPr>
          </w:pPr>
          <w:hyperlink w:anchor="_Toc206147353" w:history="1">
            <w:r w:rsidR="00CD00F4" w:rsidRPr="000802E0">
              <w:rPr>
                <w:rStyle w:val="Hipervnculo"/>
                <w:rFonts w:ascii="Garamond" w:hAnsi="Garamond"/>
                <w:sz w:val="22"/>
              </w:rPr>
              <w:t>2.7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CIERRE DEL PROCESO Y APERTURA DE OFERTAS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33</w:t>
            </w:r>
            <w:r w:rsidR="00CD00F4" w:rsidRPr="000802E0">
              <w:rPr>
                <w:rFonts w:ascii="Garamond" w:hAnsi="Garamond"/>
                <w:webHidden/>
                <w:sz w:val="22"/>
              </w:rPr>
              <w:fldChar w:fldCharType="end"/>
            </w:r>
          </w:hyperlink>
        </w:p>
        <w:p w14:paraId="0B13450E" w14:textId="036404DC" w:rsidR="00CD00F4" w:rsidRPr="000802E0" w:rsidRDefault="00424B12">
          <w:pPr>
            <w:pStyle w:val="TDC2"/>
            <w:rPr>
              <w:rFonts w:ascii="Garamond" w:eastAsiaTheme="minorEastAsia" w:hAnsi="Garamond"/>
              <w:bCs w:val="0"/>
              <w:color w:val="auto"/>
              <w:sz w:val="22"/>
              <w:lang w:eastAsia="es-CO"/>
            </w:rPr>
          </w:pPr>
          <w:hyperlink w:anchor="_Toc206147354" w:history="1">
            <w:r w:rsidR="00CD00F4" w:rsidRPr="000802E0">
              <w:rPr>
                <w:rStyle w:val="Hipervnculo"/>
                <w:rFonts w:ascii="Garamond" w:eastAsia="Arial" w:hAnsi="Garamond"/>
                <w:sz w:val="22"/>
              </w:rPr>
              <w:t>2.8</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 xml:space="preserve">INFORME DE </w:t>
            </w:r>
            <w:r w:rsidR="00CD00F4" w:rsidRPr="000802E0">
              <w:rPr>
                <w:rStyle w:val="Hipervnculo"/>
                <w:rFonts w:ascii="Garamond" w:hAnsi="Garamond"/>
                <w:sz w:val="22"/>
              </w:rPr>
              <w:t>EVALUACIÓN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35</w:t>
            </w:r>
            <w:r w:rsidR="00CD00F4" w:rsidRPr="000802E0">
              <w:rPr>
                <w:rFonts w:ascii="Garamond" w:hAnsi="Garamond"/>
                <w:webHidden/>
                <w:sz w:val="22"/>
              </w:rPr>
              <w:fldChar w:fldCharType="end"/>
            </w:r>
          </w:hyperlink>
        </w:p>
        <w:p w14:paraId="7D4CE341" w14:textId="41F3CDB0" w:rsidR="00CD00F4" w:rsidRPr="000802E0" w:rsidRDefault="00424B12">
          <w:pPr>
            <w:pStyle w:val="TDC2"/>
            <w:rPr>
              <w:rFonts w:ascii="Garamond" w:eastAsiaTheme="minorEastAsia" w:hAnsi="Garamond"/>
              <w:bCs w:val="0"/>
              <w:color w:val="auto"/>
              <w:sz w:val="22"/>
              <w:lang w:eastAsia="es-CO"/>
            </w:rPr>
          </w:pPr>
          <w:hyperlink w:anchor="_Toc206147355" w:history="1">
            <w:r w:rsidR="00CD00F4" w:rsidRPr="000802E0">
              <w:rPr>
                <w:rStyle w:val="Hipervnculo"/>
                <w:rFonts w:ascii="Garamond" w:hAnsi="Garamond"/>
                <w:sz w:val="22"/>
              </w:rPr>
              <w:t>2.9</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ADJUDICACIÓN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35</w:t>
            </w:r>
            <w:r w:rsidR="00CD00F4" w:rsidRPr="000802E0">
              <w:rPr>
                <w:rFonts w:ascii="Garamond" w:hAnsi="Garamond"/>
                <w:webHidden/>
                <w:sz w:val="22"/>
              </w:rPr>
              <w:fldChar w:fldCharType="end"/>
            </w:r>
          </w:hyperlink>
        </w:p>
        <w:p w14:paraId="09B72529" w14:textId="6DD0F330" w:rsidR="00CD00F4" w:rsidRPr="000802E0" w:rsidRDefault="00424B12">
          <w:pPr>
            <w:pStyle w:val="TDC2"/>
            <w:rPr>
              <w:rFonts w:ascii="Garamond" w:eastAsiaTheme="minorEastAsia" w:hAnsi="Garamond"/>
              <w:bCs w:val="0"/>
              <w:color w:val="auto"/>
              <w:sz w:val="22"/>
              <w:lang w:eastAsia="es-CO"/>
            </w:rPr>
          </w:pPr>
          <w:hyperlink w:anchor="_Toc206147356" w:history="1">
            <w:r w:rsidR="00CD00F4" w:rsidRPr="000802E0">
              <w:rPr>
                <w:rStyle w:val="Hipervnculo"/>
                <w:rFonts w:ascii="Garamond" w:hAnsi="Garamond"/>
                <w:sz w:val="22"/>
              </w:rPr>
              <w:t>2.10</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PROPUESTAS</w:t>
            </w:r>
            <w:r w:rsidR="00CD00F4" w:rsidRPr="000802E0">
              <w:rPr>
                <w:rStyle w:val="Hipervnculo"/>
                <w:rFonts w:ascii="Garamond" w:hAnsi="Garamond"/>
                <w:sz w:val="22"/>
              </w:rPr>
              <w:t xml:space="preserve"> PARCIALES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36</w:t>
            </w:r>
            <w:r w:rsidR="00CD00F4" w:rsidRPr="000802E0">
              <w:rPr>
                <w:rFonts w:ascii="Garamond" w:hAnsi="Garamond"/>
                <w:webHidden/>
                <w:sz w:val="22"/>
              </w:rPr>
              <w:fldChar w:fldCharType="end"/>
            </w:r>
          </w:hyperlink>
        </w:p>
        <w:p w14:paraId="521942C7" w14:textId="4E52B714" w:rsidR="00CD00F4" w:rsidRPr="000802E0" w:rsidRDefault="00424B12">
          <w:pPr>
            <w:pStyle w:val="TDC2"/>
            <w:rPr>
              <w:rFonts w:ascii="Garamond" w:eastAsiaTheme="minorEastAsia" w:hAnsi="Garamond"/>
              <w:bCs w:val="0"/>
              <w:color w:val="auto"/>
              <w:sz w:val="22"/>
              <w:lang w:eastAsia="es-CO"/>
            </w:rPr>
          </w:pPr>
          <w:hyperlink w:anchor="_Toc206147357" w:history="1">
            <w:r w:rsidR="00CD00F4" w:rsidRPr="000802E0">
              <w:rPr>
                <w:rStyle w:val="Hipervnculo"/>
                <w:rFonts w:ascii="Garamond" w:hAnsi="Garamond"/>
                <w:sz w:val="22"/>
              </w:rPr>
              <w:t>2.11</w:t>
            </w:r>
            <w:r w:rsidR="00CD00F4" w:rsidRPr="000802E0">
              <w:rPr>
                <w:rFonts w:ascii="Garamond" w:eastAsiaTheme="minorEastAsia" w:hAnsi="Garamond"/>
                <w:bCs w:val="0"/>
                <w:color w:val="auto"/>
                <w:sz w:val="22"/>
                <w:lang w:eastAsia="es-CO"/>
              </w:rPr>
              <w:tab/>
            </w:r>
            <w:r w:rsidR="00CD00F4" w:rsidRPr="000802E0">
              <w:rPr>
                <w:rStyle w:val="Hipervnculo"/>
                <w:rFonts w:ascii="Garamond" w:eastAsia="Arial" w:hAnsi="Garamond"/>
                <w:sz w:val="22"/>
              </w:rPr>
              <w:t>PROPUESTAS</w:t>
            </w:r>
            <w:r w:rsidR="00CD00F4" w:rsidRPr="000802E0">
              <w:rPr>
                <w:rStyle w:val="Hipervnculo"/>
                <w:rFonts w:ascii="Garamond" w:hAnsi="Garamond"/>
                <w:sz w:val="22"/>
              </w:rPr>
              <w:t xml:space="preserve"> ALTERNATIVAS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36</w:t>
            </w:r>
            <w:r w:rsidR="00CD00F4" w:rsidRPr="000802E0">
              <w:rPr>
                <w:rFonts w:ascii="Garamond" w:hAnsi="Garamond"/>
                <w:webHidden/>
                <w:sz w:val="22"/>
              </w:rPr>
              <w:fldChar w:fldCharType="end"/>
            </w:r>
          </w:hyperlink>
        </w:p>
        <w:p w14:paraId="2E239E91" w14:textId="4E032BBB" w:rsidR="00CD00F4" w:rsidRPr="000802E0" w:rsidRDefault="00424B12">
          <w:pPr>
            <w:pStyle w:val="TDC2"/>
            <w:rPr>
              <w:rFonts w:ascii="Garamond" w:eastAsiaTheme="minorEastAsia" w:hAnsi="Garamond"/>
              <w:bCs w:val="0"/>
              <w:color w:val="auto"/>
              <w:sz w:val="22"/>
              <w:lang w:eastAsia="es-CO"/>
            </w:rPr>
          </w:pPr>
          <w:hyperlink w:anchor="_Toc206147358" w:history="1">
            <w:r w:rsidR="00CD00F4" w:rsidRPr="000802E0">
              <w:rPr>
                <w:rStyle w:val="Hipervnculo"/>
                <w:rFonts w:ascii="Garamond" w:hAnsi="Garamond"/>
                <w:sz w:val="22"/>
              </w:rPr>
              <w:t>2.12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 xml:space="preserve">REGLAS PARA LOS PROCESOS </w:t>
            </w:r>
            <w:r w:rsidR="00CD00F4" w:rsidRPr="000802E0">
              <w:rPr>
                <w:rStyle w:val="Hipervnculo"/>
                <w:rFonts w:ascii="Garamond" w:eastAsia="Arial" w:hAnsi="Garamond"/>
                <w:sz w:val="22"/>
              </w:rPr>
              <w:t>ESTRUCTURADOS</w:t>
            </w:r>
            <w:r w:rsidR="00CD00F4" w:rsidRPr="000802E0">
              <w:rPr>
                <w:rStyle w:val="Hipervnculo"/>
                <w:rFonts w:ascii="Garamond" w:hAnsi="Garamond"/>
                <w:sz w:val="22"/>
              </w:rPr>
              <w:t xml:space="preserve"> POR LOTES O SEGMENTOS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37</w:t>
            </w:r>
            <w:r w:rsidR="00CD00F4" w:rsidRPr="000802E0">
              <w:rPr>
                <w:rFonts w:ascii="Garamond" w:hAnsi="Garamond"/>
                <w:webHidden/>
                <w:sz w:val="22"/>
              </w:rPr>
              <w:fldChar w:fldCharType="end"/>
            </w:r>
          </w:hyperlink>
        </w:p>
        <w:p w14:paraId="2786E516" w14:textId="4D0C9DBA" w:rsidR="00CD00F4" w:rsidRPr="000802E0" w:rsidRDefault="00424B12">
          <w:pPr>
            <w:pStyle w:val="TDC1"/>
            <w:rPr>
              <w:rFonts w:ascii="Garamond" w:eastAsiaTheme="minorEastAsia" w:hAnsi="Garamond"/>
              <w:b w:val="0"/>
              <w:sz w:val="22"/>
              <w:lang w:eastAsia="es-CO"/>
            </w:rPr>
          </w:pPr>
          <w:hyperlink w:anchor="_Toc206147359" w:history="1">
            <w:r w:rsidR="00CD00F4" w:rsidRPr="000802E0">
              <w:rPr>
                <w:rStyle w:val="Hipervnculo"/>
                <w:rFonts w:ascii="Garamond" w:hAnsi="Garamond"/>
                <w:sz w:val="22"/>
              </w:rPr>
              <w:t>CAPÍTULO III REQUISITOS HABILITANTES Y SU VERIFICACIÓN</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_Toc206147359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39</w:t>
            </w:r>
            <w:r w:rsidR="00CD00F4" w:rsidRPr="000802E0">
              <w:rPr>
                <w:rFonts w:ascii="Garamond" w:hAnsi="Garamond"/>
                <w:webHidden/>
                <w:sz w:val="22"/>
              </w:rPr>
              <w:fldChar w:fldCharType="end"/>
            </w:r>
          </w:hyperlink>
        </w:p>
        <w:p w14:paraId="7D0F509C" w14:textId="45CE01A3" w:rsidR="00CD00F4" w:rsidRPr="000802E0" w:rsidRDefault="00424B12">
          <w:pPr>
            <w:pStyle w:val="TDC2"/>
            <w:rPr>
              <w:rFonts w:ascii="Garamond" w:eastAsiaTheme="minorEastAsia" w:hAnsi="Garamond"/>
              <w:bCs w:val="0"/>
              <w:color w:val="auto"/>
              <w:sz w:val="22"/>
              <w:lang w:eastAsia="es-CO"/>
            </w:rPr>
          </w:pPr>
          <w:hyperlink w:anchor="_Toc206147360" w:history="1">
            <w:r w:rsidR="00CD00F4" w:rsidRPr="000802E0">
              <w:rPr>
                <w:rStyle w:val="Hipervnculo"/>
                <w:rFonts w:ascii="Garamond" w:hAnsi="Garamond"/>
                <w:sz w:val="22"/>
              </w:rPr>
              <w:t>3.1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GENERALIDADES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39</w:t>
            </w:r>
            <w:r w:rsidR="00CD00F4" w:rsidRPr="000802E0">
              <w:rPr>
                <w:rFonts w:ascii="Garamond" w:hAnsi="Garamond"/>
                <w:webHidden/>
                <w:sz w:val="22"/>
              </w:rPr>
              <w:fldChar w:fldCharType="end"/>
            </w:r>
          </w:hyperlink>
        </w:p>
        <w:p w14:paraId="4F9465C9" w14:textId="138B4180" w:rsidR="00CD00F4" w:rsidRPr="000802E0" w:rsidRDefault="00424B12">
          <w:pPr>
            <w:pStyle w:val="TDC2"/>
            <w:rPr>
              <w:rFonts w:ascii="Garamond" w:eastAsiaTheme="minorEastAsia" w:hAnsi="Garamond"/>
              <w:bCs w:val="0"/>
              <w:color w:val="auto"/>
              <w:sz w:val="22"/>
              <w:lang w:eastAsia="es-CO"/>
            </w:rPr>
          </w:pPr>
          <w:hyperlink w:anchor="_Toc206147361" w:history="1">
            <w:r w:rsidR="00CD00F4" w:rsidRPr="000802E0">
              <w:rPr>
                <w:rStyle w:val="Hipervnculo"/>
                <w:rFonts w:ascii="Garamond" w:hAnsi="Garamond"/>
                <w:sz w:val="22"/>
              </w:rPr>
              <w:t>3.2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JURÍDICA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40</w:t>
            </w:r>
            <w:r w:rsidR="00CD00F4" w:rsidRPr="000802E0">
              <w:rPr>
                <w:rFonts w:ascii="Garamond" w:hAnsi="Garamond"/>
                <w:webHidden/>
                <w:sz w:val="22"/>
              </w:rPr>
              <w:fldChar w:fldCharType="end"/>
            </w:r>
          </w:hyperlink>
        </w:p>
        <w:p w14:paraId="0B11A644" w14:textId="6FE1F83D" w:rsidR="00CD00F4" w:rsidRPr="000802E0" w:rsidRDefault="00424B12">
          <w:pPr>
            <w:pStyle w:val="TDC2"/>
            <w:rPr>
              <w:rFonts w:ascii="Garamond" w:eastAsiaTheme="minorEastAsia" w:hAnsi="Garamond"/>
              <w:bCs w:val="0"/>
              <w:color w:val="auto"/>
              <w:sz w:val="22"/>
              <w:lang w:eastAsia="es-CO"/>
            </w:rPr>
          </w:pPr>
          <w:hyperlink w:anchor="_Toc206147362" w:history="1">
            <w:r w:rsidR="00CD00F4" w:rsidRPr="000802E0">
              <w:rPr>
                <w:rStyle w:val="Hipervnculo"/>
                <w:rFonts w:ascii="Garamond" w:hAnsi="Garamond"/>
                <w:sz w:val="22"/>
              </w:rPr>
              <w:t>3.3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EXISTENCIA Y REPRESENTACIÓN LEGAL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41</w:t>
            </w:r>
            <w:r w:rsidR="00CD00F4" w:rsidRPr="000802E0">
              <w:rPr>
                <w:rFonts w:ascii="Garamond" w:hAnsi="Garamond"/>
                <w:webHidden/>
                <w:sz w:val="22"/>
              </w:rPr>
              <w:fldChar w:fldCharType="end"/>
            </w:r>
          </w:hyperlink>
        </w:p>
        <w:p w14:paraId="3F2434CD" w14:textId="17B5BFC1" w:rsidR="00CD00F4" w:rsidRPr="000802E0" w:rsidRDefault="00424B12">
          <w:pPr>
            <w:pStyle w:val="TDC3"/>
            <w:rPr>
              <w:rFonts w:ascii="Garamond" w:hAnsi="Garamond" w:cstheme="minorBidi"/>
              <w:noProof/>
            </w:rPr>
          </w:pPr>
          <w:hyperlink w:anchor="_Toc206147363" w:history="1">
            <w:r w:rsidR="00CD00F4" w:rsidRPr="000802E0">
              <w:rPr>
                <w:rStyle w:val="Hipervnculo"/>
                <w:rFonts w:ascii="Garamond" w:eastAsia="Arial" w:hAnsi="Garamond" w:cs="Arial"/>
                <w:b/>
                <w:noProof/>
              </w:rPr>
              <w:t>3.3.1.</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41</w:t>
            </w:r>
            <w:r w:rsidR="00CD00F4" w:rsidRPr="000802E0">
              <w:rPr>
                <w:rFonts w:ascii="Garamond" w:hAnsi="Garamond"/>
                <w:noProof/>
                <w:webHidden/>
              </w:rPr>
              <w:fldChar w:fldCharType="end"/>
            </w:r>
          </w:hyperlink>
        </w:p>
        <w:p w14:paraId="6B0A7BDB" w14:textId="6317ED6D" w:rsidR="00CD00F4" w:rsidRPr="000802E0" w:rsidRDefault="00424B12">
          <w:pPr>
            <w:pStyle w:val="TDC3"/>
            <w:rPr>
              <w:rFonts w:ascii="Garamond" w:hAnsi="Garamond" w:cstheme="minorBidi"/>
              <w:noProof/>
            </w:rPr>
          </w:pPr>
          <w:hyperlink w:anchor="_Toc206147364" w:history="1">
            <w:r w:rsidR="00CD00F4" w:rsidRPr="000802E0">
              <w:rPr>
                <w:rStyle w:val="Hipervnculo"/>
                <w:rFonts w:ascii="Garamond" w:eastAsia="Arial" w:hAnsi="Garamond" w:cs="Arial"/>
                <w:b/>
                <w:noProof/>
              </w:rPr>
              <w:t>3.3.2.</w:t>
            </w:r>
            <w:r w:rsidR="00CD00F4" w:rsidRPr="000802E0">
              <w:rPr>
                <w:rFonts w:ascii="Garamond" w:hAnsi="Garamond" w:cstheme="minorBidi"/>
                <w:noProof/>
              </w:rPr>
              <w:tab/>
            </w:r>
            <w:r w:rsidR="00CD00F4" w:rsidRPr="000802E0">
              <w:rPr>
                <w:rStyle w:val="Hipervnculo"/>
                <w:rFonts w:ascii="Garamond" w:eastAsia="Arial" w:hAnsi="Garamond" w:cs="Arial"/>
                <w:b/>
                <w:noProof/>
              </w:rPr>
              <w:t>PERSONAS JURÍDICAS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41</w:t>
            </w:r>
            <w:r w:rsidR="00CD00F4" w:rsidRPr="000802E0">
              <w:rPr>
                <w:rFonts w:ascii="Garamond" w:hAnsi="Garamond"/>
                <w:noProof/>
                <w:webHidden/>
              </w:rPr>
              <w:fldChar w:fldCharType="end"/>
            </w:r>
          </w:hyperlink>
        </w:p>
        <w:p w14:paraId="0C3E632B" w14:textId="72CEBB76" w:rsidR="00CD00F4" w:rsidRPr="000802E0" w:rsidRDefault="00424B12">
          <w:pPr>
            <w:pStyle w:val="TDC3"/>
            <w:rPr>
              <w:rFonts w:ascii="Garamond" w:hAnsi="Garamond" w:cstheme="minorBidi"/>
              <w:noProof/>
            </w:rPr>
          </w:pPr>
          <w:hyperlink w:anchor="_Toc206147365" w:history="1">
            <w:r w:rsidR="00CD00F4" w:rsidRPr="000802E0">
              <w:rPr>
                <w:rStyle w:val="Hipervnculo"/>
                <w:rFonts w:ascii="Garamond" w:eastAsia="Arial" w:hAnsi="Garamond" w:cs="Arial"/>
                <w:b/>
                <w:noProof/>
              </w:rPr>
              <w:t>3.3.3.</w:t>
            </w:r>
            <w:r w:rsidR="00CD00F4" w:rsidRPr="000802E0">
              <w:rPr>
                <w:rFonts w:ascii="Garamond" w:hAnsi="Garamond" w:cstheme="minorBidi"/>
                <w:noProof/>
              </w:rPr>
              <w:tab/>
            </w:r>
            <w:r w:rsidR="00CD00F4" w:rsidRPr="000802E0">
              <w:rPr>
                <w:rStyle w:val="Hipervnculo"/>
                <w:rFonts w:ascii="Garamond" w:eastAsia="Arial" w:hAnsi="Garamond" w:cs="Arial"/>
                <w:b/>
                <w:noProof/>
              </w:rPr>
              <w:t>PROPONENTES PLURALES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45</w:t>
            </w:r>
            <w:r w:rsidR="00CD00F4" w:rsidRPr="000802E0">
              <w:rPr>
                <w:rFonts w:ascii="Garamond" w:hAnsi="Garamond"/>
                <w:noProof/>
                <w:webHidden/>
              </w:rPr>
              <w:fldChar w:fldCharType="end"/>
            </w:r>
          </w:hyperlink>
        </w:p>
        <w:p w14:paraId="506F1D98" w14:textId="0528B30F" w:rsidR="00CD00F4" w:rsidRPr="000802E0" w:rsidRDefault="00424B12">
          <w:pPr>
            <w:pStyle w:val="TDC2"/>
            <w:rPr>
              <w:rFonts w:ascii="Garamond" w:eastAsiaTheme="minorEastAsia" w:hAnsi="Garamond"/>
              <w:bCs w:val="0"/>
              <w:color w:val="auto"/>
              <w:sz w:val="22"/>
              <w:lang w:eastAsia="es-CO"/>
            </w:rPr>
          </w:pPr>
          <w:hyperlink w:anchor="_Toc206147366" w:history="1">
            <w:r w:rsidR="00CD00F4" w:rsidRPr="000802E0">
              <w:rPr>
                <w:rStyle w:val="Hipervnculo"/>
                <w:rFonts w:ascii="Garamond" w:hAnsi="Garamond"/>
                <w:sz w:val="22"/>
              </w:rPr>
              <w:t>3.4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CERTIFICACIÓN DE PAGOS DE SEGURIDAD SOCIAL Y APORTES LEGALES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_Toc206147366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46</w:t>
            </w:r>
            <w:r w:rsidR="00CD00F4" w:rsidRPr="000802E0">
              <w:rPr>
                <w:rFonts w:ascii="Garamond" w:hAnsi="Garamond"/>
                <w:webHidden/>
                <w:sz w:val="22"/>
              </w:rPr>
              <w:fldChar w:fldCharType="end"/>
            </w:r>
          </w:hyperlink>
        </w:p>
        <w:p w14:paraId="51CF3A2B" w14:textId="41AD87D0" w:rsidR="00CD00F4" w:rsidRPr="000802E0" w:rsidRDefault="00424B12">
          <w:pPr>
            <w:pStyle w:val="TDC3"/>
            <w:rPr>
              <w:rFonts w:ascii="Garamond" w:hAnsi="Garamond" w:cstheme="minorBidi"/>
              <w:noProof/>
            </w:rPr>
          </w:pPr>
          <w:hyperlink w:anchor="_Toc206147367" w:history="1">
            <w:r w:rsidR="00CD00F4" w:rsidRPr="000802E0">
              <w:rPr>
                <w:rStyle w:val="Hipervnculo"/>
                <w:rFonts w:ascii="Garamond" w:eastAsia="Arial" w:hAnsi="Garamond" w:cs="Arial"/>
                <w:b/>
                <w:noProof/>
              </w:rPr>
              <w:t>3.4.1.</w:t>
            </w:r>
            <w:r w:rsidR="00CD00F4" w:rsidRPr="000802E0">
              <w:rPr>
                <w:rFonts w:ascii="Garamond" w:hAnsi="Garamond" w:cstheme="minorBidi"/>
                <w:noProof/>
              </w:rPr>
              <w:tab/>
            </w:r>
            <w:r w:rsidR="00CD00F4" w:rsidRPr="000802E0">
              <w:rPr>
                <w:rStyle w:val="Hipervnculo"/>
                <w:rFonts w:ascii="Garamond" w:eastAsia="Arial" w:hAnsi="Garamond" w:cs="Arial"/>
                <w:b/>
                <w:noProof/>
              </w:rPr>
              <w:t>PERSONAS JURÍDICAS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46</w:t>
            </w:r>
            <w:r w:rsidR="00CD00F4" w:rsidRPr="000802E0">
              <w:rPr>
                <w:rFonts w:ascii="Garamond" w:hAnsi="Garamond"/>
                <w:noProof/>
                <w:webHidden/>
              </w:rPr>
              <w:fldChar w:fldCharType="end"/>
            </w:r>
          </w:hyperlink>
        </w:p>
        <w:p w14:paraId="15F75752" w14:textId="537460DB" w:rsidR="00CD00F4" w:rsidRPr="000802E0" w:rsidRDefault="00424B12">
          <w:pPr>
            <w:pStyle w:val="TDC3"/>
            <w:rPr>
              <w:rFonts w:ascii="Garamond" w:hAnsi="Garamond" w:cstheme="minorBidi"/>
              <w:noProof/>
            </w:rPr>
          </w:pPr>
          <w:hyperlink w:anchor="_Toc206147368" w:history="1">
            <w:r w:rsidR="00CD00F4" w:rsidRPr="000802E0">
              <w:rPr>
                <w:rStyle w:val="Hipervnculo"/>
                <w:rFonts w:ascii="Garamond" w:eastAsia="Arial" w:hAnsi="Garamond" w:cs="Arial"/>
                <w:b/>
                <w:noProof/>
              </w:rPr>
              <w:t>3.4.2.</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4CDD9425" w14:textId="5092753B" w:rsidR="00CD00F4" w:rsidRPr="000802E0" w:rsidRDefault="00424B12">
          <w:pPr>
            <w:pStyle w:val="TDC3"/>
            <w:rPr>
              <w:rFonts w:ascii="Garamond" w:hAnsi="Garamond" w:cstheme="minorBidi"/>
              <w:noProof/>
            </w:rPr>
          </w:pPr>
          <w:hyperlink w:anchor="_Toc206147369" w:history="1">
            <w:r w:rsidR="00CD00F4" w:rsidRPr="000802E0">
              <w:rPr>
                <w:rStyle w:val="Hipervnculo"/>
                <w:rFonts w:ascii="Garamond" w:eastAsia="Arial" w:hAnsi="Garamond" w:cs="Arial"/>
                <w:b/>
                <w:noProof/>
              </w:rPr>
              <w:t>3.4.3.</w:t>
            </w:r>
            <w:r w:rsidR="00CD00F4" w:rsidRPr="000802E0">
              <w:rPr>
                <w:rFonts w:ascii="Garamond" w:hAnsi="Garamond" w:cstheme="minorBidi"/>
                <w:noProof/>
              </w:rPr>
              <w:tab/>
            </w:r>
            <w:r w:rsidR="00CD00F4" w:rsidRPr="000802E0">
              <w:rPr>
                <w:rStyle w:val="Hipervnculo"/>
                <w:rFonts w:ascii="Garamond" w:eastAsia="Arial" w:hAnsi="Garamond" w:cs="Arial"/>
                <w:b/>
                <w:noProof/>
              </w:rPr>
              <w:t>PROPONENTES PLURALES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_Toc206147369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6B89217C" w14:textId="10E2D15E" w:rsidR="00CD00F4" w:rsidRPr="000802E0" w:rsidRDefault="00424B12">
          <w:pPr>
            <w:pStyle w:val="TDC3"/>
            <w:rPr>
              <w:rFonts w:ascii="Garamond" w:hAnsi="Garamond" w:cstheme="minorBidi"/>
              <w:noProof/>
            </w:rPr>
          </w:pPr>
          <w:hyperlink w:anchor="_Toc206147370" w:history="1">
            <w:r w:rsidR="00CD00F4" w:rsidRPr="000802E0">
              <w:rPr>
                <w:rStyle w:val="Hipervnculo"/>
                <w:rFonts w:ascii="Garamond" w:eastAsia="Arial" w:hAnsi="Garamond" w:cs="Arial"/>
                <w:b/>
                <w:noProof/>
              </w:rPr>
              <w:t>3.4.4.</w:t>
            </w:r>
            <w:r w:rsidR="00CD00F4" w:rsidRPr="000802E0">
              <w:rPr>
                <w:rFonts w:ascii="Garamond" w:hAnsi="Garamond" w:cstheme="minorBidi"/>
                <w:noProof/>
              </w:rPr>
              <w:tab/>
            </w:r>
            <w:r w:rsidR="00CD00F4" w:rsidRPr="000802E0">
              <w:rPr>
                <w:rStyle w:val="Hipervnculo"/>
                <w:rFonts w:ascii="Garamond" w:eastAsia="Arial" w:hAnsi="Garamond" w:cs="Arial"/>
                <w:b/>
                <w:noProof/>
              </w:rPr>
              <w:t>SEGURIDAD SOCIAL PARA LA SUSCRIPCIÓN DEL CONTRATO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47</w:t>
            </w:r>
            <w:r w:rsidR="00CD00F4" w:rsidRPr="000802E0">
              <w:rPr>
                <w:rFonts w:ascii="Garamond" w:hAnsi="Garamond"/>
                <w:noProof/>
                <w:webHidden/>
              </w:rPr>
              <w:fldChar w:fldCharType="end"/>
            </w:r>
          </w:hyperlink>
        </w:p>
        <w:p w14:paraId="06D68E48" w14:textId="2F4A56F7" w:rsidR="00CD00F4" w:rsidRPr="000802E0" w:rsidRDefault="00424B12">
          <w:pPr>
            <w:pStyle w:val="TDC3"/>
            <w:rPr>
              <w:rFonts w:ascii="Garamond" w:hAnsi="Garamond" w:cstheme="minorBidi"/>
              <w:noProof/>
            </w:rPr>
          </w:pPr>
          <w:hyperlink w:anchor="_Toc206147371" w:history="1">
            <w:r w:rsidR="00CD00F4" w:rsidRPr="000802E0">
              <w:rPr>
                <w:rStyle w:val="Hipervnculo"/>
                <w:rFonts w:ascii="Garamond" w:eastAsia="Arial" w:hAnsi="Garamond" w:cs="Arial"/>
                <w:b/>
                <w:bCs/>
                <w:noProof/>
              </w:rPr>
              <w:t>3.4.5.</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DEL PAGO AL SISTEMA DE SEGURIDAD SOCIAL DURANTE LA EJECUCIÓN DEL CONTRATO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_Toc206147371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48</w:t>
            </w:r>
            <w:r w:rsidR="00CD00F4" w:rsidRPr="000802E0">
              <w:rPr>
                <w:rFonts w:ascii="Garamond" w:hAnsi="Garamond"/>
                <w:noProof/>
                <w:webHidden/>
              </w:rPr>
              <w:fldChar w:fldCharType="end"/>
            </w:r>
          </w:hyperlink>
        </w:p>
        <w:p w14:paraId="701D19EC" w14:textId="7919BAC5" w:rsidR="00CD00F4" w:rsidRPr="000802E0" w:rsidRDefault="00424B12">
          <w:pPr>
            <w:pStyle w:val="TDC2"/>
            <w:rPr>
              <w:rFonts w:ascii="Garamond" w:eastAsiaTheme="minorEastAsia" w:hAnsi="Garamond"/>
              <w:bCs w:val="0"/>
              <w:color w:val="auto"/>
              <w:sz w:val="22"/>
              <w:lang w:eastAsia="es-CO"/>
            </w:rPr>
          </w:pPr>
          <w:hyperlink w:anchor="_Toc206147372" w:history="1">
            <w:r w:rsidR="00CD00F4" w:rsidRPr="000802E0">
              <w:rPr>
                <w:rStyle w:val="Hipervnculo"/>
                <w:rFonts w:ascii="Garamond" w:hAnsi="Garamond"/>
                <w:sz w:val="22"/>
              </w:rPr>
              <w:t>3.5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EXPERIENCIA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_Toc206147372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48</w:t>
            </w:r>
            <w:r w:rsidR="00CD00F4" w:rsidRPr="000802E0">
              <w:rPr>
                <w:rFonts w:ascii="Garamond" w:hAnsi="Garamond"/>
                <w:webHidden/>
                <w:sz w:val="22"/>
              </w:rPr>
              <w:fldChar w:fldCharType="end"/>
            </w:r>
          </w:hyperlink>
        </w:p>
        <w:p w14:paraId="277874A9" w14:textId="760C45B2" w:rsidR="00CD00F4" w:rsidRPr="000802E0" w:rsidRDefault="00424B12">
          <w:pPr>
            <w:pStyle w:val="TDC3"/>
            <w:rPr>
              <w:rFonts w:ascii="Garamond" w:hAnsi="Garamond" w:cstheme="minorBidi"/>
              <w:noProof/>
            </w:rPr>
          </w:pPr>
          <w:hyperlink w:anchor="_Toc206147373" w:history="1">
            <w:r w:rsidR="00CD00F4" w:rsidRPr="000802E0">
              <w:rPr>
                <w:rStyle w:val="Hipervnculo"/>
                <w:rFonts w:ascii="Garamond" w:eastAsia="Arial" w:hAnsi="Garamond" w:cs="Arial"/>
                <w:b/>
                <w:noProof/>
              </w:rPr>
              <w:t>3.5.1.</w:t>
            </w:r>
            <w:r w:rsidR="00CD00F4" w:rsidRPr="000802E0">
              <w:rPr>
                <w:rFonts w:ascii="Garamond" w:hAnsi="Garamond" w:cstheme="minorBidi"/>
                <w:noProof/>
              </w:rPr>
              <w:tab/>
            </w:r>
            <w:r w:rsidR="00CD00F4" w:rsidRPr="000802E0">
              <w:rPr>
                <w:rStyle w:val="Hipervnculo"/>
                <w:rFonts w:ascii="Garamond" w:eastAsia="Arial" w:hAnsi="Garamond" w:cs="Arial"/>
                <w:b/>
                <w:noProof/>
              </w:rPr>
              <w:t>CARACTERÍSTICAS DE LOS CONTRATOS PRESENTADOS PARA ACREDITAR LA EXPERIENCIA EXIGIDA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49</w:t>
            </w:r>
            <w:r w:rsidR="00CD00F4" w:rsidRPr="000802E0">
              <w:rPr>
                <w:rFonts w:ascii="Garamond" w:hAnsi="Garamond"/>
                <w:noProof/>
                <w:webHidden/>
              </w:rPr>
              <w:fldChar w:fldCharType="end"/>
            </w:r>
          </w:hyperlink>
        </w:p>
        <w:p w14:paraId="53205009" w14:textId="0248F953" w:rsidR="00CD00F4" w:rsidRPr="000802E0" w:rsidRDefault="00424B12">
          <w:pPr>
            <w:pStyle w:val="TDC3"/>
            <w:rPr>
              <w:rFonts w:ascii="Garamond" w:hAnsi="Garamond" w:cstheme="minorBidi"/>
              <w:noProof/>
            </w:rPr>
          </w:pPr>
          <w:hyperlink w:anchor="_Toc206147374" w:history="1">
            <w:r w:rsidR="00CD00F4" w:rsidRPr="000802E0">
              <w:rPr>
                <w:rStyle w:val="Hipervnculo"/>
                <w:rFonts w:ascii="Garamond" w:eastAsia="Arial" w:hAnsi="Garamond" w:cs="Arial"/>
                <w:b/>
                <w:noProof/>
              </w:rPr>
              <w:t>3.5.2.</w:t>
            </w:r>
            <w:r w:rsidR="00CD00F4" w:rsidRPr="000802E0">
              <w:rPr>
                <w:rFonts w:ascii="Garamond" w:hAnsi="Garamond" w:cstheme="minorBidi"/>
                <w:noProof/>
              </w:rPr>
              <w:tab/>
            </w:r>
            <w:r w:rsidR="00CD00F4" w:rsidRPr="000802E0">
              <w:rPr>
                <w:rStyle w:val="Hipervnculo"/>
                <w:rFonts w:ascii="Garamond" w:eastAsia="Arial" w:hAnsi="Garamond" w:cs="Arial"/>
                <w:b/>
                <w:noProof/>
              </w:rPr>
              <w:t>CONSIDERACIONES PARA LA VALIDEZ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58</w:t>
            </w:r>
            <w:r w:rsidR="00CD00F4" w:rsidRPr="000802E0">
              <w:rPr>
                <w:rFonts w:ascii="Garamond" w:hAnsi="Garamond"/>
                <w:noProof/>
                <w:webHidden/>
              </w:rPr>
              <w:fldChar w:fldCharType="end"/>
            </w:r>
          </w:hyperlink>
        </w:p>
        <w:p w14:paraId="19AB3E8A" w14:textId="74AEEB22" w:rsidR="00CD00F4" w:rsidRPr="000802E0" w:rsidRDefault="00424B12">
          <w:pPr>
            <w:pStyle w:val="TDC3"/>
            <w:rPr>
              <w:rFonts w:ascii="Garamond" w:hAnsi="Garamond" w:cstheme="minorBidi"/>
              <w:noProof/>
            </w:rPr>
          </w:pPr>
          <w:hyperlink w:anchor="_Toc206147375" w:history="1">
            <w:r w:rsidR="00CD00F4" w:rsidRPr="000802E0">
              <w:rPr>
                <w:rStyle w:val="Hipervnculo"/>
                <w:rFonts w:ascii="Garamond" w:eastAsia="Arial" w:hAnsi="Garamond" w:cs="Arial"/>
                <w:b/>
                <w:noProof/>
              </w:rPr>
              <w:t>3.5.3.</w:t>
            </w:r>
            <w:r w:rsidR="00CD00F4" w:rsidRPr="000802E0">
              <w:rPr>
                <w:rFonts w:ascii="Garamond" w:hAnsi="Garamond" w:cstheme="minorBidi"/>
                <w:noProof/>
              </w:rPr>
              <w:tab/>
            </w:r>
            <w:r w:rsidR="00CD00F4" w:rsidRPr="000802E0">
              <w:rPr>
                <w:rStyle w:val="Hipervnculo"/>
                <w:rFonts w:ascii="Garamond" w:eastAsia="Arial" w:hAnsi="Garamond" w:cs="Arial"/>
                <w:b/>
                <w:noProof/>
              </w:rPr>
              <w:t>CLASIFICACIÓN DE LA EXPERIENCIA EN EL “CLASIFICADOR DE BIENES, OBRAS Y SERVICIOS DE LAS NACIONES UNIDAS”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62</w:t>
            </w:r>
            <w:r w:rsidR="00CD00F4" w:rsidRPr="000802E0">
              <w:rPr>
                <w:rFonts w:ascii="Garamond" w:hAnsi="Garamond"/>
                <w:noProof/>
                <w:webHidden/>
              </w:rPr>
              <w:fldChar w:fldCharType="end"/>
            </w:r>
          </w:hyperlink>
        </w:p>
        <w:p w14:paraId="598B02BB" w14:textId="4BD026F0" w:rsidR="00CD00F4" w:rsidRPr="000802E0" w:rsidRDefault="00424B12">
          <w:pPr>
            <w:pStyle w:val="TDC3"/>
            <w:rPr>
              <w:rFonts w:ascii="Garamond" w:hAnsi="Garamond" w:cstheme="minorBidi"/>
              <w:noProof/>
            </w:rPr>
          </w:pPr>
          <w:hyperlink w:anchor="_Toc206147376" w:history="1">
            <w:r w:rsidR="00CD00F4" w:rsidRPr="000802E0">
              <w:rPr>
                <w:rStyle w:val="Hipervnculo"/>
                <w:rFonts w:ascii="Garamond" w:eastAsia="Arial" w:hAnsi="Garamond" w:cs="Arial"/>
                <w:b/>
                <w:noProof/>
              </w:rPr>
              <w:t>3.5.4.</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63</w:t>
            </w:r>
            <w:r w:rsidR="00CD00F4" w:rsidRPr="000802E0">
              <w:rPr>
                <w:rFonts w:ascii="Garamond" w:hAnsi="Garamond"/>
                <w:noProof/>
                <w:webHidden/>
              </w:rPr>
              <w:fldChar w:fldCharType="end"/>
            </w:r>
          </w:hyperlink>
        </w:p>
        <w:p w14:paraId="44F4AE87" w14:textId="1E664AA7" w:rsidR="00CD00F4" w:rsidRPr="000802E0" w:rsidRDefault="00424B12">
          <w:pPr>
            <w:pStyle w:val="TDC3"/>
            <w:rPr>
              <w:rFonts w:ascii="Garamond" w:hAnsi="Garamond" w:cstheme="minorBidi"/>
              <w:noProof/>
            </w:rPr>
          </w:pPr>
          <w:hyperlink w:anchor="_Toc206147377" w:history="1">
            <w:r w:rsidR="00CD00F4" w:rsidRPr="000802E0">
              <w:rPr>
                <w:rStyle w:val="Hipervnculo"/>
                <w:rFonts w:ascii="Garamond" w:eastAsia="Arial" w:hAnsi="Garamond" w:cs="Arial"/>
                <w:b/>
                <w:noProof/>
              </w:rPr>
              <w:t>3.5.5.</w:t>
            </w:r>
            <w:r w:rsidR="00CD00F4" w:rsidRPr="000802E0">
              <w:rPr>
                <w:rFonts w:ascii="Garamond" w:hAnsi="Garamond" w:cstheme="minorBidi"/>
                <w:noProof/>
              </w:rPr>
              <w:tab/>
            </w:r>
            <w:r w:rsidR="00CD00F4" w:rsidRPr="000802E0">
              <w:rPr>
                <w:rStyle w:val="Hipervnculo"/>
                <w:rFonts w:ascii="Garamond" w:eastAsia="Arial" w:hAnsi="Garamond" w:cs="Arial"/>
                <w:b/>
                <w:noProof/>
              </w:rPr>
              <w:t>DOCUMENTOS VÁLIDOS PARA LA ACREDITACIÓN DE LA EXPERIENCIA REQUERIDA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64</w:t>
            </w:r>
            <w:r w:rsidR="00CD00F4" w:rsidRPr="000802E0">
              <w:rPr>
                <w:rFonts w:ascii="Garamond" w:hAnsi="Garamond"/>
                <w:noProof/>
                <w:webHidden/>
              </w:rPr>
              <w:fldChar w:fldCharType="end"/>
            </w:r>
          </w:hyperlink>
        </w:p>
        <w:p w14:paraId="79D84EC6" w14:textId="65A653A6" w:rsidR="00CD00F4" w:rsidRPr="000802E0" w:rsidRDefault="00424B12">
          <w:pPr>
            <w:pStyle w:val="TDC3"/>
            <w:rPr>
              <w:rFonts w:ascii="Garamond" w:hAnsi="Garamond" w:cstheme="minorBidi"/>
              <w:noProof/>
            </w:rPr>
          </w:pPr>
          <w:hyperlink w:anchor="_Toc206147378" w:history="1">
            <w:r w:rsidR="00CD00F4" w:rsidRPr="000802E0">
              <w:rPr>
                <w:rStyle w:val="Hipervnculo"/>
                <w:rFonts w:ascii="Garamond" w:eastAsia="Arial" w:hAnsi="Garamond" w:cs="Arial"/>
                <w:b/>
                <w:bCs/>
                <w:noProof/>
              </w:rPr>
              <w:t>3.5.6.</w:t>
            </w:r>
            <w:r w:rsidR="00CD00F4" w:rsidRPr="000802E0">
              <w:rPr>
                <w:rFonts w:ascii="Garamond" w:hAnsi="Garamond" w:cstheme="minorBidi"/>
                <w:noProof/>
              </w:rPr>
              <w:tab/>
            </w:r>
            <w:r w:rsidR="00CD00F4" w:rsidRPr="000802E0">
              <w:rPr>
                <w:rStyle w:val="Hipervnculo"/>
                <w:rFonts w:ascii="Garamond" w:eastAsia="Arial" w:hAnsi="Garamond" w:cs="Arial"/>
                <w:b/>
                <w:noProof/>
              </w:rPr>
              <w:t>PARA SUBCONTRATOS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65</w:t>
            </w:r>
            <w:r w:rsidR="00CD00F4" w:rsidRPr="000802E0">
              <w:rPr>
                <w:rFonts w:ascii="Garamond" w:hAnsi="Garamond"/>
                <w:noProof/>
                <w:webHidden/>
              </w:rPr>
              <w:fldChar w:fldCharType="end"/>
            </w:r>
          </w:hyperlink>
        </w:p>
        <w:p w14:paraId="7A530B0C" w14:textId="1BEF9CEF" w:rsidR="00CD00F4" w:rsidRPr="000802E0" w:rsidRDefault="00424B12">
          <w:pPr>
            <w:pStyle w:val="TDC3"/>
            <w:rPr>
              <w:rFonts w:ascii="Garamond" w:hAnsi="Garamond" w:cstheme="minorBidi"/>
              <w:noProof/>
            </w:rPr>
          </w:pPr>
          <w:hyperlink w:anchor="_Toc206147379" w:history="1">
            <w:r w:rsidR="00CD00F4" w:rsidRPr="000802E0">
              <w:rPr>
                <w:rStyle w:val="Hipervnculo"/>
                <w:rFonts w:ascii="Garamond" w:eastAsia="Arial" w:hAnsi="Garamond" w:cs="Arial"/>
                <w:b/>
                <w:bCs/>
                <w:noProof/>
              </w:rPr>
              <w:t>3.5.7.</w:t>
            </w:r>
            <w:r w:rsidR="00CD00F4" w:rsidRPr="000802E0">
              <w:rPr>
                <w:rFonts w:ascii="Garamond" w:hAnsi="Garamond" w:cstheme="minorBidi"/>
                <w:noProof/>
              </w:rPr>
              <w:tab/>
            </w:r>
            <w:r w:rsidR="00CD00F4" w:rsidRPr="000802E0">
              <w:rPr>
                <w:rStyle w:val="Hipervnculo"/>
                <w:rFonts w:ascii="Garamond" w:eastAsia="Arial" w:hAnsi="Garamond" w:cs="Arial"/>
                <w:b/>
                <w:bCs/>
                <w:noProof/>
              </w:rPr>
              <w:t>PARA CONTRATO ENTRE PARTICULARES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_Toc206147379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67</w:t>
            </w:r>
            <w:r w:rsidR="00CD00F4" w:rsidRPr="000802E0">
              <w:rPr>
                <w:rFonts w:ascii="Garamond" w:hAnsi="Garamond"/>
                <w:noProof/>
                <w:webHidden/>
              </w:rPr>
              <w:fldChar w:fldCharType="end"/>
            </w:r>
          </w:hyperlink>
        </w:p>
        <w:p w14:paraId="5EDBB4C8" w14:textId="3E254F9D" w:rsidR="00CD00F4" w:rsidRPr="000802E0" w:rsidRDefault="00424B12">
          <w:pPr>
            <w:pStyle w:val="TDC3"/>
            <w:rPr>
              <w:rFonts w:ascii="Garamond" w:hAnsi="Garamond" w:cstheme="minorBidi"/>
              <w:noProof/>
            </w:rPr>
          </w:pPr>
          <w:hyperlink w:anchor="_Toc206147380" w:history="1">
            <w:r w:rsidR="00CD00F4" w:rsidRPr="000802E0">
              <w:rPr>
                <w:rStyle w:val="Hipervnculo"/>
                <w:rFonts w:ascii="Garamond" w:eastAsia="Arial" w:hAnsi="Garamond" w:cs="Arial"/>
                <w:b/>
                <w:noProof/>
              </w:rPr>
              <w:t>3.5.8.</w:t>
            </w:r>
            <w:r w:rsidR="00CD00F4" w:rsidRPr="000802E0">
              <w:rPr>
                <w:rFonts w:ascii="Garamond" w:hAnsi="Garamond" w:cstheme="minorBidi"/>
                <w:noProof/>
              </w:rPr>
              <w:tab/>
            </w:r>
            <w:r w:rsidR="00CD00F4" w:rsidRPr="000802E0">
              <w:rPr>
                <w:rStyle w:val="Hipervnculo"/>
                <w:rFonts w:ascii="Garamond" w:eastAsia="Arial" w:hAnsi="Garamond" w:cs="Arial"/>
                <w:b/>
                <w:noProof/>
              </w:rPr>
              <w:t>RELACIÓN DE LOS CONTRATOS FRENTE AL PRESUPUESTO OFICIAL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67</w:t>
            </w:r>
            <w:r w:rsidR="00CD00F4" w:rsidRPr="000802E0">
              <w:rPr>
                <w:rFonts w:ascii="Garamond" w:hAnsi="Garamond"/>
                <w:noProof/>
                <w:webHidden/>
              </w:rPr>
              <w:fldChar w:fldCharType="end"/>
            </w:r>
          </w:hyperlink>
        </w:p>
        <w:p w14:paraId="2DB34C60" w14:textId="77B84A1B" w:rsidR="00CD00F4" w:rsidRPr="000802E0" w:rsidRDefault="00424B12">
          <w:pPr>
            <w:pStyle w:val="TDC2"/>
            <w:rPr>
              <w:rFonts w:ascii="Garamond" w:eastAsiaTheme="minorEastAsia" w:hAnsi="Garamond"/>
              <w:bCs w:val="0"/>
              <w:color w:val="auto"/>
              <w:sz w:val="22"/>
              <w:lang w:eastAsia="es-CO"/>
            </w:rPr>
          </w:pPr>
          <w:hyperlink w:anchor="_Toc206147381" w:history="1">
            <w:r w:rsidR="00CD00F4" w:rsidRPr="000802E0">
              <w:rPr>
                <w:rStyle w:val="Hipervnculo"/>
                <w:rFonts w:ascii="Garamond" w:hAnsi="Garamond"/>
                <w:sz w:val="22"/>
              </w:rPr>
              <w:t>3.6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FINANCIERA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68</w:t>
            </w:r>
            <w:r w:rsidR="00CD00F4" w:rsidRPr="000802E0">
              <w:rPr>
                <w:rFonts w:ascii="Garamond" w:hAnsi="Garamond"/>
                <w:webHidden/>
                <w:sz w:val="22"/>
              </w:rPr>
              <w:fldChar w:fldCharType="end"/>
            </w:r>
          </w:hyperlink>
        </w:p>
        <w:p w14:paraId="5285D20B" w14:textId="25B820CF" w:rsidR="00CD00F4" w:rsidRPr="000802E0" w:rsidRDefault="00424B12">
          <w:pPr>
            <w:pStyle w:val="TDC2"/>
            <w:rPr>
              <w:rFonts w:ascii="Garamond" w:eastAsiaTheme="minorEastAsia" w:hAnsi="Garamond"/>
              <w:bCs w:val="0"/>
              <w:color w:val="auto"/>
              <w:sz w:val="22"/>
              <w:lang w:eastAsia="es-CO"/>
            </w:rPr>
          </w:pPr>
          <w:hyperlink w:anchor="_Toc206147382" w:history="1">
            <w:r w:rsidR="00CD00F4" w:rsidRPr="000802E0">
              <w:rPr>
                <w:rStyle w:val="Hipervnculo"/>
                <w:rFonts w:ascii="Garamond" w:hAnsi="Garamond"/>
                <w:sz w:val="22"/>
              </w:rPr>
              <w:t>3.7</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CAPITAL DE TRABAJO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69</w:t>
            </w:r>
            <w:r w:rsidR="00CD00F4" w:rsidRPr="000802E0">
              <w:rPr>
                <w:rFonts w:ascii="Garamond" w:hAnsi="Garamond"/>
                <w:webHidden/>
                <w:sz w:val="22"/>
              </w:rPr>
              <w:fldChar w:fldCharType="end"/>
            </w:r>
          </w:hyperlink>
        </w:p>
        <w:p w14:paraId="72D7E1A9" w14:textId="28066918" w:rsidR="00CD00F4" w:rsidRPr="000802E0" w:rsidRDefault="00424B12">
          <w:pPr>
            <w:pStyle w:val="TDC2"/>
            <w:rPr>
              <w:rFonts w:ascii="Garamond" w:eastAsiaTheme="minorEastAsia" w:hAnsi="Garamond"/>
              <w:bCs w:val="0"/>
              <w:color w:val="auto"/>
              <w:sz w:val="22"/>
              <w:lang w:eastAsia="es-CO"/>
            </w:rPr>
          </w:pPr>
          <w:hyperlink w:anchor="_Toc206147383" w:history="1">
            <w:r w:rsidR="00CD00F4" w:rsidRPr="000802E0">
              <w:rPr>
                <w:rStyle w:val="Hipervnculo"/>
                <w:rFonts w:ascii="Garamond" w:hAnsi="Garamond"/>
                <w:sz w:val="22"/>
              </w:rPr>
              <w:t>3.8</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ORGANIZACIONAL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71</w:t>
            </w:r>
            <w:r w:rsidR="00CD00F4" w:rsidRPr="000802E0">
              <w:rPr>
                <w:rFonts w:ascii="Garamond" w:hAnsi="Garamond"/>
                <w:webHidden/>
                <w:sz w:val="22"/>
              </w:rPr>
              <w:fldChar w:fldCharType="end"/>
            </w:r>
          </w:hyperlink>
        </w:p>
        <w:p w14:paraId="5EF8FF49" w14:textId="11232C83" w:rsidR="00CD00F4" w:rsidRPr="000802E0" w:rsidRDefault="00424B12">
          <w:pPr>
            <w:pStyle w:val="TDC2"/>
            <w:rPr>
              <w:rFonts w:ascii="Garamond" w:eastAsiaTheme="minorEastAsia" w:hAnsi="Garamond"/>
              <w:bCs w:val="0"/>
              <w:color w:val="auto"/>
              <w:sz w:val="22"/>
              <w:lang w:eastAsia="es-CO"/>
            </w:rPr>
          </w:pPr>
          <w:hyperlink w:anchor="_Toc206147384" w:history="1">
            <w:r w:rsidR="00CD00F4" w:rsidRPr="000802E0">
              <w:rPr>
                <w:rStyle w:val="Hipervnculo"/>
                <w:rFonts w:ascii="Garamond" w:hAnsi="Garamond"/>
                <w:sz w:val="22"/>
              </w:rPr>
              <w:t>3.9</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ACREDITACIÓN DE LA CAPACIDAD FINANCIERA Y ORGANIZACIONAL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72</w:t>
            </w:r>
            <w:r w:rsidR="00CD00F4" w:rsidRPr="000802E0">
              <w:rPr>
                <w:rFonts w:ascii="Garamond" w:hAnsi="Garamond"/>
                <w:webHidden/>
                <w:sz w:val="22"/>
              </w:rPr>
              <w:fldChar w:fldCharType="end"/>
            </w:r>
          </w:hyperlink>
        </w:p>
        <w:p w14:paraId="11668D22" w14:textId="008179F7" w:rsidR="00CD00F4" w:rsidRPr="000802E0" w:rsidRDefault="00424B12">
          <w:pPr>
            <w:pStyle w:val="TDC3"/>
            <w:rPr>
              <w:rFonts w:ascii="Garamond" w:hAnsi="Garamond" w:cstheme="minorBidi"/>
              <w:noProof/>
            </w:rPr>
          </w:pPr>
          <w:hyperlink w:anchor="_Toc206147385" w:history="1">
            <w:r w:rsidR="00CD00F4" w:rsidRPr="000802E0">
              <w:rPr>
                <w:rStyle w:val="Hipervnculo"/>
                <w:rFonts w:ascii="Garamond" w:eastAsia="Arial" w:hAnsi="Garamond" w:cs="Arial"/>
                <w:b/>
                <w:noProof/>
              </w:rPr>
              <w:t>3.9.1</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 O JURÍDICAS NACIONALES Y EXTRANJERAS CON DOMICILIO O SUCURSAL EN COLOMBIA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72</w:t>
            </w:r>
            <w:r w:rsidR="00CD00F4" w:rsidRPr="000802E0">
              <w:rPr>
                <w:rFonts w:ascii="Garamond" w:hAnsi="Garamond"/>
                <w:noProof/>
                <w:webHidden/>
              </w:rPr>
              <w:fldChar w:fldCharType="end"/>
            </w:r>
          </w:hyperlink>
        </w:p>
        <w:p w14:paraId="2640FD43" w14:textId="01965E59" w:rsidR="00CD00F4" w:rsidRPr="000802E0" w:rsidRDefault="00424B12">
          <w:pPr>
            <w:pStyle w:val="TDC3"/>
            <w:rPr>
              <w:rFonts w:ascii="Garamond" w:hAnsi="Garamond" w:cstheme="minorBidi"/>
              <w:noProof/>
            </w:rPr>
          </w:pPr>
          <w:hyperlink w:anchor="_Toc206147386" w:history="1">
            <w:r w:rsidR="00CD00F4" w:rsidRPr="000802E0">
              <w:rPr>
                <w:rStyle w:val="Hipervnculo"/>
                <w:rFonts w:ascii="Garamond" w:eastAsia="Arial" w:hAnsi="Garamond" w:cs="Arial"/>
                <w:b/>
                <w:noProof/>
              </w:rPr>
              <w:t>3.9.2</w:t>
            </w:r>
            <w:r w:rsidR="00CD00F4" w:rsidRPr="000802E0">
              <w:rPr>
                <w:rFonts w:ascii="Garamond" w:hAnsi="Garamond" w:cstheme="minorBidi"/>
                <w:noProof/>
              </w:rPr>
              <w:tab/>
            </w:r>
            <w:r w:rsidR="00CD00F4" w:rsidRPr="000802E0">
              <w:rPr>
                <w:rStyle w:val="Hipervnculo"/>
                <w:rFonts w:ascii="Garamond" w:eastAsia="Arial" w:hAnsi="Garamond" w:cs="Arial"/>
                <w:b/>
                <w:noProof/>
              </w:rPr>
              <w:t>PERSONAS NATURALES O JURÍDICAS EXTRANJERAS SIN DOMICILIO O SUCURSAL EN COLOMBIA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72</w:t>
            </w:r>
            <w:r w:rsidR="00CD00F4" w:rsidRPr="000802E0">
              <w:rPr>
                <w:rFonts w:ascii="Garamond" w:hAnsi="Garamond"/>
                <w:noProof/>
                <w:webHidden/>
              </w:rPr>
              <w:fldChar w:fldCharType="end"/>
            </w:r>
          </w:hyperlink>
        </w:p>
        <w:p w14:paraId="2640B7C0" w14:textId="78772DF9" w:rsidR="00CD00F4" w:rsidRPr="000802E0" w:rsidRDefault="00424B12">
          <w:pPr>
            <w:pStyle w:val="TDC2"/>
            <w:rPr>
              <w:rFonts w:ascii="Garamond" w:eastAsiaTheme="minorEastAsia" w:hAnsi="Garamond"/>
              <w:bCs w:val="0"/>
              <w:color w:val="auto"/>
              <w:sz w:val="22"/>
              <w:lang w:eastAsia="es-CO"/>
            </w:rPr>
          </w:pPr>
          <w:hyperlink w:anchor="_Toc206147387" w:history="1">
            <w:r w:rsidR="00CD00F4" w:rsidRPr="000802E0">
              <w:rPr>
                <w:rStyle w:val="Hipervnculo"/>
                <w:rFonts w:ascii="Garamond" w:hAnsi="Garamond"/>
                <w:sz w:val="22"/>
              </w:rPr>
              <w:t>3.10</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CAPACIDAD RESIDUAL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_Toc206147387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73</w:t>
            </w:r>
            <w:r w:rsidR="00CD00F4" w:rsidRPr="000802E0">
              <w:rPr>
                <w:rFonts w:ascii="Garamond" w:hAnsi="Garamond"/>
                <w:webHidden/>
                <w:sz w:val="22"/>
              </w:rPr>
              <w:fldChar w:fldCharType="end"/>
            </w:r>
          </w:hyperlink>
        </w:p>
        <w:p w14:paraId="1BD6145F" w14:textId="06DB9B04" w:rsidR="00CD00F4" w:rsidRPr="000802E0" w:rsidRDefault="00424B12">
          <w:pPr>
            <w:pStyle w:val="TDC3"/>
            <w:rPr>
              <w:rFonts w:ascii="Garamond" w:hAnsi="Garamond" w:cstheme="minorBidi"/>
              <w:noProof/>
            </w:rPr>
          </w:pPr>
          <w:hyperlink w:anchor="_Toc206147388" w:history="1">
            <w:r w:rsidR="00CD00F4" w:rsidRPr="000802E0">
              <w:rPr>
                <w:rStyle w:val="Hipervnculo"/>
                <w:rFonts w:ascii="Garamond" w:eastAsia="Arial" w:hAnsi="Garamond" w:cs="Arial"/>
                <w:b/>
                <w:noProof/>
              </w:rPr>
              <w:t>3.10.1</w:t>
            </w:r>
            <w:r w:rsidR="00CD00F4" w:rsidRPr="000802E0">
              <w:rPr>
                <w:rFonts w:ascii="Garamond" w:hAnsi="Garamond" w:cstheme="minorBidi"/>
                <w:noProof/>
              </w:rPr>
              <w:tab/>
            </w:r>
            <w:r w:rsidR="00CD00F4" w:rsidRPr="000802E0">
              <w:rPr>
                <w:rStyle w:val="Hipervnculo"/>
                <w:rFonts w:ascii="Garamond" w:eastAsia="Arial" w:hAnsi="Garamond" w:cs="Arial"/>
                <w:b/>
                <w:noProof/>
              </w:rPr>
              <w:t>CÁLCULO DE LA CAPACIDAD RESIDUAL DEL PROCESO DE CONTRATACIÒN (CRPC)</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74</w:t>
            </w:r>
            <w:r w:rsidR="00CD00F4" w:rsidRPr="000802E0">
              <w:rPr>
                <w:rFonts w:ascii="Garamond" w:hAnsi="Garamond"/>
                <w:noProof/>
                <w:webHidden/>
              </w:rPr>
              <w:fldChar w:fldCharType="end"/>
            </w:r>
          </w:hyperlink>
        </w:p>
        <w:p w14:paraId="7ED84F42" w14:textId="2D105685" w:rsidR="00CD00F4" w:rsidRPr="000802E0" w:rsidRDefault="00424B12">
          <w:pPr>
            <w:pStyle w:val="TDC3"/>
            <w:rPr>
              <w:rFonts w:ascii="Garamond" w:hAnsi="Garamond" w:cstheme="minorBidi"/>
              <w:noProof/>
            </w:rPr>
          </w:pPr>
          <w:hyperlink w:anchor="_Toc206147389" w:history="1">
            <w:r w:rsidR="00CD00F4" w:rsidRPr="000802E0">
              <w:rPr>
                <w:rStyle w:val="Hipervnculo"/>
                <w:rFonts w:ascii="Garamond" w:eastAsia="Arial" w:hAnsi="Garamond" w:cs="Arial"/>
                <w:b/>
                <w:noProof/>
              </w:rPr>
              <w:t>3.10.2</w:t>
            </w:r>
            <w:r w:rsidR="00CD00F4" w:rsidRPr="000802E0">
              <w:rPr>
                <w:rFonts w:ascii="Garamond" w:hAnsi="Garamond" w:cstheme="minorBidi"/>
                <w:noProof/>
              </w:rPr>
              <w:tab/>
            </w:r>
            <w:r w:rsidR="00CD00F4" w:rsidRPr="000802E0">
              <w:rPr>
                <w:rStyle w:val="Hipervnculo"/>
                <w:rFonts w:ascii="Garamond" w:eastAsia="Arial" w:hAnsi="Garamond" w:cs="Arial"/>
                <w:b/>
                <w:noProof/>
              </w:rPr>
              <w:t>CÁLCULO DE LA CAPACIDAD RESIDUAL DEL PROPONENTE (CRP)</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_Toc206147389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74</w:t>
            </w:r>
            <w:r w:rsidR="00CD00F4" w:rsidRPr="000802E0">
              <w:rPr>
                <w:rFonts w:ascii="Garamond" w:hAnsi="Garamond"/>
                <w:noProof/>
                <w:webHidden/>
              </w:rPr>
              <w:fldChar w:fldCharType="end"/>
            </w:r>
          </w:hyperlink>
        </w:p>
        <w:p w14:paraId="4B659382" w14:textId="0D06C5DC" w:rsidR="00CD00F4" w:rsidRPr="000802E0" w:rsidRDefault="00424B12">
          <w:pPr>
            <w:pStyle w:val="TDC1"/>
            <w:rPr>
              <w:rFonts w:ascii="Garamond" w:eastAsiaTheme="minorEastAsia" w:hAnsi="Garamond"/>
              <w:b w:val="0"/>
              <w:sz w:val="22"/>
              <w:lang w:eastAsia="es-CO"/>
            </w:rPr>
          </w:pPr>
          <w:hyperlink w:anchor="_Toc206147390" w:history="1">
            <w:r w:rsidR="00CD00F4" w:rsidRPr="000802E0">
              <w:rPr>
                <w:rStyle w:val="Hipervnculo"/>
                <w:rFonts w:ascii="Garamond" w:hAnsi="Garamond"/>
                <w:sz w:val="22"/>
              </w:rPr>
              <w:t>CAPÍTULO IV CRITERIOS DE EVALUACIÓN, ASIGNACIÓN DE PUNTAJE Y CRITERIOS DE DESEMPATE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81</w:t>
            </w:r>
            <w:r w:rsidR="00CD00F4" w:rsidRPr="000802E0">
              <w:rPr>
                <w:rFonts w:ascii="Garamond" w:hAnsi="Garamond"/>
                <w:webHidden/>
                <w:sz w:val="22"/>
              </w:rPr>
              <w:fldChar w:fldCharType="end"/>
            </w:r>
          </w:hyperlink>
        </w:p>
        <w:p w14:paraId="12D8B7DF" w14:textId="0AABBBF3" w:rsidR="00CD00F4" w:rsidRPr="000802E0" w:rsidRDefault="00424B12">
          <w:pPr>
            <w:pStyle w:val="TDC2"/>
            <w:rPr>
              <w:rFonts w:ascii="Garamond" w:eastAsiaTheme="minorEastAsia" w:hAnsi="Garamond"/>
              <w:bCs w:val="0"/>
              <w:color w:val="auto"/>
              <w:sz w:val="22"/>
              <w:lang w:eastAsia="es-CO"/>
            </w:rPr>
          </w:pPr>
          <w:hyperlink w:anchor="_Toc206147392" w:history="1">
            <w:r w:rsidR="00CD00F4" w:rsidRPr="000802E0">
              <w:rPr>
                <w:rStyle w:val="Hipervnculo"/>
                <w:rFonts w:ascii="Garamond" w:hAnsi="Garamond"/>
                <w:sz w:val="22"/>
              </w:rPr>
              <w:t>4.1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OFERTA ECONÓMICA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82</w:t>
            </w:r>
            <w:r w:rsidR="00CD00F4" w:rsidRPr="000802E0">
              <w:rPr>
                <w:rFonts w:ascii="Garamond" w:hAnsi="Garamond"/>
                <w:webHidden/>
                <w:sz w:val="22"/>
              </w:rPr>
              <w:fldChar w:fldCharType="end"/>
            </w:r>
          </w:hyperlink>
        </w:p>
        <w:p w14:paraId="1F12B118" w14:textId="7F80DECF" w:rsidR="00CD00F4" w:rsidRPr="000802E0" w:rsidRDefault="00424B12">
          <w:pPr>
            <w:pStyle w:val="TDC3"/>
            <w:rPr>
              <w:rFonts w:ascii="Garamond" w:hAnsi="Garamond" w:cstheme="minorBidi"/>
              <w:noProof/>
            </w:rPr>
          </w:pPr>
          <w:hyperlink w:anchor="_Toc206147393" w:history="1">
            <w:r w:rsidR="00CD00F4" w:rsidRPr="000802E0">
              <w:rPr>
                <w:rStyle w:val="Hipervnculo"/>
                <w:rFonts w:ascii="Garamond" w:eastAsia="Arial" w:hAnsi="Garamond" w:cs="Arial"/>
                <w:b/>
                <w:noProof/>
              </w:rPr>
              <w:t>4.1.1.</w:t>
            </w:r>
            <w:r w:rsidR="00CD00F4" w:rsidRPr="000802E0">
              <w:rPr>
                <w:rFonts w:ascii="Garamond" w:hAnsi="Garamond" w:cstheme="minorBidi"/>
                <w:noProof/>
              </w:rPr>
              <w:tab/>
            </w:r>
            <w:r w:rsidR="00CD00F4" w:rsidRPr="000802E0">
              <w:rPr>
                <w:rStyle w:val="Hipervnculo"/>
                <w:rFonts w:ascii="Garamond" w:eastAsia="Arial" w:hAnsi="Garamond" w:cs="Arial"/>
                <w:b/>
                <w:noProof/>
              </w:rPr>
              <w:t>AIU</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_Toc206147393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83</w:t>
            </w:r>
            <w:r w:rsidR="00CD00F4" w:rsidRPr="000802E0">
              <w:rPr>
                <w:rFonts w:ascii="Garamond" w:hAnsi="Garamond"/>
                <w:noProof/>
                <w:webHidden/>
              </w:rPr>
              <w:fldChar w:fldCharType="end"/>
            </w:r>
          </w:hyperlink>
        </w:p>
        <w:p w14:paraId="2B209959" w14:textId="753B8897" w:rsidR="00CD00F4" w:rsidRPr="000802E0" w:rsidRDefault="00424B12">
          <w:pPr>
            <w:pStyle w:val="TDC3"/>
            <w:rPr>
              <w:rFonts w:ascii="Garamond" w:hAnsi="Garamond" w:cstheme="minorBidi"/>
              <w:noProof/>
            </w:rPr>
          </w:pPr>
          <w:hyperlink w:anchor="_Toc206147394" w:history="1">
            <w:r w:rsidR="00CD00F4" w:rsidRPr="000802E0">
              <w:rPr>
                <w:rStyle w:val="Hipervnculo"/>
                <w:rFonts w:ascii="Garamond" w:eastAsia="Arial" w:hAnsi="Garamond" w:cs="Arial"/>
                <w:b/>
                <w:noProof/>
              </w:rPr>
              <w:t>4.1.2.</w:t>
            </w:r>
            <w:r w:rsidR="00CD00F4" w:rsidRPr="000802E0">
              <w:rPr>
                <w:rFonts w:ascii="Garamond" w:hAnsi="Garamond" w:cstheme="minorBidi"/>
                <w:noProof/>
              </w:rPr>
              <w:tab/>
            </w:r>
            <w:r w:rsidR="00CD00F4" w:rsidRPr="000802E0">
              <w:rPr>
                <w:rStyle w:val="Hipervnculo"/>
                <w:rFonts w:ascii="Garamond" w:eastAsia="Arial" w:hAnsi="Garamond" w:cs="Arial"/>
                <w:b/>
                <w:noProof/>
              </w:rPr>
              <w:t>CORRECCIONES ARITMÉTICAS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84</w:t>
            </w:r>
            <w:r w:rsidR="00CD00F4" w:rsidRPr="000802E0">
              <w:rPr>
                <w:rFonts w:ascii="Garamond" w:hAnsi="Garamond"/>
                <w:noProof/>
                <w:webHidden/>
              </w:rPr>
              <w:fldChar w:fldCharType="end"/>
            </w:r>
          </w:hyperlink>
        </w:p>
        <w:p w14:paraId="1CA7A494" w14:textId="73D1F875" w:rsidR="00CD00F4" w:rsidRPr="000802E0" w:rsidRDefault="00424B12">
          <w:pPr>
            <w:pStyle w:val="TDC3"/>
            <w:rPr>
              <w:rFonts w:ascii="Garamond" w:hAnsi="Garamond" w:cstheme="minorBidi"/>
              <w:noProof/>
            </w:rPr>
          </w:pPr>
          <w:hyperlink w:anchor="_Toc206147395" w:history="1">
            <w:r w:rsidR="00CD00F4" w:rsidRPr="000802E0">
              <w:rPr>
                <w:rStyle w:val="Hipervnculo"/>
                <w:rFonts w:ascii="Garamond" w:eastAsia="Arial" w:hAnsi="Garamond" w:cs="Arial"/>
                <w:b/>
                <w:noProof/>
              </w:rPr>
              <w:t>4.1.3.</w:t>
            </w:r>
            <w:r w:rsidR="00CD00F4" w:rsidRPr="000802E0">
              <w:rPr>
                <w:rFonts w:ascii="Garamond" w:hAnsi="Garamond" w:cstheme="minorBidi"/>
                <w:noProof/>
              </w:rPr>
              <w:tab/>
            </w:r>
            <w:r w:rsidR="00CD00F4" w:rsidRPr="000802E0">
              <w:rPr>
                <w:rStyle w:val="Hipervnculo"/>
                <w:rFonts w:ascii="Garamond" w:eastAsia="Arial" w:hAnsi="Garamond" w:cs="Arial"/>
                <w:b/>
                <w:noProof/>
              </w:rPr>
              <w:t>PRECIO ARTIFICIALMENTE BAJO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84</w:t>
            </w:r>
            <w:r w:rsidR="00CD00F4" w:rsidRPr="000802E0">
              <w:rPr>
                <w:rFonts w:ascii="Garamond" w:hAnsi="Garamond"/>
                <w:noProof/>
                <w:webHidden/>
              </w:rPr>
              <w:fldChar w:fldCharType="end"/>
            </w:r>
          </w:hyperlink>
        </w:p>
        <w:p w14:paraId="666192E9" w14:textId="6C80CA4F" w:rsidR="00CD00F4" w:rsidRPr="000802E0" w:rsidRDefault="00424B12">
          <w:pPr>
            <w:pStyle w:val="TDC3"/>
            <w:rPr>
              <w:rFonts w:ascii="Garamond" w:hAnsi="Garamond" w:cstheme="minorBidi"/>
              <w:noProof/>
            </w:rPr>
          </w:pPr>
          <w:hyperlink w:anchor="_Toc206147396" w:history="1">
            <w:r w:rsidR="00CD00F4" w:rsidRPr="000802E0">
              <w:rPr>
                <w:rStyle w:val="Hipervnculo"/>
                <w:rFonts w:ascii="Garamond" w:eastAsia="Arial" w:hAnsi="Garamond" w:cs="Arial"/>
                <w:b/>
                <w:noProof/>
              </w:rPr>
              <w:t>4.1.4.</w:t>
            </w:r>
            <w:r w:rsidR="00CD00F4" w:rsidRPr="000802E0">
              <w:rPr>
                <w:rFonts w:ascii="Garamond" w:hAnsi="Garamond" w:cstheme="minorBidi"/>
                <w:noProof/>
              </w:rPr>
              <w:tab/>
            </w:r>
            <w:r w:rsidR="00CD00F4" w:rsidRPr="000802E0">
              <w:rPr>
                <w:rStyle w:val="Hipervnculo"/>
                <w:rFonts w:ascii="Garamond" w:eastAsia="Arial" w:hAnsi="Garamond" w:cs="Arial"/>
                <w:b/>
                <w:noProof/>
              </w:rPr>
              <w:t>DETERMINACIÓN DEL MÉTODO PARA LA PONDERACIÓN DE LA PROPUESTA ECONÓMICA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85</w:t>
            </w:r>
            <w:r w:rsidR="00CD00F4" w:rsidRPr="000802E0">
              <w:rPr>
                <w:rFonts w:ascii="Garamond" w:hAnsi="Garamond"/>
                <w:noProof/>
                <w:webHidden/>
              </w:rPr>
              <w:fldChar w:fldCharType="end"/>
            </w:r>
          </w:hyperlink>
        </w:p>
        <w:p w14:paraId="484DE9FB" w14:textId="725DDB9C" w:rsidR="00CD00F4" w:rsidRPr="000802E0" w:rsidRDefault="00424B12">
          <w:pPr>
            <w:pStyle w:val="TDC2"/>
            <w:rPr>
              <w:rFonts w:ascii="Garamond" w:eastAsiaTheme="minorEastAsia" w:hAnsi="Garamond"/>
              <w:bCs w:val="0"/>
              <w:color w:val="auto"/>
              <w:sz w:val="22"/>
              <w:lang w:eastAsia="es-CO"/>
            </w:rPr>
          </w:pPr>
          <w:hyperlink w:anchor="_Toc206147397" w:history="1">
            <w:r w:rsidR="00CD00F4" w:rsidRPr="000802E0">
              <w:rPr>
                <w:rStyle w:val="Hipervnculo"/>
                <w:rFonts w:ascii="Garamond" w:hAnsi="Garamond"/>
                <w:sz w:val="22"/>
              </w:rPr>
              <w:t>4.2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FACTOR DE CALIDAD</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_Toc206147397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90</w:t>
            </w:r>
            <w:r w:rsidR="00CD00F4" w:rsidRPr="000802E0">
              <w:rPr>
                <w:rFonts w:ascii="Garamond" w:hAnsi="Garamond"/>
                <w:webHidden/>
                <w:sz w:val="22"/>
              </w:rPr>
              <w:fldChar w:fldCharType="end"/>
            </w:r>
          </w:hyperlink>
        </w:p>
        <w:p w14:paraId="70162D41" w14:textId="0F3BD40B" w:rsidR="00CD00F4" w:rsidRPr="000802E0" w:rsidRDefault="00424B12">
          <w:pPr>
            <w:pStyle w:val="TDC3"/>
            <w:rPr>
              <w:rFonts w:ascii="Garamond" w:hAnsi="Garamond" w:cstheme="minorBidi"/>
              <w:noProof/>
            </w:rPr>
          </w:pPr>
          <w:hyperlink w:anchor="_Toc206147398" w:history="1">
            <w:r w:rsidR="00CD00F4" w:rsidRPr="000802E0">
              <w:rPr>
                <w:rStyle w:val="Hipervnculo"/>
                <w:rFonts w:ascii="Garamond" w:eastAsia="Arial" w:hAnsi="Garamond" w:cs="Arial"/>
                <w:b/>
                <w:bCs/>
                <w:noProof/>
              </w:rPr>
              <w:t>4.2.1.</w:t>
            </w:r>
            <w:r w:rsidR="00CD00F4" w:rsidRPr="000802E0">
              <w:rPr>
                <w:rFonts w:ascii="Garamond" w:hAnsi="Garamond" w:cstheme="minorBidi"/>
                <w:noProof/>
              </w:rPr>
              <w:tab/>
            </w:r>
            <w:r w:rsidR="00CD00F4" w:rsidRPr="000802E0">
              <w:rPr>
                <w:rStyle w:val="Hipervnculo"/>
                <w:rFonts w:ascii="Garamond" w:eastAsia="Arial" w:hAnsi="Garamond" w:cs="Arial"/>
                <w:b/>
                <w:noProof/>
              </w:rPr>
              <w:t>IMPLEMENTACIÓN DEL PROGRAMA DE GERENCIA DE PROYECTOS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91</w:t>
            </w:r>
            <w:r w:rsidR="00CD00F4" w:rsidRPr="000802E0">
              <w:rPr>
                <w:rFonts w:ascii="Garamond" w:hAnsi="Garamond"/>
                <w:noProof/>
                <w:webHidden/>
              </w:rPr>
              <w:fldChar w:fldCharType="end"/>
            </w:r>
          </w:hyperlink>
        </w:p>
        <w:p w14:paraId="1DD3061C" w14:textId="0BD5BBE8" w:rsidR="00CD00F4" w:rsidRPr="000802E0" w:rsidRDefault="00424B12">
          <w:pPr>
            <w:pStyle w:val="TDC3"/>
            <w:rPr>
              <w:rFonts w:ascii="Garamond" w:hAnsi="Garamond" w:cstheme="minorBidi"/>
              <w:noProof/>
            </w:rPr>
          </w:pPr>
          <w:hyperlink w:anchor="_Toc206147399" w:history="1">
            <w:r w:rsidR="00CD00F4" w:rsidRPr="000802E0">
              <w:rPr>
                <w:rStyle w:val="Hipervnculo"/>
                <w:rFonts w:ascii="Garamond" w:eastAsia="Arial" w:hAnsi="Garamond" w:cs="Arial"/>
                <w:b/>
                <w:bCs/>
                <w:noProof/>
              </w:rPr>
              <w:t>4.2.2.</w:t>
            </w:r>
            <w:r w:rsidR="00CD00F4" w:rsidRPr="000802E0">
              <w:rPr>
                <w:rFonts w:ascii="Garamond" w:hAnsi="Garamond" w:cstheme="minorBidi"/>
                <w:noProof/>
              </w:rPr>
              <w:tab/>
            </w:r>
            <w:r w:rsidR="00CD00F4" w:rsidRPr="000802E0">
              <w:rPr>
                <w:rStyle w:val="Hipervnculo"/>
                <w:rFonts w:ascii="Garamond" w:eastAsia="Arial" w:hAnsi="Garamond" w:cs="Arial"/>
                <w:b/>
                <w:noProof/>
              </w:rPr>
              <w:t>DISPONIBILIDAD Y CONDICIONES FUNCIONALES DE LA MAQUINARIA DE OBRA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_Toc206147399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92</w:t>
            </w:r>
            <w:r w:rsidR="00CD00F4" w:rsidRPr="000802E0">
              <w:rPr>
                <w:rFonts w:ascii="Garamond" w:hAnsi="Garamond"/>
                <w:noProof/>
                <w:webHidden/>
              </w:rPr>
              <w:fldChar w:fldCharType="end"/>
            </w:r>
          </w:hyperlink>
        </w:p>
        <w:p w14:paraId="439E1E70" w14:textId="6D849654" w:rsidR="00CD00F4" w:rsidRPr="000802E0" w:rsidRDefault="00424B12">
          <w:pPr>
            <w:pStyle w:val="TDC3"/>
            <w:rPr>
              <w:rFonts w:ascii="Garamond" w:hAnsi="Garamond" w:cstheme="minorBidi"/>
              <w:noProof/>
            </w:rPr>
          </w:pPr>
          <w:hyperlink w:anchor="_Toc206147400" w:history="1">
            <w:r w:rsidR="00CD00F4" w:rsidRPr="000802E0">
              <w:rPr>
                <w:rStyle w:val="Hipervnculo"/>
                <w:rFonts w:ascii="Garamond" w:eastAsia="Arial" w:hAnsi="Garamond" w:cs="Arial"/>
                <w:b/>
                <w:bCs/>
                <w:noProof/>
              </w:rPr>
              <w:t>4.2.3.</w:t>
            </w:r>
            <w:r w:rsidR="00CD00F4" w:rsidRPr="000802E0">
              <w:rPr>
                <w:rFonts w:ascii="Garamond" w:hAnsi="Garamond" w:cstheme="minorBidi"/>
                <w:noProof/>
              </w:rPr>
              <w:tab/>
            </w:r>
            <w:r w:rsidR="00CD00F4" w:rsidRPr="000802E0">
              <w:rPr>
                <w:rStyle w:val="Hipervnculo"/>
                <w:rFonts w:ascii="Garamond" w:eastAsia="Arial" w:hAnsi="Garamond" w:cs="Arial"/>
                <w:b/>
                <w:bCs/>
                <w:noProof/>
              </w:rPr>
              <w:t>PRESENTACIÓN DE UN PLAN DE CALIDAD</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_Toc206147400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93</w:t>
            </w:r>
            <w:r w:rsidR="00CD00F4" w:rsidRPr="000802E0">
              <w:rPr>
                <w:rFonts w:ascii="Garamond" w:hAnsi="Garamond"/>
                <w:noProof/>
                <w:webHidden/>
              </w:rPr>
              <w:fldChar w:fldCharType="end"/>
            </w:r>
          </w:hyperlink>
        </w:p>
        <w:p w14:paraId="2402865B" w14:textId="12E419AC" w:rsidR="00CD00F4" w:rsidRPr="000802E0" w:rsidRDefault="00424B12">
          <w:pPr>
            <w:pStyle w:val="TDC3"/>
            <w:rPr>
              <w:rFonts w:ascii="Garamond" w:hAnsi="Garamond" w:cstheme="minorBidi"/>
              <w:noProof/>
            </w:rPr>
          </w:pPr>
          <w:hyperlink w:anchor="_Toc206147401" w:history="1">
            <w:r w:rsidR="00CD00F4" w:rsidRPr="000802E0">
              <w:rPr>
                <w:rStyle w:val="Hipervnculo"/>
                <w:rFonts w:ascii="Garamond" w:hAnsi="Garamond" w:cs="Arial"/>
                <w:b/>
                <w:bCs/>
                <w:noProof/>
              </w:rPr>
              <w:t>4.2.4.</w:t>
            </w:r>
            <w:r w:rsidR="00CD00F4" w:rsidRPr="000802E0">
              <w:rPr>
                <w:rFonts w:ascii="Garamond" w:hAnsi="Garamond" w:cstheme="minorBidi"/>
                <w:noProof/>
              </w:rPr>
              <w:tab/>
            </w:r>
            <w:r w:rsidR="00CD00F4" w:rsidRPr="000802E0">
              <w:rPr>
                <w:rStyle w:val="Hipervnculo"/>
                <w:rFonts w:ascii="Garamond" w:eastAsia="Arial" w:hAnsi="Garamond" w:cs="Arial"/>
                <w:b/>
                <w:bCs/>
                <w:noProof/>
                <w:lang w:val="es-MX"/>
              </w:rPr>
              <w:t>CRITERIOS AMBIENTALES Y SOCIALES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_Toc206147401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93</w:t>
            </w:r>
            <w:r w:rsidR="00CD00F4" w:rsidRPr="000802E0">
              <w:rPr>
                <w:rFonts w:ascii="Garamond" w:hAnsi="Garamond"/>
                <w:noProof/>
                <w:webHidden/>
              </w:rPr>
              <w:fldChar w:fldCharType="end"/>
            </w:r>
          </w:hyperlink>
        </w:p>
        <w:p w14:paraId="0FE91878" w14:textId="421DBA7C" w:rsidR="00CD00F4" w:rsidRPr="000802E0" w:rsidRDefault="00424B12">
          <w:pPr>
            <w:pStyle w:val="TDC3"/>
            <w:rPr>
              <w:rFonts w:ascii="Garamond" w:hAnsi="Garamond" w:cstheme="minorBidi"/>
              <w:noProof/>
            </w:rPr>
          </w:pPr>
          <w:hyperlink w:anchor="_Toc206147402" w:history="1">
            <w:r w:rsidR="00CD00F4" w:rsidRPr="000802E0">
              <w:rPr>
                <w:rStyle w:val="Hipervnculo"/>
                <w:rFonts w:ascii="Garamond" w:eastAsia="Arial" w:hAnsi="Garamond" w:cs="Arial"/>
                <w:b/>
                <w:bCs/>
                <w:noProof/>
                <w:lang w:val="es-MX" w:eastAsia="es-ES"/>
              </w:rPr>
              <w:t>4.2.5</w:t>
            </w:r>
            <w:r w:rsidR="00CD00F4" w:rsidRPr="000802E0">
              <w:rPr>
                <w:rFonts w:ascii="Garamond" w:hAnsi="Garamond" w:cstheme="minorBidi"/>
                <w:noProof/>
              </w:rPr>
              <w:tab/>
            </w:r>
            <w:r w:rsidR="00CD00F4" w:rsidRPr="000802E0">
              <w:rPr>
                <w:rStyle w:val="Hipervnculo"/>
                <w:rFonts w:ascii="Garamond" w:eastAsia="Arial" w:hAnsi="Garamond" w:cs="Arial"/>
                <w:b/>
                <w:bCs/>
                <w:noProof/>
                <w:lang w:val="es-MX" w:eastAsia="es-ES"/>
              </w:rPr>
              <w:t>CRITERIO SOCIAL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_Toc206147402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95</w:t>
            </w:r>
            <w:r w:rsidR="00CD00F4" w:rsidRPr="000802E0">
              <w:rPr>
                <w:rFonts w:ascii="Garamond" w:hAnsi="Garamond"/>
                <w:noProof/>
                <w:webHidden/>
              </w:rPr>
              <w:fldChar w:fldCharType="end"/>
            </w:r>
          </w:hyperlink>
        </w:p>
        <w:p w14:paraId="7C5C6B0A" w14:textId="7E8B9698" w:rsidR="00CD00F4" w:rsidRPr="000802E0" w:rsidRDefault="00424B12">
          <w:pPr>
            <w:pStyle w:val="TDC2"/>
            <w:rPr>
              <w:rFonts w:ascii="Garamond" w:eastAsiaTheme="minorEastAsia" w:hAnsi="Garamond"/>
              <w:bCs w:val="0"/>
              <w:color w:val="auto"/>
              <w:sz w:val="22"/>
              <w:lang w:eastAsia="es-CO"/>
            </w:rPr>
          </w:pPr>
          <w:hyperlink w:anchor="_Toc206147403" w:history="1">
            <w:r w:rsidR="00CD00F4" w:rsidRPr="000802E0">
              <w:rPr>
                <w:rStyle w:val="Hipervnculo"/>
                <w:rFonts w:ascii="Garamond" w:hAnsi="Garamond"/>
                <w:sz w:val="22"/>
              </w:rPr>
              <w:t>4.3. APOYO A LA INDUSTRIA NACIONAL</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97</w:t>
            </w:r>
            <w:r w:rsidR="00CD00F4" w:rsidRPr="000802E0">
              <w:rPr>
                <w:rFonts w:ascii="Garamond" w:hAnsi="Garamond"/>
                <w:webHidden/>
                <w:sz w:val="22"/>
              </w:rPr>
              <w:fldChar w:fldCharType="end"/>
            </w:r>
          </w:hyperlink>
        </w:p>
        <w:p w14:paraId="0083485C" w14:textId="5B9BA2EA" w:rsidR="00CD00F4" w:rsidRPr="000802E0" w:rsidRDefault="00424B12">
          <w:pPr>
            <w:pStyle w:val="TDC3"/>
            <w:rPr>
              <w:rFonts w:ascii="Garamond" w:hAnsi="Garamond" w:cstheme="minorBidi"/>
              <w:noProof/>
            </w:rPr>
          </w:pPr>
          <w:hyperlink w:anchor="_Toc206147404" w:history="1">
            <w:r w:rsidR="00CD00F4" w:rsidRPr="000802E0">
              <w:rPr>
                <w:rStyle w:val="Hipervnculo"/>
                <w:rFonts w:ascii="Garamond" w:eastAsia="Arial" w:hAnsi="Garamond" w:cs="Arial"/>
                <w:b/>
                <w:noProof/>
              </w:rPr>
              <w:t>4.3.1</w:t>
            </w:r>
            <w:r w:rsidR="00CD00F4" w:rsidRPr="000802E0">
              <w:rPr>
                <w:rFonts w:ascii="Garamond" w:hAnsi="Garamond" w:cstheme="minorBidi"/>
                <w:noProof/>
              </w:rPr>
              <w:tab/>
            </w:r>
            <w:r w:rsidR="00CD00F4" w:rsidRPr="000802E0">
              <w:rPr>
                <w:rStyle w:val="Hipervnculo"/>
                <w:rFonts w:ascii="Garamond" w:eastAsia="Arial" w:hAnsi="Garamond" w:cs="Arial"/>
                <w:b/>
                <w:noProof/>
              </w:rPr>
              <w:t>PROMOCIÓN DE SERVICIOS NACIONALES O CON TRATO NACIONAL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_Toc206147404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97</w:t>
            </w:r>
            <w:r w:rsidR="00CD00F4" w:rsidRPr="000802E0">
              <w:rPr>
                <w:rFonts w:ascii="Garamond" w:hAnsi="Garamond"/>
                <w:noProof/>
                <w:webHidden/>
              </w:rPr>
              <w:fldChar w:fldCharType="end"/>
            </w:r>
          </w:hyperlink>
        </w:p>
        <w:p w14:paraId="477BB049" w14:textId="6C5EE1AE" w:rsidR="00CD00F4" w:rsidRPr="000802E0" w:rsidRDefault="00424B12">
          <w:pPr>
            <w:pStyle w:val="TDC3"/>
            <w:tabs>
              <w:tab w:val="left" w:pos="1540"/>
            </w:tabs>
            <w:rPr>
              <w:rFonts w:ascii="Garamond" w:hAnsi="Garamond" w:cstheme="minorBidi"/>
              <w:noProof/>
            </w:rPr>
          </w:pPr>
          <w:hyperlink w:anchor="_Toc206147405" w:history="1">
            <w:r w:rsidR="00CD00F4" w:rsidRPr="000802E0">
              <w:rPr>
                <w:rStyle w:val="Hipervnculo"/>
                <w:rFonts w:ascii="Garamond" w:eastAsia="Arial" w:hAnsi="Garamond" w:cs="Arial"/>
                <w:b/>
                <w:noProof/>
              </w:rPr>
              <w:t>4.3.1.1</w:t>
            </w:r>
            <w:r w:rsidR="00CD00F4" w:rsidRPr="000802E0">
              <w:rPr>
                <w:rFonts w:ascii="Garamond" w:hAnsi="Garamond" w:cstheme="minorBidi"/>
                <w:noProof/>
              </w:rPr>
              <w:tab/>
            </w:r>
            <w:r w:rsidR="00CD00F4" w:rsidRPr="000802E0">
              <w:rPr>
                <w:rStyle w:val="Hipervnculo"/>
                <w:rFonts w:ascii="Garamond" w:eastAsia="Arial" w:hAnsi="Garamond" w:cs="Arial"/>
                <w:b/>
                <w:noProof/>
              </w:rPr>
              <w:t>ACREDITACIÓN DEL PUNTAJE POR SERVICIOS NACIONALES O CON TRATO NACIONAL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_Toc206147405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102</w:t>
            </w:r>
            <w:r w:rsidR="00CD00F4" w:rsidRPr="000802E0">
              <w:rPr>
                <w:rFonts w:ascii="Garamond" w:hAnsi="Garamond"/>
                <w:noProof/>
                <w:webHidden/>
              </w:rPr>
              <w:fldChar w:fldCharType="end"/>
            </w:r>
          </w:hyperlink>
        </w:p>
        <w:p w14:paraId="6F26C991" w14:textId="02DC4BED" w:rsidR="00CD00F4" w:rsidRPr="000802E0" w:rsidRDefault="00424B12">
          <w:pPr>
            <w:pStyle w:val="TDC3"/>
            <w:rPr>
              <w:rFonts w:ascii="Garamond" w:hAnsi="Garamond" w:cstheme="minorBidi"/>
              <w:noProof/>
            </w:rPr>
          </w:pPr>
          <w:hyperlink w:anchor="_Toc206147406" w:history="1">
            <w:r w:rsidR="00CD00F4" w:rsidRPr="000802E0">
              <w:rPr>
                <w:rStyle w:val="Hipervnculo"/>
                <w:rFonts w:ascii="Garamond" w:eastAsia="Arial" w:hAnsi="Garamond" w:cs="Arial"/>
                <w:b/>
                <w:noProof/>
              </w:rPr>
              <w:t>4.3.2</w:t>
            </w:r>
            <w:r w:rsidR="00CD00F4" w:rsidRPr="000802E0">
              <w:rPr>
                <w:rFonts w:ascii="Garamond" w:hAnsi="Garamond" w:cstheme="minorBidi"/>
                <w:noProof/>
              </w:rPr>
              <w:tab/>
            </w:r>
            <w:r w:rsidR="00CD00F4" w:rsidRPr="000802E0">
              <w:rPr>
                <w:rStyle w:val="Hipervnculo"/>
                <w:rFonts w:ascii="Garamond" w:eastAsia="Arial" w:hAnsi="Garamond" w:cs="Arial"/>
                <w:b/>
                <w:noProof/>
              </w:rPr>
              <w:t>INCORPORACIÓN DE COMPONENTE NACIONAL EN SERVICIOS EXTRANJEROS</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_Toc206147406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104</w:t>
            </w:r>
            <w:r w:rsidR="00CD00F4" w:rsidRPr="000802E0">
              <w:rPr>
                <w:rFonts w:ascii="Garamond" w:hAnsi="Garamond"/>
                <w:noProof/>
                <w:webHidden/>
              </w:rPr>
              <w:fldChar w:fldCharType="end"/>
            </w:r>
          </w:hyperlink>
        </w:p>
        <w:p w14:paraId="3E0FBE4E" w14:textId="4DA3011A" w:rsidR="00CD00F4" w:rsidRPr="000802E0" w:rsidRDefault="00424B12">
          <w:pPr>
            <w:pStyle w:val="TDC2"/>
            <w:rPr>
              <w:rFonts w:ascii="Garamond" w:eastAsiaTheme="minorEastAsia" w:hAnsi="Garamond"/>
              <w:bCs w:val="0"/>
              <w:color w:val="auto"/>
              <w:sz w:val="22"/>
              <w:lang w:eastAsia="es-CO"/>
            </w:rPr>
          </w:pPr>
          <w:hyperlink w:anchor="_Toc206147407" w:history="1">
            <w:r w:rsidR="00CD00F4" w:rsidRPr="000802E0">
              <w:rPr>
                <w:rStyle w:val="Hipervnculo"/>
                <w:rFonts w:ascii="Garamond" w:hAnsi="Garamond" w:cs="Arial"/>
                <w:sz w:val="22"/>
                <w:lang w:val="es-MX"/>
              </w:rPr>
              <w:t>4.4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EMPRENDIMIENTOS Y EMPRESAS DE MUJERES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105</w:t>
            </w:r>
            <w:r w:rsidR="00CD00F4" w:rsidRPr="000802E0">
              <w:rPr>
                <w:rFonts w:ascii="Garamond" w:hAnsi="Garamond"/>
                <w:webHidden/>
                <w:sz w:val="22"/>
              </w:rPr>
              <w:fldChar w:fldCharType="end"/>
            </w:r>
          </w:hyperlink>
        </w:p>
        <w:p w14:paraId="7D048F46" w14:textId="07382176" w:rsidR="00CD00F4" w:rsidRPr="000802E0" w:rsidRDefault="00424B12">
          <w:pPr>
            <w:pStyle w:val="TDC2"/>
            <w:rPr>
              <w:rFonts w:ascii="Garamond" w:eastAsiaTheme="minorEastAsia" w:hAnsi="Garamond"/>
              <w:bCs w:val="0"/>
              <w:color w:val="auto"/>
              <w:sz w:val="22"/>
              <w:lang w:eastAsia="es-CO"/>
            </w:rPr>
          </w:pPr>
          <w:hyperlink w:anchor="_Toc206147408" w:history="1">
            <w:r w:rsidR="00CD00F4" w:rsidRPr="000802E0">
              <w:rPr>
                <w:rStyle w:val="Hipervnculo"/>
                <w:rFonts w:ascii="Garamond" w:hAnsi="Garamond" w:cs="Arial"/>
                <w:sz w:val="22"/>
                <w:lang w:val="es-MX"/>
              </w:rPr>
              <w:t>4.5</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MIPYME DOMICILIADA EN COLOMBIA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_Toc206147408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105</w:t>
            </w:r>
            <w:r w:rsidR="00CD00F4" w:rsidRPr="000802E0">
              <w:rPr>
                <w:rFonts w:ascii="Garamond" w:hAnsi="Garamond"/>
                <w:webHidden/>
                <w:sz w:val="22"/>
              </w:rPr>
              <w:fldChar w:fldCharType="end"/>
            </w:r>
          </w:hyperlink>
        </w:p>
        <w:p w14:paraId="32F96193" w14:textId="2E493390" w:rsidR="00CD00F4" w:rsidRPr="000802E0" w:rsidRDefault="00424B12">
          <w:pPr>
            <w:pStyle w:val="TDC2"/>
            <w:rPr>
              <w:rFonts w:ascii="Garamond" w:eastAsiaTheme="minorEastAsia" w:hAnsi="Garamond"/>
              <w:bCs w:val="0"/>
              <w:color w:val="auto"/>
              <w:sz w:val="22"/>
              <w:lang w:eastAsia="es-CO"/>
            </w:rPr>
          </w:pPr>
          <w:hyperlink w:anchor="_Toc206147409" w:history="1">
            <w:r w:rsidR="00CD00F4" w:rsidRPr="000802E0">
              <w:rPr>
                <w:rStyle w:val="Hipervnculo"/>
                <w:rFonts w:ascii="Garamond" w:hAnsi="Garamond" w:cs="Arial"/>
                <w:sz w:val="22"/>
                <w:lang w:val="es-MX"/>
              </w:rPr>
              <w:t>4.6</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cs="Arial"/>
                <w:sz w:val="22"/>
                <w:lang w:val="es-MX"/>
              </w:rPr>
              <w:t>CRITERIOS DE DESEMPATE</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_Toc206147409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106</w:t>
            </w:r>
            <w:r w:rsidR="00CD00F4" w:rsidRPr="000802E0">
              <w:rPr>
                <w:rFonts w:ascii="Garamond" w:hAnsi="Garamond"/>
                <w:webHidden/>
                <w:sz w:val="22"/>
              </w:rPr>
              <w:fldChar w:fldCharType="end"/>
            </w:r>
          </w:hyperlink>
        </w:p>
        <w:p w14:paraId="242102AB" w14:textId="0DCCDCF0" w:rsidR="00CD00F4" w:rsidRPr="000802E0" w:rsidRDefault="00424B12">
          <w:pPr>
            <w:pStyle w:val="TDC1"/>
            <w:rPr>
              <w:rFonts w:ascii="Garamond" w:eastAsiaTheme="minorEastAsia" w:hAnsi="Garamond"/>
              <w:b w:val="0"/>
              <w:sz w:val="22"/>
              <w:lang w:eastAsia="es-CO"/>
            </w:rPr>
          </w:pPr>
          <w:hyperlink w:anchor="_Toc206147410" w:history="1">
            <w:r w:rsidR="00CD00F4" w:rsidRPr="000802E0">
              <w:rPr>
                <w:rStyle w:val="Hipervnculo"/>
                <w:rFonts w:ascii="Garamond" w:hAnsi="Garamond"/>
                <w:sz w:val="22"/>
              </w:rPr>
              <w:t>CAPÍTULO V RIESGOS ASOCIADOS AL CONTRATO, FORMA DE MITIGARLOS Y ASIGNACIÓN DE RIESGOS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117</w:t>
            </w:r>
            <w:r w:rsidR="00CD00F4" w:rsidRPr="000802E0">
              <w:rPr>
                <w:rFonts w:ascii="Garamond" w:hAnsi="Garamond"/>
                <w:webHidden/>
                <w:sz w:val="22"/>
              </w:rPr>
              <w:fldChar w:fldCharType="end"/>
            </w:r>
          </w:hyperlink>
        </w:p>
        <w:p w14:paraId="217031CA" w14:textId="6B252EE2" w:rsidR="00CD00F4" w:rsidRPr="000802E0" w:rsidRDefault="00424B12">
          <w:pPr>
            <w:pStyle w:val="TDC2"/>
            <w:rPr>
              <w:rFonts w:ascii="Garamond" w:eastAsiaTheme="minorEastAsia" w:hAnsi="Garamond"/>
              <w:bCs w:val="0"/>
              <w:color w:val="auto"/>
              <w:sz w:val="22"/>
              <w:lang w:eastAsia="es-CO"/>
            </w:rPr>
          </w:pPr>
          <w:hyperlink w:anchor="_Toc206147411" w:history="1">
            <w:r w:rsidR="00CD00F4" w:rsidRPr="000802E0">
              <w:rPr>
                <w:rStyle w:val="Hipervnculo"/>
                <w:rFonts w:ascii="Garamond" w:hAnsi="Garamond"/>
                <w:sz w:val="22"/>
              </w:rPr>
              <w:t>5.1.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ASIGNACIÓN DE RIESGOS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117</w:t>
            </w:r>
            <w:r w:rsidR="00CD00F4" w:rsidRPr="000802E0">
              <w:rPr>
                <w:rFonts w:ascii="Garamond" w:hAnsi="Garamond"/>
                <w:webHidden/>
                <w:sz w:val="22"/>
              </w:rPr>
              <w:fldChar w:fldCharType="end"/>
            </w:r>
          </w:hyperlink>
        </w:p>
        <w:p w14:paraId="6832D9CA" w14:textId="38691C8F" w:rsidR="00CD00F4" w:rsidRPr="000802E0" w:rsidRDefault="00424B12">
          <w:pPr>
            <w:pStyle w:val="TDC1"/>
            <w:rPr>
              <w:rFonts w:ascii="Garamond" w:eastAsiaTheme="minorEastAsia" w:hAnsi="Garamond"/>
              <w:b w:val="0"/>
              <w:sz w:val="22"/>
              <w:lang w:eastAsia="es-CO"/>
            </w:rPr>
          </w:pPr>
          <w:hyperlink w:anchor="_Toc206147412" w:history="1">
            <w:r w:rsidR="00CD00F4" w:rsidRPr="000802E0">
              <w:rPr>
                <w:rStyle w:val="Hipervnculo"/>
                <w:rFonts w:ascii="Garamond" w:hAnsi="Garamond"/>
                <w:sz w:val="22"/>
              </w:rPr>
              <w:t>CAPÍTULO VI ACUERDOS COMERCIALES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118</w:t>
            </w:r>
            <w:r w:rsidR="00CD00F4" w:rsidRPr="000802E0">
              <w:rPr>
                <w:rFonts w:ascii="Garamond" w:hAnsi="Garamond"/>
                <w:webHidden/>
                <w:sz w:val="22"/>
              </w:rPr>
              <w:fldChar w:fldCharType="end"/>
            </w:r>
          </w:hyperlink>
        </w:p>
        <w:p w14:paraId="01D9F832" w14:textId="4DC1493B" w:rsidR="00CD00F4" w:rsidRPr="000802E0" w:rsidRDefault="00424B12">
          <w:pPr>
            <w:pStyle w:val="TDC1"/>
            <w:rPr>
              <w:rFonts w:ascii="Garamond" w:eastAsiaTheme="minorEastAsia" w:hAnsi="Garamond"/>
              <w:b w:val="0"/>
              <w:sz w:val="22"/>
              <w:lang w:eastAsia="es-CO"/>
            </w:rPr>
          </w:pPr>
          <w:hyperlink w:anchor="_Toc206147413" w:history="1">
            <w:r w:rsidR="00CD00F4" w:rsidRPr="000802E0">
              <w:rPr>
                <w:rStyle w:val="Hipervnculo"/>
                <w:rFonts w:ascii="Garamond" w:hAnsi="Garamond"/>
                <w:sz w:val="22"/>
              </w:rPr>
              <w:t>CAPÍTULO VII GARANTÍAS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119</w:t>
            </w:r>
            <w:r w:rsidR="00CD00F4" w:rsidRPr="000802E0">
              <w:rPr>
                <w:rFonts w:ascii="Garamond" w:hAnsi="Garamond"/>
                <w:webHidden/>
                <w:sz w:val="22"/>
              </w:rPr>
              <w:fldChar w:fldCharType="end"/>
            </w:r>
          </w:hyperlink>
        </w:p>
        <w:p w14:paraId="22135987" w14:textId="6B2DD4DF" w:rsidR="00CD00F4" w:rsidRPr="000802E0" w:rsidRDefault="00424B12">
          <w:pPr>
            <w:pStyle w:val="TDC2"/>
            <w:rPr>
              <w:rFonts w:ascii="Garamond" w:eastAsiaTheme="minorEastAsia" w:hAnsi="Garamond"/>
              <w:bCs w:val="0"/>
              <w:color w:val="auto"/>
              <w:sz w:val="22"/>
              <w:lang w:eastAsia="es-CO"/>
            </w:rPr>
          </w:pPr>
          <w:hyperlink w:anchor="_Toc206147414" w:history="1">
            <w:r w:rsidR="00CD00F4" w:rsidRPr="000802E0">
              <w:rPr>
                <w:rStyle w:val="Hipervnculo"/>
                <w:rFonts w:ascii="Garamond" w:hAnsi="Garamond"/>
                <w:sz w:val="22"/>
              </w:rPr>
              <w:t>7.1.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GARANTÍA DE SERIEDAD DE LA OFERTA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119</w:t>
            </w:r>
            <w:r w:rsidR="00CD00F4" w:rsidRPr="000802E0">
              <w:rPr>
                <w:rFonts w:ascii="Garamond" w:hAnsi="Garamond"/>
                <w:webHidden/>
                <w:sz w:val="22"/>
              </w:rPr>
              <w:fldChar w:fldCharType="end"/>
            </w:r>
          </w:hyperlink>
        </w:p>
        <w:p w14:paraId="5B5E4ED5" w14:textId="457708DF" w:rsidR="00CD00F4" w:rsidRPr="000802E0" w:rsidRDefault="00424B12">
          <w:pPr>
            <w:pStyle w:val="TDC2"/>
            <w:rPr>
              <w:rFonts w:ascii="Garamond" w:eastAsiaTheme="minorEastAsia" w:hAnsi="Garamond"/>
              <w:bCs w:val="0"/>
              <w:color w:val="auto"/>
              <w:sz w:val="22"/>
              <w:lang w:eastAsia="es-CO"/>
            </w:rPr>
          </w:pPr>
          <w:hyperlink w:anchor="_Toc206147415" w:history="1">
            <w:r w:rsidR="00CD00F4" w:rsidRPr="000802E0">
              <w:rPr>
                <w:rStyle w:val="Hipervnculo"/>
                <w:rFonts w:ascii="Garamond" w:hAnsi="Garamond"/>
                <w:sz w:val="22"/>
              </w:rPr>
              <w:t>7.2.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GARANTÍAS DEL CONTRATO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121</w:t>
            </w:r>
            <w:r w:rsidR="00CD00F4" w:rsidRPr="000802E0">
              <w:rPr>
                <w:rFonts w:ascii="Garamond" w:hAnsi="Garamond"/>
                <w:webHidden/>
                <w:sz w:val="22"/>
              </w:rPr>
              <w:fldChar w:fldCharType="end"/>
            </w:r>
          </w:hyperlink>
        </w:p>
        <w:p w14:paraId="4C033A76" w14:textId="572DE6DE" w:rsidR="00CD00F4" w:rsidRPr="000802E0" w:rsidRDefault="00424B12">
          <w:pPr>
            <w:pStyle w:val="TDC3"/>
            <w:rPr>
              <w:rFonts w:ascii="Garamond" w:hAnsi="Garamond" w:cstheme="minorBidi"/>
              <w:noProof/>
            </w:rPr>
          </w:pPr>
          <w:hyperlink w:anchor="_Toc206147416" w:history="1">
            <w:r w:rsidR="00CD00F4" w:rsidRPr="000802E0">
              <w:rPr>
                <w:rStyle w:val="Hipervnculo"/>
                <w:rFonts w:ascii="Garamond" w:eastAsia="Arial" w:hAnsi="Garamond"/>
                <w:noProof/>
              </w:rPr>
              <w:t>7.2.1.</w:t>
            </w:r>
            <w:r w:rsidR="00CD00F4" w:rsidRPr="000802E0">
              <w:rPr>
                <w:rFonts w:ascii="Garamond" w:hAnsi="Garamond" w:cstheme="minorBidi"/>
                <w:noProof/>
              </w:rPr>
              <w:tab/>
            </w:r>
            <w:r w:rsidR="00CD00F4" w:rsidRPr="000802E0">
              <w:rPr>
                <w:rStyle w:val="Hipervnculo"/>
                <w:rFonts w:ascii="Garamond" w:hAnsi="Garamond"/>
                <w:noProof/>
              </w:rPr>
              <w:t>GARANTÍA DE CUMPLIMIENTO</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_Toc206147416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121</w:t>
            </w:r>
            <w:r w:rsidR="00CD00F4" w:rsidRPr="000802E0">
              <w:rPr>
                <w:rFonts w:ascii="Garamond" w:hAnsi="Garamond"/>
                <w:noProof/>
                <w:webHidden/>
              </w:rPr>
              <w:fldChar w:fldCharType="end"/>
            </w:r>
          </w:hyperlink>
        </w:p>
        <w:p w14:paraId="32E6AF16" w14:textId="36FEC0C1" w:rsidR="00CD00F4" w:rsidRPr="000802E0" w:rsidRDefault="00424B12">
          <w:pPr>
            <w:pStyle w:val="TDC3"/>
            <w:rPr>
              <w:rFonts w:ascii="Garamond" w:hAnsi="Garamond" w:cstheme="minorBidi"/>
              <w:noProof/>
            </w:rPr>
          </w:pPr>
          <w:hyperlink w:anchor="_Toc206147417" w:history="1">
            <w:r w:rsidR="00CD00F4" w:rsidRPr="000802E0">
              <w:rPr>
                <w:rStyle w:val="Hipervnculo"/>
                <w:rFonts w:ascii="Garamond" w:eastAsia="Arial" w:hAnsi="Garamond"/>
                <w:noProof/>
              </w:rPr>
              <w:t>7.2.2.</w:t>
            </w:r>
            <w:r w:rsidR="00CD00F4" w:rsidRPr="000802E0">
              <w:rPr>
                <w:rFonts w:ascii="Garamond" w:hAnsi="Garamond" w:cstheme="minorBidi"/>
                <w:noProof/>
              </w:rPr>
              <w:tab/>
            </w:r>
            <w:r w:rsidR="00CD00F4" w:rsidRPr="000802E0">
              <w:rPr>
                <w:rStyle w:val="Hipervnculo"/>
                <w:rFonts w:ascii="Garamond" w:eastAsia="Arial" w:hAnsi="Garamond"/>
                <w:noProof/>
              </w:rPr>
              <w:t>ESTABILIDAD DE LA OBRA Y PERIODO DE GARANTÍA</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_Toc206147417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124</w:t>
            </w:r>
            <w:r w:rsidR="00CD00F4" w:rsidRPr="000802E0">
              <w:rPr>
                <w:rFonts w:ascii="Garamond" w:hAnsi="Garamond"/>
                <w:noProof/>
                <w:webHidden/>
              </w:rPr>
              <w:fldChar w:fldCharType="end"/>
            </w:r>
          </w:hyperlink>
        </w:p>
        <w:p w14:paraId="56D7C03F" w14:textId="76E2ADD9" w:rsidR="00CD00F4" w:rsidRPr="000802E0" w:rsidRDefault="00424B12">
          <w:pPr>
            <w:pStyle w:val="TDC3"/>
            <w:rPr>
              <w:rFonts w:ascii="Garamond" w:hAnsi="Garamond" w:cstheme="minorBidi"/>
              <w:noProof/>
            </w:rPr>
          </w:pPr>
          <w:hyperlink w:anchor="_Toc206147418" w:history="1">
            <w:r w:rsidR="00CD00F4" w:rsidRPr="000802E0">
              <w:rPr>
                <w:rStyle w:val="Hipervnculo"/>
                <w:rFonts w:ascii="Garamond" w:eastAsia="Arial" w:hAnsi="Garamond"/>
                <w:noProof/>
              </w:rPr>
              <w:t>7.2.3.</w:t>
            </w:r>
            <w:r w:rsidR="00CD00F4" w:rsidRPr="000802E0">
              <w:rPr>
                <w:rFonts w:ascii="Garamond" w:hAnsi="Garamond" w:cstheme="minorBidi"/>
                <w:noProof/>
              </w:rPr>
              <w:tab/>
            </w:r>
            <w:r w:rsidR="00CD00F4" w:rsidRPr="000802E0">
              <w:rPr>
                <w:rStyle w:val="Hipervnculo"/>
                <w:rFonts w:ascii="Garamond" w:eastAsia="Arial" w:hAnsi="Garamond"/>
                <w:noProof/>
              </w:rPr>
              <w:t>GARANTÍA DE RESPONSABILIDAD CIVIL EXTRACONTRACTUAL</w:t>
            </w:r>
            <w:r w:rsidR="00CD00F4" w:rsidRPr="000802E0">
              <w:rPr>
                <w:rFonts w:ascii="Garamond" w:hAnsi="Garamond"/>
                <w:noProof/>
                <w:webHidden/>
              </w:rPr>
              <w:tab/>
            </w:r>
            <w:r w:rsidR="00CD00F4" w:rsidRPr="000802E0">
              <w:rPr>
                <w:rFonts w:ascii="Garamond" w:hAnsi="Garamond"/>
                <w:noProof/>
                <w:webHidden/>
              </w:rPr>
              <w:fldChar w:fldCharType="begin"/>
            </w:r>
            <w:r w:rsidR="00CD00F4" w:rsidRPr="000802E0">
              <w:rPr>
                <w:rFonts w:ascii="Garamond" w:hAnsi="Garamond"/>
                <w:noProof/>
                <w:webHidden/>
              </w:rPr>
              <w:instrText xml:space="preserve"> PAGEREF _Toc206147418 \h </w:instrText>
            </w:r>
            <w:r w:rsidR="00CD00F4" w:rsidRPr="000802E0">
              <w:rPr>
                <w:rFonts w:ascii="Garamond" w:hAnsi="Garamond"/>
                <w:noProof/>
                <w:webHidden/>
              </w:rPr>
            </w:r>
            <w:r w:rsidR="00CD00F4" w:rsidRPr="000802E0">
              <w:rPr>
                <w:rFonts w:ascii="Garamond" w:hAnsi="Garamond"/>
                <w:noProof/>
                <w:webHidden/>
              </w:rPr>
              <w:fldChar w:fldCharType="separate"/>
            </w:r>
            <w:r w:rsidR="00CD00F4" w:rsidRPr="000802E0">
              <w:rPr>
                <w:rFonts w:ascii="Garamond" w:hAnsi="Garamond"/>
                <w:noProof/>
                <w:webHidden/>
              </w:rPr>
              <w:t>125</w:t>
            </w:r>
            <w:r w:rsidR="00CD00F4" w:rsidRPr="000802E0">
              <w:rPr>
                <w:rFonts w:ascii="Garamond" w:hAnsi="Garamond"/>
                <w:noProof/>
                <w:webHidden/>
              </w:rPr>
              <w:fldChar w:fldCharType="end"/>
            </w:r>
          </w:hyperlink>
        </w:p>
        <w:p w14:paraId="2DF72840" w14:textId="25381E19" w:rsidR="00CD00F4" w:rsidRPr="000802E0" w:rsidRDefault="00424B12">
          <w:pPr>
            <w:pStyle w:val="TDC1"/>
            <w:rPr>
              <w:rFonts w:ascii="Garamond" w:eastAsiaTheme="minorEastAsia" w:hAnsi="Garamond"/>
              <w:b w:val="0"/>
              <w:sz w:val="22"/>
              <w:lang w:eastAsia="es-CO"/>
            </w:rPr>
          </w:pPr>
          <w:hyperlink w:anchor="_Toc206147419" w:history="1">
            <w:r w:rsidR="00CD00F4" w:rsidRPr="000802E0">
              <w:rPr>
                <w:rStyle w:val="Hipervnculo"/>
                <w:rFonts w:ascii="Garamond" w:hAnsi="Garamond"/>
                <w:sz w:val="22"/>
              </w:rPr>
              <w:t>CAPÍTULO VIII MINUTA Y CONDICIONES DEL CONTRATO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_Toc206147419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127</w:t>
            </w:r>
            <w:r w:rsidR="00CD00F4" w:rsidRPr="000802E0">
              <w:rPr>
                <w:rFonts w:ascii="Garamond" w:hAnsi="Garamond"/>
                <w:webHidden/>
                <w:sz w:val="22"/>
              </w:rPr>
              <w:fldChar w:fldCharType="end"/>
            </w:r>
          </w:hyperlink>
        </w:p>
        <w:p w14:paraId="7DCFE049" w14:textId="1CAF8AAC" w:rsidR="00CD00F4" w:rsidRPr="000802E0" w:rsidRDefault="00424B12">
          <w:pPr>
            <w:pStyle w:val="TDC2"/>
            <w:rPr>
              <w:rFonts w:ascii="Garamond" w:eastAsiaTheme="minorEastAsia" w:hAnsi="Garamond"/>
              <w:bCs w:val="0"/>
              <w:color w:val="auto"/>
              <w:sz w:val="22"/>
              <w:lang w:eastAsia="es-CO"/>
            </w:rPr>
          </w:pPr>
          <w:hyperlink w:anchor="_Toc206147420" w:history="1">
            <w:r w:rsidR="00CD00F4" w:rsidRPr="000802E0">
              <w:rPr>
                <w:rStyle w:val="Hipervnculo"/>
                <w:rFonts w:ascii="Garamond" w:hAnsi="Garamond"/>
                <w:sz w:val="22"/>
              </w:rPr>
              <w:t>8.1.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INFORMACIÓN PARA EL CONTROL DE LA EJECUCIÓN DE LA OBRA</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_Toc206147420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127</w:t>
            </w:r>
            <w:r w:rsidR="00CD00F4" w:rsidRPr="000802E0">
              <w:rPr>
                <w:rFonts w:ascii="Garamond" w:hAnsi="Garamond"/>
                <w:webHidden/>
                <w:sz w:val="22"/>
              </w:rPr>
              <w:fldChar w:fldCharType="end"/>
            </w:r>
          </w:hyperlink>
        </w:p>
        <w:p w14:paraId="2ADC43D6" w14:textId="69CDF208" w:rsidR="00CD00F4" w:rsidRPr="000802E0" w:rsidRDefault="00424B12">
          <w:pPr>
            <w:pStyle w:val="TDC2"/>
            <w:rPr>
              <w:rFonts w:ascii="Garamond" w:eastAsiaTheme="minorEastAsia" w:hAnsi="Garamond"/>
              <w:bCs w:val="0"/>
              <w:color w:val="auto"/>
              <w:sz w:val="22"/>
              <w:lang w:eastAsia="es-CO"/>
            </w:rPr>
          </w:pPr>
          <w:hyperlink w:anchor="_Toc206147421" w:history="1">
            <w:r w:rsidR="00CD00F4" w:rsidRPr="000802E0">
              <w:rPr>
                <w:rStyle w:val="Hipervnculo"/>
                <w:rFonts w:ascii="Garamond" w:hAnsi="Garamond"/>
                <w:sz w:val="22"/>
              </w:rPr>
              <w:t>8.2.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ANÁLISIS DE PRECIOS UNITARIOS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_Toc206147421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128</w:t>
            </w:r>
            <w:r w:rsidR="00CD00F4" w:rsidRPr="000802E0">
              <w:rPr>
                <w:rFonts w:ascii="Garamond" w:hAnsi="Garamond"/>
                <w:webHidden/>
                <w:sz w:val="22"/>
              </w:rPr>
              <w:fldChar w:fldCharType="end"/>
            </w:r>
          </w:hyperlink>
        </w:p>
        <w:p w14:paraId="5F233132" w14:textId="7A7117C2" w:rsidR="00CD00F4" w:rsidRPr="000802E0" w:rsidRDefault="00424B12">
          <w:pPr>
            <w:pStyle w:val="TDC2"/>
            <w:rPr>
              <w:rFonts w:ascii="Garamond" w:eastAsiaTheme="minorEastAsia" w:hAnsi="Garamond"/>
              <w:bCs w:val="0"/>
              <w:color w:val="auto"/>
              <w:sz w:val="22"/>
              <w:lang w:eastAsia="es-CO"/>
            </w:rPr>
          </w:pPr>
          <w:hyperlink w:anchor="_Toc206147422" w:history="1">
            <w:r w:rsidR="00CD00F4" w:rsidRPr="000802E0">
              <w:rPr>
                <w:rStyle w:val="Hipervnculo"/>
                <w:rFonts w:ascii="Garamond" w:hAnsi="Garamond"/>
                <w:sz w:val="22"/>
              </w:rPr>
              <w:t>8.3.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ANTICIPO O PAGO ANTICIPADO</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_Toc206147422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128</w:t>
            </w:r>
            <w:r w:rsidR="00CD00F4" w:rsidRPr="000802E0">
              <w:rPr>
                <w:rFonts w:ascii="Garamond" w:hAnsi="Garamond"/>
                <w:webHidden/>
                <w:sz w:val="22"/>
              </w:rPr>
              <w:fldChar w:fldCharType="end"/>
            </w:r>
          </w:hyperlink>
        </w:p>
        <w:p w14:paraId="64233DCD" w14:textId="31B50760" w:rsidR="00CD00F4" w:rsidRPr="000802E0" w:rsidRDefault="00424B12">
          <w:pPr>
            <w:pStyle w:val="TDC1"/>
            <w:rPr>
              <w:rFonts w:ascii="Garamond" w:eastAsiaTheme="minorEastAsia" w:hAnsi="Garamond"/>
              <w:b w:val="0"/>
              <w:sz w:val="22"/>
              <w:lang w:eastAsia="es-CO"/>
            </w:rPr>
          </w:pPr>
          <w:hyperlink w:anchor="_Toc206147423" w:history="1">
            <w:r w:rsidR="00CD00F4" w:rsidRPr="000802E0">
              <w:rPr>
                <w:rStyle w:val="Hipervnculo"/>
                <w:rFonts w:ascii="Garamond" w:hAnsi="Garamond"/>
                <w:sz w:val="22"/>
              </w:rPr>
              <w:t>CAPITULO IX LISTADO DE ANEXOS, FORMATOS, MATRICES Y FORMULARIOS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_Toc206147423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3706DE3B" w14:textId="4E300B90" w:rsidR="00CD00F4" w:rsidRPr="000802E0" w:rsidRDefault="00424B12">
          <w:pPr>
            <w:pStyle w:val="TDC2"/>
            <w:rPr>
              <w:rFonts w:ascii="Garamond" w:eastAsiaTheme="minorEastAsia" w:hAnsi="Garamond"/>
              <w:bCs w:val="0"/>
              <w:color w:val="auto"/>
              <w:sz w:val="22"/>
              <w:lang w:eastAsia="es-CO"/>
            </w:rPr>
          </w:pPr>
          <w:hyperlink w:anchor="_Toc206147424" w:history="1">
            <w:r w:rsidR="00CD00F4" w:rsidRPr="000802E0">
              <w:rPr>
                <w:rStyle w:val="Hipervnculo"/>
                <w:rFonts w:ascii="Garamond" w:hAnsi="Garamond"/>
                <w:sz w:val="22"/>
              </w:rPr>
              <w:t>9.1</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ANEXOS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_Toc206147424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1D884179" w14:textId="16AB005F" w:rsidR="00CD00F4" w:rsidRPr="000802E0" w:rsidRDefault="00424B12">
          <w:pPr>
            <w:pStyle w:val="TDC2"/>
            <w:rPr>
              <w:rFonts w:ascii="Garamond" w:eastAsiaTheme="minorEastAsia" w:hAnsi="Garamond"/>
              <w:bCs w:val="0"/>
              <w:color w:val="auto"/>
              <w:sz w:val="22"/>
              <w:lang w:eastAsia="es-CO"/>
            </w:rPr>
          </w:pPr>
          <w:hyperlink w:anchor="_Toc206147425" w:history="1">
            <w:r w:rsidR="00CD00F4" w:rsidRPr="000802E0">
              <w:rPr>
                <w:rStyle w:val="Hipervnculo"/>
                <w:rFonts w:ascii="Garamond" w:hAnsi="Garamond"/>
                <w:sz w:val="22"/>
              </w:rPr>
              <w:t>9.2</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FORMATOS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_Toc206147425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0F446FBD" w14:textId="698771BD" w:rsidR="00CD00F4" w:rsidRPr="000802E0" w:rsidRDefault="00424B12">
          <w:pPr>
            <w:pStyle w:val="TDC2"/>
            <w:rPr>
              <w:rFonts w:ascii="Garamond" w:eastAsiaTheme="minorEastAsia" w:hAnsi="Garamond"/>
              <w:bCs w:val="0"/>
              <w:color w:val="auto"/>
              <w:sz w:val="22"/>
              <w:lang w:eastAsia="es-CO"/>
            </w:rPr>
          </w:pPr>
          <w:hyperlink w:anchor="_Toc206147426" w:history="1">
            <w:r w:rsidR="00CD00F4" w:rsidRPr="000802E0">
              <w:rPr>
                <w:rStyle w:val="Hipervnculo"/>
                <w:rFonts w:ascii="Garamond" w:hAnsi="Garamond"/>
                <w:sz w:val="22"/>
              </w:rPr>
              <w:t>9.3</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MATRICES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_Toc206147426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129</w:t>
            </w:r>
            <w:r w:rsidR="00CD00F4" w:rsidRPr="000802E0">
              <w:rPr>
                <w:rFonts w:ascii="Garamond" w:hAnsi="Garamond"/>
                <w:webHidden/>
                <w:sz w:val="22"/>
              </w:rPr>
              <w:fldChar w:fldCharType="end"/>
            </w:r>
          </w:hyperlink>
        </w:p>
        <w:p w14:paraId="4F7F62A7" w14:textId="0FB70182" w:rsidR="00CD00F4" w:rsidRPr="000802E0" w:rsidRDefault="00424B12">
          <w:pPr>
            <w:pStyle w:val="TDC2"/>
            <w:rPr>
              <w:rFonts w:ascii="Garamond" w:eastAsiaTheme="minorEastAsia" w:hAnsi="Garamond"/>
              <w:bCs w:val="0"/>
              <w:color w:val="auto"/>
              <w:sz w:val="22"/>
              <w:lang w:eastAsia="es-CO"/>
            </w:rPr>
          </w:pPr>
          <w:hyperlink w:anchor="_Toc206147427" w:history="1">
            <w:r w:rsidR="00CD00F4" w:rsidRPr="000802E0">
              <w:rPr>
                <w:rStyle w:val="Hipervnculo"/>
                <w:rFonts w:ascii="Garamond" w:hAnsi="Garamond"/>
                <w:sz w:val="22"/>
              </w:rPr>
              <w:t>9.4</w:t>
            </w:r>
            <w:r w:rsidR="00CD00F4" w:rsidRPr="000802E0">
              <w:rPr>
                <w:rFonts w:ascii="Garamond" w:eastAsiaTheme="minorEastAsia" w:hAnsi="Garamond"/>
                <w:bCs w:val="0"/>
                <w:color w:val="auto"/>
                <w:sz w:val="22"/>
                <w:lang w:eastAsia="es-CO"/>
              </w:rPr>
              <w:tab/>
            </w:r>
            <w:r w:rsidR="00CD00F4" w:rsidRPr="000802E0">
              <w:rPr>
                <w:rStyle w:val="Hipervnculo"/>
                <w:rFonts w:ascii="Garamond" w:hAnsi="Garamond"/>
                <w:sz w:val="22"/>
              </w:rPr>
              <w:t>FORMULARIOS</w:t>
            </w:r>
            <w:r w:rsidR="00CD00F4" w:rsidRPr="000802E0">
              <w:rPr>
                <w:rFonts w:ascii="Garamond" w:hAnsi="Garamond"/>
                <w:webHidden/>
                <w:sz w:val="22"/>
              </w:rPr>
              <w:tab/>
            </w:r>
            <w:r w:rsidR="00CD00F4" w:rsidRPr="000802E0">
              <w:rPr>
                <w:rFonts w:ascii="Garamond" w:hAnsi="Garamond"/>
                <w:webHidden/>
                <w:sz w:val="22"/>
              </w:rPr>
              <w:fldChar w:fldCharType="begin"/>
            </w:r>
            <w:r w:rsidR="00CD00F4" w:rsidRPr="000802E0">
              <w:rPr>
                <w:rFonts w:ascii="Garamond" w:hAnsi="Garamond"/>
                <w:webHidden/>
                <w:sz w:val="22"/>
              </w:rPr>
              <w:instrText xml:space="preserve"> PAGEREF _Toc206147427 \h </w:instrText>
            </w:r>
            <w:r w:rsidR="00CD00F4" w:rsidRPr="000802E0">
              <w:rPr>
                <w:rFonts w:ascii="Garamond" w:hAnsi="Garamond"/>
                <w:webHidden/>
                <w:sz w:val="22"/>
              </w:rPr>
            </w:r>
            <w:r w:rsidR="00CD00F4" w:rsidRPr="000802E0">
              <w:rPr>
                <w:rFonts w:ascii="Garamond" w:hAnsi="Garamond"/>
                <w:webHidden/>
                <w:sz w:val="22"/>
              </w:rPr>
              <w:fldChar w:fldCharType="separate"/>
            </w:r>
            <w:r w:rsidR="00CD00F4" w:rsidRPr="000802E0">
              <w:rPr>
                <w:rFonts w:ascii="Garamond" w:hAnsi="Garamond"/>
                <w:webHidden/>
                <w:sz w:val="22"/>
              </w:rPr>
              <w:t>130</w:t>
            </w:r>
            <w:r w:rsidR="00CD00F4" w:rsidRPr="000802E0">
              <w:rPr>
                <w:rFonts w:ascii="Garamond" w:hAnsi="Garamond"/>
                <w:webHidden/>
                <w:sz w:val="22"/>
              </w:rPr>
              <w:fldChar w:fldCharType="end"/>
            </w:r>
          </w:hyperlink>
        </w:p>
        <w:p w14:paraId="36F829FE" w14:textId="62F341E7" w:rsidR="00793FD4" w:rsidRPr="000802E0" w:rsidRDefault="00D02163" w:rsidP="00182AC3">
          <w:pPr>
            <w:jc w:val="both"/>
            <w:rPr>
              <w:rFonts w:ascii="Garamond" w:hAnsi="Garamond" w:cs="Arial"/>
              <w:color w:val="000000" w:themeColor="text1"/>
              <w:sz w:val="22"/>
            </w:rPr>
          </w:pPr>
          <w:r w:rsidRPr="000802E0">
            <w:rPr>
              <w:rFonts w:ascii="Garamond" w:hAnsi="Garamond" w:cs="Arial"/>
              <w:b/>
              <w:color w:val="000000" w:themeColor="text1"/>
              <w:sz w:val="22"/>
              <w:lang w:val="es-ES"/>
            </w:rPr>
            <w:fldChar w:fldCharType="end"/>
          </w:r>
          <w:bookmarkStart w:id="7" w:name="_Toc424219421"/>
          <w:bookmarkStart w:id="8" w:name="_Toc504145573"/>
          <w:bookmarkStart w:id="9" w:name="_Toc504124480"/>
          <w:r w:rsidR="00C26E27" w:rsidRPr="000802E0">
            <w:rPr>
              <w:rFonts w:ascii="Garamond" w:hAnsi="Garamond" w:cs="Arial"/>
              <w:color w:val="000000" w:themeColor="text1"/>
              <w:sz w:val="22"/>
            </w:rPr>
            <w:br w:type="page"/>
          </w:r>
        </w:p>
      </w:sdtContent>
    </w:sdt>
    <w:p w14:paraId="1DBA5BC2" w14:textId="78DB9DDF" w:rsidR="006876CA" w:rsidRPr="000802E0" w:rsidRDefault="00793FD4" w:rsidP="006876CA">
      <w:pPr>
        <w:jc w:val="center"/>
        <w:rPr>
          <w:rFonts w:ascii="Garamond" w:hAnsi="Garamond" w:cs="Arial"/>
          <w:b/>
          <w:bCs/>
          <w:color w:val="000000" w:themeColor="text1"/>
          <w:sz w:val="22"/>
          <w:lang w:eastAsia="es-ES"/>
        </w:rPr>
      </w:pPr>
      <w:r w:rsidRPr="000802E0">
        <w:rPr>
          <w:rFonts w:ascii="Garamond" w:eastAsia="Times New Roman" w:hAnsi="Garamond" w:cs="Arial"/>
          <w:b/>
          <w:color w:val="000000" w:themeColor="text1"/>
          <w:sz w:val="22"/>
          <w:lang w:eastAsia="es-ES"/>
        </w:rPr>
        <w:lastRenderedPageBreak/>
        <w:t xml:space="preserve">DOCUMENTOS TIPO SELECCIÓN ABREVIADA DE MENOR CUANTÍA DE OBRA DE INFRAESTRUCTURA </w:t>
      </w:r>
      <w:r w:rsidR="00CE5F81" w:rsidRPr="000802E0">
        <w:rPr>
          <w:rFonts w:ascii="Garamond" w:eastAsia="Times New Roman" w:hAnsi="Garamond" w:cs="Arial"/>
          <w:b/>
          <w:color w:val="000000" w:themeColor="text1"/>
          <w:sz w:val="22"/>
          <w:lang w:eastAsia="es-ES"/>
        </w:rPr>
        <w:t xml:space="preserve">SOCIAL </w:t>
      </w:r>
      <w:r w:rsidR="006623E8" w:rsidRPr="000802E0">
        <w:rPr>
          <w:rFonts w:ascii="Garamond" w:hAnsi="Garamond" w:cs="Arial"/>
          <w:b/>
          <w:color w:val="000000" w:themeColor="text1"/>
          <w:sz w:val="22"/>
        </w:rPr>
        <w:t xml:space="preserve">(VERSIÓN </w:t>
      </w:r>
      <w:r w:rsidR="00212312" w:rsidRPr="000802E0">
        <w:rPr>
          <w:rFonts w:ascii="Garamond" w:hAnsi="Garamond" w:cs="Arial"/>
          <w:b/>
          <w:color w:val="000000" w:themeColor="text1"/>
          <w:sz w:val="22"/>
        </w:rPr>
        <w:t>1</w:t>
      </w:r>
      <w:r w:rsidR="006876CA" w:rsidRPr="000802E0">
        <w:rPr>
          <w:rFonts w:ascii="Garamond" w:hAnsi="Garamond" w:cs="Arial"/>
          <w:b/>
          <w:color w:val="000000" w:themeColor="text1"/>
          <w:sz w:val="22"/>
        </w:rPr>
        <w:t>)</w:t>
      </w:r>
    </w:p>
    <w:p w14:paraId="2ADF66FD" w14:textId="1C0CF459" w:rsidR="00517CF5" w:rsidRPr="000802E0" w:rsidRDefault="00517CF5" w:rsidP="00704A71">
      <w:pPr>
        <w:pStyle w:val="Entidad-Capitulo"/>
        <w:rPr>
          <w:rFonts w:ascii="Garamond" w:hAnsi="Garamond"/>
          <w:sz w:val="22"/>
          <w:szCs w:val="22"/>
        </w:rPr>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206147325"/>
      <w:r w:rsidRPr="000802E0">
        <w:rPr>
          <w:rFonts w:ascii="Garamond" w:hAnsi="Garamond"/>
          <w:sz w:val="22"/>
          <w:szCs w:val="22"/>
        </w:rPr>
        <w:t>CAPÍTULO</w:t>
      </w:r>
      <w:r w:rsidR="002644ED" w:rsidRPr="000802E0">
        <w:rPr>
          <w:rFonts w:ascii="Garamond" w:hAnsi="Garamond"/>
          <w:sz w:val="22"/>
          <w:szCs w:val="22"/>
        </w:rPr>
        <w:t xml:space="preserve"> </w:t>
      </w:r>
      <w:r w:rsidRPr="000802E0">
        <w:rPr>
          <w:rFonts w:ascii="Garamond" w:hAnsi="Garamond"/>
          <w:sz w:val="22"/>
          <w:szCs w:val="22"/>
        </w:rPr>
        <w:t>I</w:t>
      </w:r>
      <w:r w:rsidR="002644ED" w:rsidRPr="000802E0">
        <w:rPr>
          <w:rFonts w:ascii="Garamond" w:hAnsi="Garamond"/>
          <w:sz w:val="22"/>
          <w:szCs w:val="22"/>
        </w:rPr>
        <w:t xml:space="preserve"> </w:t>
      </w:r>
      <w:r w:rsidRPr="000802E0">
        <w:rPr>
          <w:rFonts w:ascii="Garamond" w:hAnsi="Garamond"/>
          <w:sz w:val="22"/>
          <w:szCs w:val="22"/>
        </w:rPr>
        <w:t>INFORMACIÓN</w:t>
      </w:r>
      <w:r w:rsidR="002644ED" w:rsidRPr="000802E0">
        <w:rPr>
          <w:rFonts w:ascii="Garamond" w:hAnsi="Garamond"/>
          <w:sz w:val="22"/>
          <w:szCs w:val="22"/>
        </w:rPr>
        <w:t xml:space="preserve"> </w:t>
      </w:r>
      <w:r w:rsidRPr="000802E0">
        <w:rPr>
          <w:rFonts w:ascii="Garamond" w:hAnsi="Garamond"/>
          <w:sz w:val="22"/>
          <w:szCs w:val="22"/>
        </w:rPr>
        <w:t>GENERAL</w:t>
      </w:r>
      <w:bookmarkEnd w:id="7"/>
      <w:bookmarkEnd w:id="8"/>
      <w:bookmarkEnd w:id="10"/>
      <w:bookmarkEnd w:id="11"/>
      <w:bookmarkEnd w:id="12"/>
      <w:bookmarkEnd w:id="13"/>
      <w:bookmarkEnd w:id="14"/>
      <w:bookmarkEnd w:id="15"/>
      <w:bookmarkEnd w:id="16"/>
      <w:bookmarkEnd w:id="17"/>
    </w:p>
    <w:p w14:paraId="3719463C" w14:textId="1E58CC8F" w:rsidR="00517CF5" w:rsidRPr="000802E0" w:rsidRDefault="00517CF5" w:rsidP="00D77BAF">
      <w:pPr>
        <w:pStyle w:val="Capitulo1"/>
        <w:ind w:left="964" w:hanging="680"/>
        <w:rPr>
          <w:rFonts w:ascii="Garamond" w:hAnsi="Garamond"/>
          <w:color w:val="000000" w:themeColor="text1"/>
          <w:sz w:val="22"/>
          <w:szCs w:val="22"/>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206147326"/>
      <w:r w:rsidRPr="000802E0">
        <w:rPr>
          <w:rFonts w:ascii="Garamond" w:hAnsi="Garamond"/>
          <w:color w:val="000000" w:themeColor="text1"/>
          <w:sz w:val="22"/>
          <w:szCs w:val="22"/>
        </w:rPr>
        <w:t>OBJETO,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PRESUPUESTO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OFICIAL,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PLAZO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UBI</w:t>
      </w:r>
      <w:r w:rsidR="001D167B" w:rsidRPr="000802E0">
        <w:rPr>
          <w:rFonts w:ascii="Garamond" w:hAnsi="Garamond"/>
          <w:color w:val="000000" w:themeColor="text1"/>
          <w:sz w:val="22"/>
          <w:szCs w:val="22"/>
        </w:rPr>
        <w:t>CACIÓN</w:t>
      </w:r>
      <w:bookmarkEnd w:id="9"/>
      <w:bookmarkEnd w:id="18"/>
      <w:bookmarkEnd w:id="19"/>
      <w:bookmarkEnd w:id="20"/>
      <w:bookmarkEnd w:id="21"/>
      <w:bookmarkEnd w:id="22"/>
      <w:bookmarkEnd w:id="23"/>
      <w:bookmarkEnd w:id="24"/>
    </w:p>
    <w:p w14:paraId="16C8DFC4" w14:textId="1608C95F" w:rsidR="0035213A" w:rsidRPr="000802E0" w:rsidRDefault="0035213A" w:rsidP="0035213A">
      <w:pPr>
        <w:spacing w:line="276" w:lineRule="auto"/>
        <w:jc w:val="both"/>
        <w:rPr>
          <w:rFonts w:ascii="Garamond" w:eastAsia="Arial" w:hAnsi="Garamond" w:cs="Arial"/>
          <w:sz w:val="22"/>
        </w:rPr>
      </w:pPr>
      <w:r w:rsidRPr="000802E0">
        <w:rPr>
          <w:rFonts w:ascii="Garamond" w:hAnsi="Garamond" w:cs="Arial"/>
          <w:color w:val="auto"/>
          <w:sz w:val="22"/>
        </w:rPr>
        <w:t>El</w:t>
      </w:r>
      <w:r w:rsidRPr="000802E0">
        <w:rPr>
          <w:rFonts w:ascii="Garamond" w:eastAsia="Arial" w:hAnsi="Garamond" w:cs="Arial"/>
          <w:color w:val="auto"/>
          <w:sz w:val="22"/>
        </w:rPr>
        <w:t xml:space="preserve"> </w:t>
      </w:r>
      <w:r w:rsidRPr="000802E0">
        <w:rPr>
          <w:rFonts w:ascii="Garamond" w:hAnsi="Garamond" w:cs="Arial"/>
          <w:color w:val="auto"/>
          <w:sz w:val="22"/>
        </w:rPr>
        <w:t>objeto,</w:t>
      </w:r>
      <w:r w:rsidRPr="000802E0">
        <w:rPr>
          <w:rFonts w:ascii="Garamond" w:eastAsia="Arial" w:hAnsi="Garamond" w:cs="Arial"/>
          <w:color w:val="auto"/>
          <w:sz w:val="22"/>
        </w:rPr>
        <w:t xml:space="preserve"> </w:t>
      </w:r>
      <w:r w:rsidR="00AB54DE" w:rsidRPr="000802E0">
        <w:rPr>
          <w:rFonts w:ascii="Garamond" w:hAnsi="Garamond" w:cs="Arial"/>
          <w:color w:val="auto"/>
          <w:sz w:val="22"/>
        </w:rPr>
        <w:t>P</w:t>
      </w:r>
      <w:r w:rsidRPr="000802E0">
        <w:rPr>
          <w:rFonts w:ascii="Garamond" w:hAnsi="Garamond" w:cs="Arial"/>
          <w:color w:val="auto"/>
          <w:sz w:val="22"/>
        </w:rPr>
        <w:t>resupuesto</w:t>
      </w:r>
      <w:r w:rsidRPr="000802E0">
        <w:rPr>
          <w:rFonts w:ascii="Garamond" w:eastAsia="Arial" w:hAnsi="Garamond" w:cs="Arial"/>
          <w:color w:val="auto"/>
          <w:sz w:val="22"/>
        </w:rPr>
        <w:t xml:space="preserve"> </w:t>
      </w:r>
      <w:r w:rsidR="00AB54DE" w:rsidRPr="000802E0">
        <w:rPr>
          <w:rFonts w:ascii="Garamond" w:hAnsi="Garamond" w:cs="Arial"/>
          <w:color w:val="auto"/>
          <w:sz w:val="22"/>
        </w:rPr>
        <w:t>O</w:t>
      </w:r>
      <w:r w:rsidRPr="000802E0">
        <w:rPr>
          <w:rFonts w:ascii="Garamond" w:hAnsi="Garamond" w:cs="Arial"/>
          <w:color w:val="auto"/>
          <w:sz w:val="22"/>
        </w:rPr>
        <w:t>ficial</w:t>
      </w:r>
      <w:r w:rsidRPr="000802E0" w:rsidDel="00C61C7C">
        <w:rPr>
          <w:rFonts w:ascii="Garamond" w:hAnsi="Garamond" w:cs="Arial"/>
          <w:color w:val="auto"/>
          <w:sz w:val="22"/>
        </w:rPr>
        <w:t xml:space="preserve"> estimado</w:t>
      </w:r>
      <w:r w:rsidRPr="000802E0">
        <w:rPr>
          <w:rFonts w:ascii="Garamond" w:eastAsia="Arial" w:hAnsi="Garamond" w:cs="Arial"/>
          <w:color w:val="auto"/>
          <w:sz w:val="22"/>
        </w:rPr>
        <w:t xml:space="preserve">, </w:t>
      </w:r>
      <w:r w:rsidRPr="000802E0">
        <w:rPr>
          <w:rFonts w:ascii="Garamond" w:hAnsi="Garamond" w:cs="Arial"/>
          <w:color w:val="auto"/>
          <w:sz w:val="22"/>
        </w:rPr>
        <w:t>plazo</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ubicación</w:t>
      </w:r>
      <w:r w:rsidRPr="000802E0">
        <w:rPr>
          <w:rFonts w:ascii="Garamond" w:eastAsia="Arial" w:hAnsi="Garamond" w:cs="Arial"/>
          <w:color w:val="auto"/>
          <w:sz w:val="22"/>
        </w:rPr>
        <w:t xml:space="preserve"> </w:t>
      </w:r>
      <w:r w:rsidRPr="000802E0">
        <w:rPr>
          <w:rFonts w:ascii="Garamond" w:hAnsi="Garamond" w:cs="Arial"/>
          <w:color w:val="auto"/>
          <w:sz w:val="22"/>
        </w:rPr>
        <w:t>del</w:t>
      </w:r>
      <w:r w:rsidRPr="000802E0">
        <w:rPr>
          <w:rFonts w:ascii="Garamond" w:eastAsia="Arial" w:hAnsi="Garamond" w:cs="Arial"/>
          <w:color w:val="auto"/>
          <w:sz w:val="22"/>
        </w:rPr>
        <w:t xml:space="preserve"> </w:t>
      </w:r>
      <w:r w:rsidRPr="000802E0">
        <w:rPr>
          <w:rFonts w:ascii="Garamond" w:hAnsi="Garamond" w:cs="Arial"/>
          <w:color w:val="auto"/>
          <w:sz w:val="22"/>
        </w:rPr>
        <w:t xml:space="preserve">proyecto objeto del presente </w:t>
      </w:r>
      <w:r w:rsidR="00AB54DE" w:rsidRPr="000802E0">
        <w:rPr>
          <w:rFonts w:ascii="Garamond" w:hAnsi="Garamond" w:cs="Arial"/>
          <w:color w:val="auto"/>
          <w:sz w:val="22"/>
        </w:rPr>
        <w:t>P</w:t>
      </w:r>
      <w:r w:rsidRPr="000802E0">
        <w:rPr>
          <w:rFonts w:ascii="Garamond" w:hAnsi="Garamond" w:cs="Arial"/>
          <w:color w:val="auto"/>
          <w:sz w:val="22"/>
        </w:rPr>
        <w:t xml:space="preserve">roceso de </w:t>
      </w:r>
      <w:r w:rsidR="00AB54DE" w:rsidRPr="000802E0">
        <w:rPr>
          <w:rFonts w:ascii="Garamond" w:hAnsi="Garamond" w:cs="Arial"/>
          <w:color w:val="auto"/>
          <w:sz w:val="22"/>
        </w:rPr>
        <w:t>C</w:t>
      </w:r>
      <w:r w:rsidRPr="000802E0">
        <w:rPr>
          <w:rFonts w:ascii="Garamond" w:hAnsi="Garamond" w:cs="Arial"/>
          <w:color w:val="auto"/>
          <w:sz w:val="22"/>
        </w:rPr>
        <w:t>ontratación</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identifican</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siguiente</w:t>
      </w:r>
      <w:r w:rsidRPr="000802E0">
        <w:rPr>
          <w:rFonts w:ascii="Garamond" w:eastAsia="Arial" w:hAnsi="Garamond" w:cs="Arial"/>
          <w:color w:val="auto"/>
          <w:sz w:val="22"/>
        </w:rPr>
        <w:t xml:space="preserve"> </w:t>
      </w:r>
      <w:r w:rsidRPr="000802E0">
        <w:rPr>
          <w:rFonts w:ascii="Garamond" w:hAnsi="Garamond" w:cs="Arial"/>
          <w:color w:val="auto"/>
          <w:sz w:val="22"/>
        </w:rPr>
        <w:t>tabla</w:t>
      </w:r>
      <w:r w:rsidRPr="000802E0">
        <w:rPr>
          <w:rFonts w:ascii="Garamond" w:hAnsi="Garamond" w:cs="Arial"/>
          <w:sz w:val="22"/>
        </w:rPr>
        <w:t>:</w:t>
      </w:r>
      <w:r w:rsidRPr="000802E0">
        <w:rPr>
          <w:rFonts w:ascii="Garamond" w:eastAsia="Arial" w:hAnsi="Garamond" w:cs="Arial"/>
          <w:sz w:val="22"/>
        </w:rPr>
        <w:t xml:space="preserve">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46"/>
        <w:gridCol w:w="1947"/>
        <w:gridCol w:w="1843"/>
        <w:gridCol w:w="2272"/>
      </w:tblGrid>
      <w:tr w:rsidR="0035213A" w:rsidRPr="000802E0" w14:paraId="451C8F54" w14:textId="77777777" w:rsidTr="003F48DF">
        <w:trPr>
          <w:trHeight w:val="750"/>
          <w:tblHeader/>
          <w:jc w:val="center"/>
        </w:trPr>
        <w:tc>
          <w:tcPr>
            <w:tcW w:w="1568" w:type="pct"/>
            <w:tcBorders>
              <w:top w:val="double" w:sz="4" w:space="0" w:color="auto"/>
              <w:bottom w:val="single" w:sz="6" w:space="0" w:color="auto"/>
            </w:tcBorders>
            <w:shd w:val="clear" w:color="auto" w:fill="404040" w:themeFill="text1" w:themeFillTint="BF"/>
            <w:vAlign w:val="center"/>
          </w:tcPr>
          <w:p w14:paraId="333D30CE" w14:textId="77777777"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4D861711" w14:textId="6A2206F8"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Plazo del </w:t>
            </w:r>
            <w:r w:rsidR="00732F42" w:rsidRPr="000802E0">
              <w:rPr>
                <w:rFonts w:ascii="Garamond" w:hAnsi="Garamond" w:cs="Arial"/>
                <w:b/>
                <w:bCs/>
                <w:color w:val="FFFFFF" w:themeColor="background1"/>
                <w:sz w:val="22"/>
                <w:lang w:eastAsia="es-CO"/>
              </w:rPr>
              <w:t>Contrato</w:t>
            </w:r>
            <w:r w:rsidRPr="000802E0">
              <w:rPr>
                <w:rFonts w:ascii="Garamond" w:hAnsi="Garamond" w:cs="Arial"/>
                <w:b/>
                <w:bCs/>
                <w:color w:val="FFFFFF" w:themeColor="background1"/>
                <w:sz w:val="22"/>
                <w:lang w:eastAsia="es-CO"/>
              </w:rPr>
              <w:t xml:space="preserve"> </w:t>
            </w:r>
          </w:p>
        </w:tc>
        <w:tc>
          <w:tcPr>
            <w:tcW w:w="1020" w:type="pct"/>
            <w:tcBorders>
              <w:top w:val="double" w:sz="4" w:space="0" w:color="auto"/>
              <w:bottom w:val="single" w:sz="6" w:space="0" w:color="auto"/>
            </w:tcBorders>
            <w:shd w:val="clear" w:color="auto" w:fill="404040" w:themeFill="text1" w:themeFillTint="BF"/>
            <w:vAlign w:val="center"/>
          </w:tcPr>
          <w:p w14:paraId="2C2FC4EA" w14:textId="77777777"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3FA20166" w14:textId="3672408B" w:rsidR="0035213A" w:rsidRPr="000802E0" w:rsidRDefault="0035213A" w:rsidP="0035213A">
            <w:pPr>
              <w:spacing w:after="0" w:line="276" w:lineRule="auto"/>
              <w:jc w:val="center"/>
              <w:rPr>
                <w:rFonts w:ascii="Garamond" w:eastAsia="Arial,Times New Roman" w:hAnsi="Garamond" w:cs="Arial"/>
                <w:b/>
                <w:bCs/>
                <w:color w:val="FFFFFF" w:themeColor="background1"/>
                <w:sz w:val="22"/>
                <w:lang w:eastAsia="es-CO"/>
              </w:rPr>
            </w:pPr>
            <w:r w:rsidRPr="000802E0">
              <w:rPr>
                <w:rFonts w:ascii="Garamond" w:hAnsi="Garamond" w:cs="Arial"/>
                <w:b/>
                <w:bCs/>
                <w:color w:val="FFFFFF" w:themeColor="background1"/>
                <w:sz w:val="22"/>
                <w:lang w:eastAsia="es-CO"/>
              </w:rPr>
              <w:t xml:space="preserve">Lugar(es) de ejecución del </w:t>
            </w:r>
            <w:r w:rsidR="00732F42" w:rsidRPr="000802E0">
              <w:rPr>
                <w:rFonts w:ascii="Garamond" w:hAnsi="Garamond" w:cs="Arial"/>
                <w:b/>
                <w:bCs/>
                <w:color w:val="FFFFFF" w:themeColor="background1"/>
                <w:sz w:val="22"/>
                <w:lang w:eastAsia="es-CO"/>
              </w:rPr>
              <w:t>Contrato</w:t>
            </w:r>
          </w:p>
        </w:tc>
      </w:tr>
      <w:tr w:rsidR="0035213A" w:rsidRPr="000802E0" w14:paraId="09E0C8A1" w14:textId="77777777" w:rsidTr="00E31310">
        <w:trPr>
          <w:trHeight w:val="765"/>
          <w:jc w:val="center"/>
        </w:trPr>
        <w:tc>
          <w:tcPr>
            <w:tcW w:w="1568" w:type="pct"/>
            <w:tcBorders>
              <w:top w:val="single" w:sz="6" w:space="0" w:color="auto"/>
              <w:bottom w:val="double" w:sz="4" w:space="0" w:color="auto"/>
            </w:tcBorders>
            <w:vAlign w:val="center"/>
          </w:tcPr>
          <w:p w14:paraId="73B36B38" w14:textId="67F81CC8" w:rsidR="0035213A" w:rsidRPr="000802E0" w:rsidRDefault="00F83F80" w:rsidP="0035213A">
            <w:pPr>
              <w:spacing w:after="0" w:line="276" w:lineRule="auto"/>
              <w:jc w:val="center"/>
              <w:rPr>
                <w:rFonts w:ascii="Garamond" w:hAnsi="Garamond" w:cs="Arial"/>
                <w:color w:val="auto"/>
                <w:sz w:val="22"/>
              </w:rPr>
            </w:pPr>
            <w:r w:rsidRPr="000802E0">
              <w:rPr>
                <w:rFonts w:ascii="Garamond" w:hAnsi="Garamond" w:cs="Arial"/>
                <w:color w:val="auto"/>
                <w:sz w:val="22"/>
              </w:rPr>
              <w:t>CONTRATAR MEDIANTE EL SISTEMA DE PRECIOS UNITARIOS FIJOS A MONTO AGOTABLE LAS OBRAS DE MANTENIMIENTO, ADECUACIÓN Y REPARACIÓN LOCATIVA, DE LA SEDE DE LA ALCALDÍA LOCAL Y LA JAL DE FONTIBÓN EN LA CIUDAD DE BOGOTÁ D.C.</w:t>
            </w:r>
          </w:p>
        </w:tc>
        <w:tc>
          <w:tcPr>
            <w:tcW w:w="1114" w:type="pct"/>
            <w:tcBorders>
              <w:top w:val="single" w:sz="6" w:space="0" w:color="auto"/>
              <w:bottom w:val="double" w:sz="4" w:space="0" w:color="auto"/>
            </w:tcBorders>
            <w:vAlign w:val="center"/>
          </w:tcPr>
          <w:p w14:paraId="02EDFB81" w14:textId="77777777" w:rsidR="00F46014" w:rsidRPr="000802E0" w:rsidRDefault="00F46014" w:rsidP="00F46014">
            <w:pPr>
              <w:pBdr>
                <w:top w:val="nil"/>
                <w:left w:val="nil"/>
                <w:bottom w:val="nil"/>
                <w:right w:val="nil"/>
                <w:between w:val="nil"/>
              </w:pBdr>
              <w:jc w:val="both"/>
              <w:rPr>
                <w:rFonts w:ascii="Garamond" w:hAnsi="Garamond"/>
                <w:color w:val="000000"/>
                <w:sz w:val="22"/>
              </w:rPr>
            </w:pPr>
            <w:r w:rsidRPr="000802E0">
              <w:rPr>
                <w:rFonts w:ascii="Garamond" w:hAnsi="Garamond"/>
                <w:color w:val="000000" w:themeColor="text1"/>
                <w:sz w:val="22"/>
              </w:rPr>
              <w:t xml:space="preserve">El plazo de ejecución del contrato será de </w:t>
            </w:r>
            <w:r w:rsidRPr="000802E0">
              <w:rPr>
                <w:rFonts w:ascii="Garamond" w:hAnsi="Garamond"/>
                <w:b/>
                <w:bCs/>
                <w:color w:val="000000" w:themeColor="text1"/>
                <w:sz w:val="22"/>
              </w:rPr>
              <w:t>CUATRO (4) MESES</w:t>
            </w:r>
            <w:r w:rsidRPr="000802E0">
              <w:rPr>
                <w:rFonts w:ascii="Garamond" w:hAnsi="Garamond"/>
                <w:color w:val="000000" w:themeColor="text1"/>
                <w:sz w:val="22"/>
              </w:rPr>
              <w:t xml:space="preserve">, contados a partir de la fecha de suscripción del acta de inicio, previa aprobación de las garantías y expedición del registro presupuestal. El contrato se ejecutará en el marco de dos etapas: I. La primera corresponde a la etapa de </w:t>
            </w:r>
            <w:r w:rsidRPr="000802E0">
              <w:rPr>
                <w:rFonts w:ascii="Garamond" w:hAnsi="Garamond"/>
                <w:b/>
                <w:bCs/>
                <w:color w:val="000000" w:themeColor="text1"/>
                <w:sz w:val="22"/>
              </w:rPr>
              <w:t xml:space="preserve">DIAGNÓSTICO </w:t>
            </w:r>
            <w:r w:rsidRPr="000802E0">
              <w:rPr>
                <w:rFonts w:ascii="Garamond" w:hAnsi="Garamond"/>
                <w:color w:val="000000" w:themeColor="text1"/>
                <w:sz w:val="22"/>
              </w:rPr>
              <w:t xml:space="preserve">la cual tendrá una duración máxima de </w:t>
            </w:r>
            <w:r w:rsidRPr="000802E0">
              <w:rPr>
                <w:rFonts w:ascii="Garamond" w:hAnsi="Garamond"/>
                <w:b/>
                <w:bCs/>
                <w:color w:val="000000" w:themeColor="text1"/>
                <w:sz w:val="22"/>
              </w:rPr>
              <w:t>QUINCE (15) DÍAS</w:t>
            </w:r>
            <w:r w:rsidRPr="000802E0">
              <w:rPr>
                <w:rFonts w:ascii="Garamond" w:hAnsi="Garamond"/>
                <w:color w:val="000000" w:themeColor="text1"/>
                <w:sz w:val="22"/>
              </w:rPr>
              <w:t xml:space="preserve">. II. La segunda corresponde a la fase de </w:t>
            </w:r>
            <w:r w:rsidRPr="000802E0">
              <w:rPr>
                <w:rFonts w:ascii="Garamond" w:hAnsi="Garamond"/>
                <w:b/>
                <w:bCs/>
                <w:color w:val="000000" w:themeColor="text1"/>
                <w:sz w:val="22"/>
              </w:rPr>
              <w:t>EJECUCIÓN DE OBRAS</w:t>
            </w:r>
            <w:r w:rsidRPr="000802E0">
              <w:rPr>
                <w:rFonts w:ascii="Garamond" w:hAnsi="Garamond"/>
                <w:color w:val="000000" w:themeColor="text1"/>
                <w:sz w:val="22"/>
              </w:rPr>
              <w:t xml:space="preserve">, la cual tendrá una duración máxima de </w:t>
            </w:r>
            <w:r w:rsidRPr="000802E0">
              <w:rPr>
                <w:rFonts w:ascii="Garamond" w:hAnsi="Garamond"/>
                <w:b/>
                <w:bCs/>
                <w:color w:val="000000" w:themeColor="text1"/>
                <w:sz w:val="22"/>
              </w:rPr>
              <w:t xml:space="preserve">TRES (3) MESES Y QUINCE (15) </w:t>
            </w:r>
            <w:r w:rsidRPr="000802E0">
              <w:rPr>
                <w:rFonts w:ascii="Garamond" w:hAnsi="Garamond"/>
                <w:b/>
                <w:bCs/>
                <w:sz w:val="22"/>
              </w:rPr>
              <w:t>DÍAS</w:t>
            </w:r>
            <w:r w:rsidRPr="000802E0">
              <w:rPr>
                <w:rFonts w:ascii="Garamond" w:hAnsi="Garamond"/>
                <w:b/>
                <w:bCs/>
                <w:color w:val="000000" w:themeColor="text1"/>
                <w:sz w:val="22"/>
              </w:rPr>
              <w:t>.</w:t>
            </w:r>
          </w:p>
          <w:p w14:paraId="45253E27" w14:textId="61869423" w:rsidR="0035213A" w:rsidRPr="000802E0" w:rsidRDefault="0035213A" w:rsidP="0035213A">
            <w:pPr>
              <w:spacing w:after="0" w:line="276" w:lineRule="auto"/>
              <w:jc w:val="center"/>
              <w:rPr>
                <w:rFonts w:ascii="Garamond" w:hAnsi="Garamond" w:cs="Arial"/>
                <w:color w:val="auto"/>
                <w:sz w:val="22"/>
              </w:rPr>
            </w:pPr>
          </w:p>
        </w:tc>
        <w:tc>
          <w:tcPr>
            <w:tcW w:w="1020" w:type="pct"/>
            <w:tcBorders>
              <w:top w:val="single" w:sz="6" w:space="0" w:color="auto"/>
              <w:bottom w:val="double" w:sz="4" w:space="0" w:color="auto"/>
            </w:tcBorders>
            <w:vAlign w:val="center"/>
          </w:tcPr>
          <w:p w14:paraId="40CE2CEB" w14:textId="1B69BC10" w:rsidR="0035213A" w:rsidRPr="000802E0" w:rsidRDefault="00743AE1" w:rsidP="0035213A">
            <w:pPr>
              <w:spacing w:after="0" w:line="276" w:lineRule="auto"/>
              <w:jc w:val="center"/>
              <w:rPr>
                <w:rFonts w:ascii="Garamond" w:hAnsi="Garamond" w:cs="Arial"/>
                <w:color w:val="auto"/>
                <w:sz w:val="22"/>
              </w:rPr>
            </w:pPr>
            <w:r w:rsidRPr="000802E0">
              <w:rPr>
                <w:rFonts w:ascii="Garamond" w:hAnsi="Garamond"/>
                <w:color w:val="000000" w:themeColor="text1"/>
                <w:sz w:val="22"/>
              </w:rPr>
              <w:t xml:space="preserve">El valor del contrato se estima hasta por la suma de </w:t>
            </w:r>
            <w:r w:rsidRPr="000802E0">
              <w:rPr>
                <w:rFonts w:ascii="Garamond" w:hAnsi="Garamond"/>
                <w:b/>
                <w:bCs/>
                <w:sz w:val="22"/>
              </w:rPr>
              <w:t>TRESCIENTOS NOVENTA Y SIETE MILLONES</w:t>
            </w:r>
            <w:r w:rsidRPr="000802E0">
              <w:rPr>
                <w:rFonts w:ascii="Garamond" w:hAnsi="Garamond"/>
                <w:b/>
                <w:bCs/>
                <w:color w:val="000000" w:themeColor="text1"/>
                <w:sz w:val="22"/>
              </w:rPr>
              <w:t xml:space="preserve"> OCHOCIENTOS MIL QUINIENTOS DOS PESOS M/CTE ($</w:t>
            </w:r>
            <w:r w:rsidRPr="000802E0">
              <w:rPr>
                <w:rFonts w:ascii="Garamond" w:hAnsi="Garamond"/>
                <w:b/>
                <w:bCs/>
                <w:sz w:val="22"/>
              </w:rPr>
              <w:t>397</w:t>
            </w:r>
            <w:r w:rsidRPr="000802E0">
              <w:rPr>
                <w:rFonts w:ascii="Garamond" w:hAnsi="Garamond"/>
                <w:b/>
                <w:bCs/>
                <w:color w:val="000000" w:themeColor="text1"/>
                <w:sz w:val="22"/>
              </w:rPr>
              <w:t xml:space="preserve">.800.502). </w:t>
            </w:r>
            <w:r w:rsidRPr="000802E0">
              <w:rPr>
                <w:rFonts w:ascii="Garamond" w:hAnsi="Garamond"/>
                <w:color w:val="000000" w:themeColor="text1"/>
                <w:sz w:val="22"/>
              </w:rPr>
              <w:t>Incluido A.I.U., impuestos, tasas legales vigentes al momento de la apertura del presente proceso y demás costos directos e indirectos que la ejecución del Contrato conlleve,</w:t>
            </w:r>
          </w:p>
        </w:tc>
        <w:tc>
          <w:tcPr>
            <w:tcW w:w="1299" w:type="pct"/>
            <w:tcBorders>
              <w:top w:val="single" w:sz="6" w:space="0" w:color="auto"/>
              <w:bottom w:val="double" w:sz="4" w:space="0" w:color="auto"/>
            </w:tcBorders>
            <w:vAlign w:val="center"/>
          </w:tcPr>
          <w:p w14:paraId="409E098A" w14:textId="71B9D2F0" w:rsidR="00A52185" w:rsidRPr="000802E0" w:rsidRDefault="0028769A" w:rsidP="00A52185">
            <w:pPr>
              <w:spacing w:after="0" w:line="276" w:lineRule="auto"/>
              <w:jc w:val="center"/>
              <w:rPr>
                <w:rFonts w:ascii="Garamond" w:hAnsi="Garamond" w:cs="Arial"/>
                <w:color w:val="auto"/>
                <w:sz w:val="22"/>
              </w:rPr>
            </w:pPr>
            <w:r w:rsidRPr="000802E0">
              <w:rPr>
                <w:rFonts w:ascii="Garamond" w:hAnsi="Garamond" w:cs="Arial"/>
                <w:color w:val="auto"/>
                <w:sz w:val="22"/>
              </w:rPr>
              <w:t>Bogotá, Localidad Fontibón, Alcaldía de Fontibón.</w:t>
            </w:r>
          </w:p>
        </w:tc>
      </w:tr>
    </w:tbl>
    <w:p w14:paraId="6E86EEF5" w14:textId="77777777" w:rsidR="003A6DA3" w:rsidRPr="000802E0" w:rsidRDefault="003A6DA3" w:rsidP="003A6DA3">
      <w:pPr>
        <w:rPr>
          <w:rFonts w:ascii="Garamond" w:hAnsi="Garamond"/>
          <w:sz w:val="22"/>
          <w:lang w:val="es-MX"/>
        </w:rPr>
      </w:pPr>
    </w:p>
    <w:p w14:paraId="05A498B5" w14:textId="2A3644E1" w:rsidR="0035213A" w:rsidRPr="000802E0" w:rsidRDefault="0035213A" w:rsidP="0035213A">
      <w:pPr>
        <w:spacing w:line="276" w:lineRule="auto"/>
        <w:jc w:val="both"/>
        <w:rPr>
          <w:rFonts w:ascii="Garamond" w:hAnsi="Garamond" w:cs="Arial"/>
          <w:color w:val="auto"/>
          <w:sz w:val="22"/>
          <w:highlight w:val="lightGray"/>
        </w:rPr>
      </w:pPr>
    </w:p>
    <w:p w14:paraId="6485DFE6" w14:textId="77777777" w:rsidR="0035213A" w:rsidRPr="000802E0" w:rsidRDefault="0035213A" w:rsidP="0035213A">
      <w:pPr>
        <w:spacing w:line="276" w:lineRule="auto"/>
        <w:jc w:val="both"/>
        <w:rPr>
          <w:rFonts w:ascii="Garamond" w:hAnsi="Garamond" w:cs="Arial"/>
          <w:sz w:val="22"/>
        </w:rPr>
      </w:pPr>
      <w:r w:rsidRPr="000802E0">
        <w:rPr>
          <w:rFonts w:ascii="Garamond" w:hAnsi="Garamond" w:cs="Arial"/>
          <w:sz w:val="22"/>
        </w:rPr>
        <w:lastRenderedPageBreak/>
        <w:t xml:space="preserve"> </w:t>
      </w:r>
    </w:p>
    <w:p w14:paraId="7EEB7702" w14:textId="68707ECA" w:rsidR="0035213A" w:rsidRPr="000802E0" w:rsidRDefault="0035213A" w:rsidP="0035213A">
      <w:pPr>
        <w:spacing w:line="276" w:lineRule="auto"/>
        <w:jc w:val="both"/>
        <w:rPr>
          <w:rFonts w:ascii="Garamond" w:hAnsi="Garamond" w:cs="Arial"/>
          <w:color w:val="auto"/>
          <w:sz w:val="22"/>
        </w:rPr>
      </w:pP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obra</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Pr="000802E0">
        <w:rPr>
          <w:rFonts w:ascii="Garamond" w:eastAsia="Arial" w:hAnsi="Garamond" w:cs="Arial"/>
          <w:color w:val="auto"/>
          <w:sz w:val="22"/>
        </w:rPr>
        <w:t xml:space="preserve"> </w:t>
      </w:r>
      <w:r w:rsidRPr="000802E0">
        <w:rPr>
          <w:rFonts w:ascii="Garamond" w:hAnsi="Garamond" w:cs="Arial"/>
          <w:color w:val="auto"/>
          <w:sz w:val="22"/>
        </w:rPr>
        <w:t>tiene</w:t>
      </w:r>
      <w:r w:rsidRPr="000802E0">
        <w:rPr>
          <w:rFonts w:ascii="Garamond" w:eastAsia="Arial" w:hAnsi="Garamond" w:cs="Arial"/>
          <w:color w:val="auto"/>
          <w:sz w:val="22"/>
        </w:rPr>
        <w:t xml:space="preserve"> </w:t>
      </w:r>
      <w:r w:rsidRPr="000802E0">
        <w:rPr>
          <w:rFonts w:ascii="Garamond" w:hAnsi="Garamond" w:cs="Arial"/>
          <w:color w:val="auto"/>
          <w:sz w:val="22"/>
        </w:rPr>
        <w:t>las especificaciones</w:t>
      </w:r>
      <w:r w:rsidRPr="000802E0">
        <w:rPr>
          <w:rFonts w:ascii="Garamond" w:eastAsia="Arial" w:hAnsi="Garamond" w:cs="Arial"/>
          <w:color w:val="auto"/>
          <w:sz w:val="22"/>
        </w:rPr>
        <w:t xml:space="preserve"> </w:t>
      </w:r>
      <w:r w:rsidRPr="000802E0">
        <w:rPr>
          <w:rFonts w:ascii="Garamond" w:hAnsi="Garamond" w:cs="Arial"/>
          <w:color w:val="auto"/>
          <w:sz w:val="22"/>
        </w:rPr>
        <w:t>técnicas</w:t>
      </w:r>
      <w:r w:rsidRPr="000802E0">
        <w:rPr>
          <w:rFonts w:ascii="Garamond" w:eastAsia="Arial" w:hAnsi="Garamond" w:cs="Arial"/>
          <w:color w:val="auto"/>
          <w:sz w:val="22"/>
        </w:rPr>
        <w:t xml:space="preserve"> </w:t>
      </w:r>
      <w:r w:rsidRPr="000802E0">
        <w:rPr>
          <w:rFonts w:ascii="Garamond" w:hAnsi="Garamond" w:cs="Arial"/>
          <w:color w:val="auto"/>
          <w:sz w:val="22"/>
        </w:rPr>
        <w:t>descritas</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w:t>
      </w:r>
      <w:r w:rsidRPr="000802E0">
        <w:rPr>
          <w:rFonts w:ascii="Garamond" w:eastAsia="Arial" w:hAnsi="Garamond" w:cs="Arial"/>
          <w:color w:val="auto"/>
          <w:sz w:val="22"/>
        </w:rPr>
        <w:t xml:space="preserve"> Anexo 1 – Anexo Técnico </w:t>
      </w:r>
      <w:r w:rsidRPr="000802E0">
        <w:rPr>
          <w:rFonts w:ascii="Garamond" w:hAnsi="Garamond" w:cs="Arial"/>
          <w:color w:val="auto"/>
          <w:sz w:val="22"/>
        </w:rPr>
        <w:t xml:space="preserve">y el estudio previo, los cuales incluyen la descripción de las obras e información técnica (localización, obras a ejecutar, especificaciones particulares, etc.) objeto del presente </w:t>
      </w:r>
      <w:r w:rsidR="00351DB0" w:rsidRPr="000802E0">
        <w:rPr>
          <w:rFonts w:ascii="Garamond" w:hAnsi="Garamond" w:cs="Arial"/>
          <w:color w:val="auto"/>
          <w:sz w:val="22"/>
        </w:rPr>
        <w:t>P</w:t>
      </w:r>
      <w:r w:rsidRPr="000802E0">
        <w:rPr>
          <w:rFonts w:ascii="Garamond" w:hAnsi="Garamond" w:cs="Arial"/>
          <w:color w:val="auto"/>
          <w:sz w:val="22"/>
        </w:rPr>
        <w:t xml:space="preserve">roceso de </w:t>
      </w:r>
      <w:r w:rsidR="00351DB0" w:rsidRPr="000802E0">
        <w:rPr>
          <w:rFonts w:ascii="Garamond" w:hAnsi="Garamond" w:cs="Arial"/>
          <w:color w:val="auto"/>
          <w:sz w:val="22"/>
        </w:rPr>
        <w:t>S</w:t>
      </w:r>
      <w:r w:rsidRPr="000802E0">
        <w:rPr>
          <w:rFonts w:ascii="Garamond" w:hAnsi="Garamond" w:cs="Arial"/>
          <w:color w:val="auto"/>
          <w:sz w:val="22"/>
        </w:rPr>
        <w:t>elección.</w:t>
      </w:r>
    </w:p>
    <w:p w14:paraId="3290AA6C" w14:textId="27EF041A" w:rsidR="00A51156" w:rsidRPr="000802E0" w:rsidRDefault="00AF7DEF" w:rsidP="009F6123">
      <w:pPr>
        <w:pStyle w:val="Capitulo1"/>
        <w:ind w:left="964" w:hanging="680"/>
        <w:rPr>
          <w:rFonts w:ascii="Garamond" w:hAnsi="Garamond"/>
          <w:color w:val="000000" w:themeColor="text1"/>
          <w:sz w:val="22"/>
          <w:szCs w:val="22"/>
        </w:rPr>
      </w:pPr>
      <w:bookmarkStart w:id="25" w:name="_Toc52222332"/>
      <w:bookmarkStart w:id="26" w:name="_Toc52222333"/>
      <w:bookmarkStart w:id="27" w:name="_Toc52222334"/>
      <w:bookmarkStart w:id="28" w:name="_Toc206147327"/>
      <w:bookmarkStart w:id="29" w:name="_Toc508648242"/>
      <w:bookmarkStart w:id="30" w:name="_Toc509843856"/>
      <w:bookmarkStart w:id="31" w:name="_Toc511924765"/>
      <w:bookmarkStart w:id="32" w:name="_Toc508984026"/>
      <w:bookmarkStart w:id="33" w:name="_Toc424219435"/>
      <w:bookmarkStart w:id="34" w:name="_Toc504124481"/>
      <w:bookmarkEnd w:id="25"/>
      <w:bookmarkEnd w:id="26"/>
      <w:bookmarkEnd w:id="27"/>
      <w:r w:rsidRPr="000802E0">
        <w:rPr>
          <w:rFonts w:ascii="Garamond" w:hAnsi="Garamond"/>
          <w:color w:val="000000" w:themeColor="text1"/>
          <w:sz w:val="22"/>
          <w:szCs w:val="22"/>
        </w:rPr>
        <w:t>DOCUMENTOS DEL PROCESO</w:t>
      </w:r>
      <w:bookmarkEnd w:id="28"/>
      <w:r w:rsidR="00A51156" w:rsidRPr="000802E0">
        <w:rPr>
          <w:rFonts w:ascii="Garamond" w:hAnsi="Garamond"/>
          <w:color w:val="000000" w:themeColor="text1"/>
          <w:sz w:val="22"/>
          <w:szCs w:val="22"/>
        </w:rPr>
        <w:t xml:space="preserve"> </w:t>
      </w:r>
    </w:p>
    <w:p w14:paraId="72E6C2FA" w14:textId="5CFB5945" w:rsidR="00A51156" w:rsidRPr="000802E0" w:rsidRDefault="0035213A" w:rsidP="00D669D1">
      <w:pPr>
        <w:pStyle w:val="InviasNormal"/>
        <w:spacing w:line="276" w:lineRule="auto"/>
        <w:rPr>
          <w:rFonts w:ascii="Garamond" w:hAnsi="Garamond" w:cs="Arial"/>
          <w:color w:val="auto"/>
          <w:sz w:val="22"/>
          <w:szCs w:val="22"/>
        </w:rPr>
      </w:pPr>
      <w:r w:rsidRPr="000802E0">
        <w:rPr>
          <w:rFonts w:ascii="Garamond" w:hAnsi="Garamond" w:cs="Arial"/>
          <w:color w:val="auto"/>
          <w:sz w:val="22"/>
          <w:szCs w:val="22"/>
        </w:rPr>
        <w:t xml:space="preserve">Los </w:t>
      </w:r>
      <w:r w:rsidR="005648C9" w:rsidRPr="000802E0">
        <w:rPr>
          <w:rFonts w:ascii="Garamond" w:hAnsi="Garamond" w:cs="Arial"/>
          <w:color w:val="auto"/>
          <w:sz w:val="22"/>
          <w:szCs w:val="22"/>
          <w:lang w:val="es-MX"/>
        </w:rPr>
        <w:t>D</w:t>
      </w:r>
      <w:r w:rsidRPr="000802E0">
        <w:rPr>
          <w:rFonts w:ascii="Garamond" w:hAnsi="Garamond" w:cs="Arial"/>
          <w:color w:val="auto"/>
          <w:sz w:val="22"/>
          <w:szCs w:val="22"/>
        </w:rPr>
        <w:t xml:space="preserve">ocumentos del </w:t>
      </w:r>
      <w:r w:rsidR="005648C9" w:rsidRPr="000802E0">
        <w:rPr>
          <w:rFonts w:ascii="Garamond" w:hAnsi="Garamond" w:cs="Arial"/>
          <w:color w:val="auto"/>
          <w:sz w:val="22"/>
          <w:szCs w:val="22"/>
          <w:lang w:val="es-MX"/>
        </w:rPr>
        <w:t>P</w:t>
      </w:r>
      <w:r w:rsidRPr="000802E0">
        <w:rPr>
          <w:rFonts w:ascii="Garamond" w:hAnsi="Garamond" w:cs="Arial"/>
          <w:color w:val="auto"/>
          <w:sz w:val="22"/>
          <w:szCs w:val="22"/>
        </w:rPr>
        <w:t xml:space="preserve">roceso son los señalados en el capítulo IX, así como todos los señalados en el artículo </w:t>
      </w:r>
      <w:r w:rsidR="009F59E1" w:rsidRPr="000802E0">
        <w:rPr>
          <w:rFonts w:ascii="Garamond" w:hAnsi="Garamond" w:cs="Arial"/>
          <w:color w:val="auto"/>
          <w:sz w:val="22"/>
          <w:szCs w:val="22"/>
        </w:rPr>
        <w:t xml:space="preserve">1 de la resolución que adopta los documentos tipo </w:t>
      </w:r>
      <w:r w:rsidR="00A277D1" w:rsidRPr="000802E0">
        <w:rPr>
          <w:rFonts w:ascii="Garamond" w:hAnsi="Garamond" w:cs="Arial"/>
          <w:color w:val="auto"/>
          <w:sz w:val="22"/>
          <w:szCs w:val="22"/>
        </w:rPr>
        <w:t xml:space="preserve">de menor cuantía </w:t>
      </w:r>
      <w:r w:rsidR="009F59E1" w:rsidRPr="000802E0">
        <w:rPr>
          <w:rFonts w:ascii="Garamond" w:hAnsi="Garamond" w:cs="Arial"/>
          <w:color w:val="auto"/>
          <w:sz w:val="22"/>
          <w:szCs w:val="22"/>
        </w:rPr>
        <w:t xml:space="preserve">de obra pública de infraestructura </w:t>
      </w:r>
      <w:r w:rsidR="00A277D1" w:rsidRPr="000802E0">
        <w:rPr>
          <w:rFonts w:ascii="Garamond" w:hAnsi="Garamond" w:cs="Arial"/>
          <w:color w:val="auto"/>
          <w:sz w:val="22"/>
          <w:szCs w:val="22"/>
        </w:rPr>
        <w:t xml:space="preserve">social </w:t>
      </w:r>
      <w:r w:rsidR="009F59E1" w:rsidRPr="000802E0">
        <w:rPr>
          <w:rFonts w:ascii="Garamond" w:hAnsi="Garamond" w:cs="Arial"/>
          <w:color w:val="auto"/>
          <w:sz w:val="22"/>
          <w:szCs w:val="22"/>
        </w:rPr>
        <w:t xml:space="preserve"> </w:t>
      </w:r>
      <w:r w:rsidR="009F59E1" w:rsidRPr="000802E0">
        <w:rPr>
          <w:rFonts w:ascii="Garamond" w:hAnsi="Garamond" w:cs="Arial"/>
          <w:color w:val="auto"/>
          <w:sz w:val="22"/>
          <w:szCs w:val="22"/>
          <w:lang w:val="es-CO"/>
        </w:rPr>
        <w:t>.</w:t>
      </w:r>
    </w:p>
    <w:p w14:paraId="5298F183" w14:textId="2F679D7E" w:rsidR="001D167B" w:rsidRPr="000802E0" w:rsidRDefault="001D167B" w:rsidP="009F6123">
      <w:pPr>
        <w:pStyle w:val="Capitulo1"/>
        <w:ind w:left="964" w:hanging="680"/>
        <w:rPr>
          <w:rFonts w:ascii="Garamond" w:hAnsi="Garamond"/>
          <w:color w:val="000000" w:themeColor="text1"/>
          <w:sz w:val="22"/>
          <w:szCs w:val="22"/>
        </w:rPr>
      </w:pPr>
      <w:bookmarkStart w:id="35" w:name="_Toc518641642"/>
      <w:bookmarkStart w:id="36" w:name="_Ref25305833"/>
      <w:bookmarkStart w:id="37" w:name="_Toc32147302"/>
      <w:bookmarkStart w:id="38" w:name="_Toc206147328"/>
      <w:r w:rsidRPr="000802E0">
        <w:rPr>
          <w:rFonts w:ascii="Garamond" w:hAnsi="Garamond"/>
          <w:color w:val="000000" w:themeColor="text1"/>
          <w:sz w:val="22"/>
          <w:szCs w:val="22"/>
        </w:rPr>
        <w:t>COMUNICACIONES</w:t>
      </w:r>
      <w:bookmarkEnd w:id="29"/>
      <w:bookmarkEnd w:id="30"/>
      <w:bookmarkEnd w:id="31"/>
      <w:r w:rsidR="002644ED" w:rsidRPr="000802E0">
        <w:rPr>
          <w:rFonts w:ascii="Garamond" w:hAnsi="Garamond"/>
          <w:color w:val="000000" w:themeColor="text1"/>
          <w:sz w:val="22"/>
          <w:szCs w:val="22"/>
        </w:rPr>
        <w:t xml:space="preserve"> </w:t>
      </w:r>
      <w:bookmarkEnd w:id="32"/>
      <w:r w:rsidR="007F125C" w:rsidRPr="000802E0">
        <w:rPr>
          <w:rFonts w:ascii="Garamond" w:hAnsi="Garamond"/>
          <w:color w:val="000000" w:themeColor="text1"/>
          <w:sz w:val="22"/>
          <w:szCs w:val="22"/>
        </w:rPr>
        <w:t>Y OBSERVACIONES AL PROCESO</w:t>
      </w:r>
      <w:bookmarkEnd w:id="35"/>
      <w:bookmarkEnd w:id="36"/>
      <w:bookmarkEnd w:id="37"/>
      <w:bookmarkEnd w:id="38"/>
    </w:p>
    <w:p w14:paraId="6F96CC47" w14:textId="057E80C1" w:rsidR="0035213A" w:rsidRPr="000802E0" w:rsidDel="78D9E3E6" w:rsidRDefault="0035213A" w:rsidP="0035213A">
      <w:pPr>
        <w:spacing w:line="276" w:lineRule="auto"/>
        <w:jc w:val="both"/>
        <w:rPr>
          <w:rFonts w:ascii="Garamond" w:hAnsi="Garamond" w:cs="Arial"/>
          <w:color w:val="auto"/>
          <w:sz w:val="22"/>
        </w:rPr>
      </w:pPr>
      <w:r w:rsidRPr="000802E0">
        <w:rPr>
          <w:rFonts w:ascii="Garamond" w:hAnsi="Garamond" w:cs="Arial"/>
          <w:color w:val="auto"/>
          <w:sz w:val="22"/>
          <w:lang w:eastAsia="es-CO"/>
        </w:rPr>
        <w:t xml:space="preserve">Los interesados deben enviar las observaciones al </w:t>
      </w:r>
      <w:r w:rsidR="00997C0A" w:rsidRPr="000802E0">
        <w:rPr>
          <w:rFonts w:ascii="Garamond" w:hAnsi="Garamond" w:cs="Arial"/>
          <w:color w:val="auto"/>
          <w:sz w:val="22"/>
          <w:lang w:eastAsia="es-CO"/>
        </w:rPr>
        <w:t>P</w:t>
      </w:r>
      <w:r w:rsidRPr="000802E0">
        <w:rPr>
          <w:rFonts w:ascii="Garamond" w:hAnsi="Garamond" w:cs="Arial"/>
          <w:color w:val="auto"/>
          <w:sz w:val="22"/>
          <w:lang w:eastAsia="es-CO"/>
        </w:rPr>
        <w:t xml:space="preserve">roceso de </w:t>
      </w:r>
      <w:r w:rsidR="00997C0A" w:rsidRPr="000802E0">
        <w:rPr>
          <w:rFonts w:ascii="Garamond" w:hAnsi="Garamond" w:cs="Arial"/>
          <w:color w:val="auto"/>
          <w:sz w:val="22"/>
          <w:lang w:eastAsia="es-CO"/>
        </w:rPr>
        <w:t>C</w:t>
      </w:r>
      <w:r w:rsidRPr="000802E0">
        <w:rPr>
          <w:rFonts w:ascii="Garamond" w:hAnsi="Garamond" w:cs="Arial"/>
          <w:color w:val="auto"/>
          <w:sz w:val="22"/>
          <w:lang w:eastAsia="es-CO"/>
        </w:rPr>
        <w:t xml:space="preserve">ontratación </w:t>
      </w:r>
      <w:r w:rsidRPr="000802E0">
        <w:rPr>
          <w:rFonts w:ascii="Garamond" w:hAnsi="Garamond" w:cs="Arial"/>
          <w:color w:val="auto"/>
          <w:sz w:val="22"/>
        </w:rPr>
        <w:t xml:space="preserve">por medio físico o electrónico. </w:t>
      </w:r>
    </w:p>
    <w:p w14:paraId="6F62D1FD" w14:textId="7B8A2156" w:rsidR="0035213A" w:rsidRPr="000802E0" w:rsidRDefault="0035213A" w:rsidP="0035213A">
      <w:pPr>
        <w:spacing w:line="276" w:lineRule="auto"/>
        <w:jc w:val="both"/>
        <w:rPr>
          <w:rFonts w:ascii="Garamond" w:hAnsi="Garamond" w:cs="Arial"/>
          <w:color w:val="auto"/>
          <w:sz w:val="22"/>
          <w:lang w:val="es-ES" w:eastAsia="es-ES"/>
        </w:rPr>
      </w:pPr>
      <w:r w:rsidRPr="000802E0">
        <w:rPr>
          <w:rFonts w:ascii="Garamond" w:hAnsi="Garamond" w:cs="Arial"/>
          <w:color w:val="000000" w:themeColor="text1"/>
          <w:sz w:val="22"/>
          <w:lang w:val="es-ES" w:eastAsia="es-ES"/>
        </w:rPr>
        <w:t xml:space="preserve">Las respuestas se comunicarán a través de la plataforma del SECOP II, de acuerdo con </w:t>
      </w:r>
      <w:r w:rsidRPr="000802E0">
        <w:rPr>
          <w:rFonts w:ascii="Garamond" w:hAnsi="Garamond" w:cs="Arial"/>
          <w:color w:val="auto"/>
          <w:sz w:val="22"/>
          <w:lang w:val="es-ES" w:eastAsia="es-ES"/>
        </w:rPr>
        <w:t xml:space="preserve">el </w:t>
      </w:r>
      <w:r w:rsidR="00041133" w:rsidRPr="000802E0">
        <w:rPr>
          <w:rFonts w:ascii="Garamond" w:hAnsi="Garamond" w:cs="Arial"/>
          <w:color w:val="auto"/>
          <w:sz w:val="22"/>
          <w:lang w:val="es-ES" w:eastAsia="es-ES"/>
        </w:rPr>
        <w:t>documento denominado “Términos y Condiciones del Uso del Sistema Electrónico de Contratación Pública - SECOP II</w:t>
      </w:r>
    </w:p>
    <w:p w14:paraId="5165F34F" w14:textId="285D1605" w:rsidR="00FE5A6F" w:rsidRPr="000802E0" w:rsidRDefault="0035213A" w:rsidP="00FA6777">
      <w:pPr>
        <w:spacing w:line="276" w:lineRule="auto"/>
        <w:jc w:val="both"/>
        <w:rPr>
          <w:rFonts w:ascii="Garamond" w:eastAsia="Arial" w:hAnsi="Garamond" w:cs="Arial"/>
          <w:color w:val="000000" w:themeColor="text1"/>
          <w:sz w:val="22"/>
          <w:lang w:eastAsia="es-ES"/>
        </w:rPr>
      </w:pPr>
      <w:r w:rsidRPr="000802E0">
        <w:rPr>
          <w:rFonts w:ascii="Garamond" w:hAnsi="Garamond" w:cs="Arial"/>
          <w:color w:val="000000" w:themeColor="text1"/>
          <w:sz w:val="22"/>
          <w:lang w:val="es-ES" w:eastAsia="es-ES"/>
        </w:rPr>
        <w:t xml:space="preserve">Cuando el </w:t>
      </w:r>
      <w:r w:rsidR="00C300DD" w:rsidRPr="000802E0">
        <w:rPr>
          <w:rFonts w:ascii="Garamond" w:hAnsi="Garamond" w:cs="Arial"/>
          <w:color w:val="000000" w:themeColor="text1"/>
          <w:sz w:val="22"/>
          <w:lang w:val="es-ES" w:eastAsia="es-ES"/>
        </w:rPr>
        <w:t>P</w:t>
      </w:r>
      <w:r w:rsidRPr="000802E0">
        <w:rPr>
          <w:rFonts w:ascii="Garamond" w:hAnsi="Garamond" w:cs="Arial"/>
          <w:color w:val="000000" w:themeColor="text1"/>
          <w:sz w:val="22"/>
          <w:lang w:val="es-ES" w:eastAsia="es-ES"/>
        </w:rPr>
        <w:t xml:space="preserve">roponente registre el certificado de indisponibilidad de la plataforma, la </w:t>
      </w:r>
      <w:r w:rsidR="38699F2F" w:rsidRPr="000802E0">
        <w:rPr>
          <w:rFonts w:ascii="Garamond" w:hAnsi="Garamond" w:cs="Arial"/>
          <w:color w:val="000000" w:themeColor="text1"/>
          <w:sz w:val="22"/>
          <w:lang w:val="es-ES" w:eastAsia="es-ES"/>
        </w:rPr>
        <w:t>Entidad</w:t>
      </w:r>
      <w:r w:rsidRPr="000802E0">
        <w:rPr>
          <w:rFonts w:ascii="Garamond" w:hAnsi="Garamond" w:cs="Arial"/>
          <w:color w:val="000000" w:themeColor="text1"/>
          <w:sz w:val="22"/>
          <w:lang w:val="es-ES" w:eastAsia="es-ES"/>
        </w:rPr>
        <w:t xml:space="preserve"> pone a disposición el siguiente correo: </w:t>
      </w:r>
      <w:hyperlink r:id="rId11" w:history="1">
        <w:r w:rsidR="004E63DC" w:rsidRPr="0074585D">
          <w:rPr>
            <w:rStyle w:val="Hipervnculo"/>
            <w:rFonts w:ascii="Garamond" w:hAnsi="Garamond" w:cs="Arial"/>
            <w:sz w:val="22"/>
            <w:lang w:val="es-ES"/>
          </w:rPr>
          <w:t>hernan.quinonez@gobiernobogota.gov.co</w:t>
        </w:r>
      </w:hyperlink>
      <w:r w:rsidR="004E63DC">
        <w:rPr>
          <w:rFonts w:ascii="Garamond" w:hAnsi="Garamond" w:cs="Arial"/>
          <w:color w:val="000000" w:themeColor="text1"/>
          <w:sz w:val="22"/>
          <w:lang w:val="es-ES"/>
        </w:rPr>
        <w:t xml:space="preserve"> y </w:t>
      </w:r>
      <w:hyperlink r:id="rId12" w:history="1">
        <w:r w:rsidR="004E63DC" w:rsidRPr="0074585D">
          <w:rPr>
            <w:rStyle w:val="Hipervnculo"/>
            <w:rFonts w:ascii="Garamond" w:hAnsi="Garamond" w:cs="Arial"/>
            <w:sz w:val="22"/>
            <w:lang w:val="es-ES"/>
          </w:rPr>
          <w:t>infraestructura.fontibon@gobiernobogota.gov.co</w:t>
        </w:r>
      </w:hyperlink>
      <w:r w:rsidR="004E63DC">
        <w:rPr>
          <w:rFonts w:ascii="Garamond" w:hAnsi="Garamond" w:cs="Arial"/>
          <w:color w:val="000000" w:themeColor="text1"/>
          <w:sz w:val="22"/>
          <w:lang w:val="es-ES"/>
        </w:rPr>
        <w:t xml:space="preserve">. </w:t>
      </w:r>
      <w:r w:rsidR="002644ED" w:rsidRPr="000802E0">
        <w:rPr>
          <w:rFonts w:ascii="Garamond" w:hAnsi="Garamond" w:cs="Arial"/>
          <w:color w:val="000000" w:themeColor="text1"/>
          <w:sz w:val="22"/>
          <w:lang w:eastAsia="es-CO"/>
        </w:rPr>
        <w:t xml:space="preserve"> </w:t>
      </w:r>
    </w:p>
    <w:p w14:paraId="7B2E2187" w14:textId="10477238" w:rsidR="001F5D17" w:rsidRPr="000802E0" w:rsidRDefault="00E8253D" w:rsidP="7447E11F">
      <w:pPr>
        <w:pStyle w:val="Capitulo1"/>
        <w:rPr>
          <w:rFonts w:ascii="Garamond" w:hAnsi="Garamond"/>
          <w:color w:val="000000" w:themeColor="text1"/>
          <w:sz w:val="22"/>
          <w:szCs w:val="22"/>
        </w:rPr>
      </w:pPr>
      <w:bookmarkStart w:id="39" w:name="_Toc504124483"/>
      <w:bookmarkStart w:id="40" w:name="_Toc508648244"/>
      <w:bookmarkStart w:id="41" w:name="_Toc508984028"/>
      <w:bookmarkStart w:id="42" w:name="_Toc509843858"/>
      <w:bookmarkStart w:id="43" w:name="_Toc511924766"/>
      <w:bookmarkStart w:id="44" w:name="_Toc518641643"/>
      <w:bookmarkEnd w:id="33"/>
      <w:bookmarkEnd w:id="34"/>
      <w:r w:rsidRPr="000802E0">
        <w:rPr>
          <w:rFonts w:ascii="Garamond" w:hAnsi="Garamond"/>
          <w:color w:val="000000" w:themeColor="text1"/>
          <w:sz w:val="22"/>
          <w:szCs w:val="22"/>
        </w:rPr>
        <w:t xml:space="preserve"> </w:t>
      </w:r>
      <w:bookmarkStart w:id="45" w:name="_Toc32147303"/>
      <w:bookmarkStart w:id="46" w:name="_Toc206147329"/>
      <w:r w:rsidR="001F5D17" w:rsidRPr="000802E0">
        <w:rPr>
          <w:rFonts w:ascii="Garamond" w:hAnsi="Garamond"/>
          <w:color w:val="000000" w:themeColor="text1"/>
          <w:sz w:val="22"/>
          <w:szCs w:val="22"/>
        </w:rPr>
        <w:t>CLASIFICADOR</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BIENES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SERVICIOS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NACIONES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UNIDAS</w:t>
      </w:r>
      <w:r w:rsidR="002644ED" w:rsidRPr="000802E0">
        <w:rPr>
          <w:rFonts w:ascii="Garamond" w:hAnsi="Garamond"/>
          <w:color w:val="000000" w:themeColor="text1"/>
          <w:sz w:val="22"/>
          <w:szCs w:val="22"/>
        </w:rPr>
        <w:t xml:space="preserve"> </w:t>
      </w:r>
      <w:r w:rsidR="001F5D17" w:rsidRPr="000802E0">
        <w:rPr>
          <w:rFonts w:ascii="Garamond" w:hAnsi="Garamond"/>
          <w:color w:val="000000" w:themeColor="text1"/>
          <w:sz w:val="22"/>
          <w:szCs w:val="22"/>
        </w:rPr>
        <w:t>(UNSPSC)</w:t>
      </w:r>
      <w:bookmarkEnd w:id="39"/>
      <w:bookmarkEnd w:id="40"/>
      <w:bookmarkEnd w:id="41"/>
      <w:bookmarkEnd w:id="42"/>
      <w:bookmarkEnd w:id="43"/>
      <w:bookmarkEnd w:id="44"/>
      <w:bookmarkEnd w:id="45"/>
      <w:bookmarkEnd w:id="46"/>
    </w:p>
    <w:p w14:paraId="006E6430" w14:textId="732FF007" w:rsidR="57990F0F" w:rsidRPr="000802E0" w:rsidRDefault="57990F0F" w:rsidP="7447E11F">
      <w:pPr>
        <w:jc w:val="both"/>
        <w:rPr>
          <w:rFonts w:ascii="Garamond" w:eastAsia="Verdana" w:hAnsi="Garamond" w:cs="Verdana"/>
          <w:sz w:val="22"/>
        </w:rPr>
      </w:pPr>
      <w:r w:rsidRPr="000802E0">
        <w:rPr>
          <w:rFonts w:ascii="Garamond" w:eastAsia="Verdana" w:hAnsi="Garamond" w:cs="Verdana"/>
          <w:color w:val="000000" w:themeColor="text1"/>
          <w:sz w:val="22"/>
          <w:lang w:val="es-MX"/>
        </w:rPr>
        <w:t xml:space="preserve">Los </w:t>
      </w:r>
      <w:r w:rsidR="004B75A4" w:rsidRPr="000802E0">
        <w:rPr>
          <w:rFonts w:ascii="Garamond" w:eastAsia="Verdana" w:hAnsi="Garamond" w:cs="Verdana"/>
          <w:color w:val="000000" w:themeColor="text1"/>
          <w:sz w:val="22"/>
          <w:lang w:val="es-MX"/>
        </w:rPr>
        <w:t>c</w:t>
      </w:r>
      <w:r w:rsidRPr="000802E0">
        <w:rPr>
          <w:rFonts w:ascii="Garamond" w:eastAsia="Verdana" w:hAnsi="Garamond" w:cs="Verdana"/>
          <w:color w:val="000000" w:themeColor="text1"/>
          <w:sz w:val="22"/>
          <w:lang w:val="es-MX"/>
        </w:rPr>
        <w:t>ontratos aportados para efectos de acreditación de la experiencia requerida deben estar clasificados en alguno de los siguientes códigos:</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260"/>
        <w:gridCol w:w="5149"/>
      </w:tblGrid>
      <w:tr w:rsidR="008D7411" w:rsidRPr="000802E0" w14:paraId="3A29831F" w14:textId="77777777"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4EE163E" w14:textId="76DC2D30" w:rsidR="00E24276" w:rsidRPr="000802E0" w:rsidRDefault="00E24276">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Clasificación</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0CD7F46F" w14:textId="6F06D079" w:rsidR="00E24276" w:rsidRPr="000802E0" w:rsidRDefault="00E24276">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Descripción</w:t>
            </w:r>
          </w:p>
        </w:tc>
      </w:tr>
      <w:tr w:rsidR="00DC22CC" w:rsidRPr="000802E0" w14:paraId="5F7CB4CF" w14:textId="77777777" w:rsidTr="009969FB">
        <w:trPr>
          <w:trHeight w:val="283"/>
          <w:jc w:val="center"/>
        </w:trPr>
        <w:tc>
          <w:tcPr>
            <w:tcW w:w="0" w:type="auto"/>
            <w:tcBorders>
              <w:top w:val="single" w:sz="6" w:space="0" w:color="auto"/>
              <w:bottom w:val="single" w:sz="6" w:space="0" w:color="auto"/>
            </w:tcBorders>
            <w:vAlign w:val="center"/>
          </w:tcPr>
          <w:p w14:paraId="1607DB75" w14:textId="117EE680" w:rsidR="00E24276" w:rsidRPr="000802E0" w:rsidRDefault="00E9744A" w:rsidP="009969FB">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72101500</w:t>
            </w:r>
          </w:p>
        </w:tc>
        <w:tc>
          <w:tcPr>
            <w:tcW w:w="0" w:type="auto"/>
            <w:tcBorders>
              <w:top w:val="single" w:sz="6" w:space="0" w:color="auto"/>
              <w:bottom w:val="single" w:sz="6" w:space="0" w:color="auto"/>
            </w:tcBorders>
            <w:vAlign w:val="center"/>
          </w:tcPr>
          <w:p w14:paraId="467AD4A5" w14:textId="221DB6E9" w:rsidR="00E24276" w:rsidRPr="000802E0" w:rsidRDefault="005A7A40"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 de apoyo a la construcción</w:t>
            </w:r>
          </w:p>
        </w:tc>
      </w:tr>
      <w:tr w:rsidR="00DC22CC" w:rsidRPr="000802E0" w14:paraId="56817285" w14:textId="77777777" w:rsidTr="009969FB">
        <w:trPr>
          <w:trHeight w:val="283"/>
          <w:jc w:val="center"/>
        </w:trPr>
        <w:tc>
          <w:tcPr>
            <w:tcW w:w="0" w:type="auto"/>
            <w:tcBorders>
              <w:top w:val="single" w:sz="6" w:space="0" w:color="auto"/>
              <w:bottom w:val="single" w:sz="6" w:space="0" w:color="auto"/>
            </w:tcBorders>
            <w:vAlign w:val="center"/>
          </w:tcPr>
          <w:p w14:paraId="6102A870" w14:textId="6BF80319" w:rsidR="00E24276" w:rsidRPr="000802E0" w:rsidRDefault="00BC2D7A"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eastAsia="Arial,Times New Roman" w:hAnsi="Garamond" w:cs="Arial"/>
                <w:color w:val="000000" w:themeColor="text1"/>
                <w:sz w:val="22"/>
                <w:lang w:eastAsia="es-CO"/>
              </w:rPr>
              <w:t>72102900</w:t>
            </w:r>
          </w:p>
        </w:tc>
        <w:tc>
          <w:tcPr>
            <w:tcW w:w="0" w:type="auto"/>
            <w:tcBorders>
              <w:top w:val="single" w:sz="6" w:space="0" w:color="auto"/>
              <w:bottom w:val="single" w:sz="6" w:space="0" w:color="auto"/>
            </w:tcBorders>
            <w:vAlign w:val="center"/>
          </w:tcPr>
          <w:p w14:paraId="3E04BADD" w14:textId="1E8B25B4" w:rsidR="00E24276" w:rsidRPr="000802E0" w:rsidRDefault="00D36B75" w:rsidP="009969FB">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Servicios de mantenimiento y reparación de instalaciones</w:t>
            </w:r>
          </w:p>
        </w:tc>
      </w:tr>
      <w:tr w:rsidR="00E24276" w:rsidRPr="000802E0" w14:paraId="00A4011B" w14:textId="77777777" w:rsidTr="005219F2">
        <w:trPr>
          <w:trHeight w:val="283"/>
          <w:jc w:val="center"/>
        </w:trPr>
        <w:tc>
          <w:tcPr>
            <w:tcW w:w="0" w:type="auto"/>
            <w:tcBorders>
              <w:top w:val="single" w:sz="6" w:space="0" w:color="auto"/>
              <w:bottom w:val="single" w:sz="6" w:space="0" w:color="auto"/>
            </w:tcBorders>
            <w:vAlign w:val="center"/>
          </w:tcPr>
          <w:p w14:paraId="04173E5C" w14:textId="154D74D1" w:rsidR="00E24276" w:rsidRPr="000802E0" w:rsidRDefault="00021149" w:rsidP="00301933">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eastAsia="Arial,Times New Roman" w:hAnsi="Garamond" w:cs="Arial"/>
                <w:color w:val="000000" w:themeColor="text1"/>
                <w:sz w:val="22"/>
                <w:lang w:eastAsia="es-CO"/>
              </w:rPr>
              <w:t>72103300</w:t>
            </w:r>
          </w:p>
        </w:tc>
        <w:tc>
          <w:tcPr>
            <w:tcW w:w="0" w:type="auto"/>
            <w:tcBorders>
              <w:top w:val="single" w:sz="6" w:space="0" w:color="auto"/>
              <w:bottom w:val="single" w:sz="6" w:space="0" w:color="auto"/>
            </w:tcBorders>
            <w:vAlign w:val="center"/>
          </w:tcPr>
          <w:p w14:paraId="0ABFF198" w14:textId="2E61186C" w:rsidR="00E24276" w:rsidRPr="000802E0" w:rsidRDefault="005219F2" w:rsidP="00301933">
            <w:pPr>
              <w:spacing w:after="0" w:line="240" w:lineRule="auto"/>
              <w:jc w:val="center"/>
              <w:rPr>
                <w:rFonts w:ascii="Garamond" w:eastAsia="Arial,Times New Roman" w:hAnsi="Garamond" w:cs="Arial"/>
                <w:color w:val="000000" w:themeColor="text1"/>
                <w:sz w:val="22"/>
                <w:highlight w:val="lightGray"/>
                <w:lang w:eastAsia="es-CO"/>
              </w:rPr>
            </w:pPr>
            <w:r w:rsidRPr="000802E0">
              <w:rPr>
                <w:rFonts w:ascii="Garamond" w:hAnsi="Garamond" w:cs="Arial"/>
                <w:color w:val="000000" w:themeColor="text1"/>
                <w:sz w:val="22"/>
                <w:lang w:eastAsia="es-CO"/>
              </w:rPr>
              <w:t>Servicios de mantenimiento y reparación de infraestructura</w:t>
            </w:r>
          </w:p>
        </w:tc>
      </w:tr>
      <w:tr w:rsidR="005219F2" w:rsidRPr="000802E0" w14:paraId="32439101" w14:textId="77777777" w:rsidTr="005219F2">
        <w:trPr>
          <w:trHeight w:val="283"/>
          <w:jc w:val="center"/>
        </w:trPr>
        <w:tc>
          <w:tcPr>
            <w:tcW w:w="0" w:type="auto"/>
            <w:tcBorders>
              <w:top w:val="single" w:sz="6" w:space="0" w:color="auto"/>
              <w:bottom w:val="single" w:sz="6" w:space="0" w:color="auto"/>
            </w:tcBorders>
            <w:vAlign w:val="center"/>
          </w:tcPr>
          <w:p w14:paraId="141352D0" w14:textId="2FB383A0" w:rsidR="005219F2" w:rsidRPr="000802E0" w:rsidRDefault="00F15594" w:rsidP="00301933">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81101500</w:t>
            </w:r>
          </w:p>
        </w:tc>
        <w:tc>
          <w:tcPr>
            <w:tcW w:w="0" w:type="auto"/>
            <w:tcBorders>
              <w:top w:val="single" w:sz="6" w:space="0" w:color="auto"/>
              <w:bottom w:val="single" w:sz="6" w:space="0" w:color="auto"/>
            </w:tcBorders>
            <w:vAlign w:val="center"/>
          </w:tcPr>
          <w:p w14:paraId="445CAC1C" w14:textId="415862E2" w:rsidR="005219F2" w:rsidRPr="000802E0" w:rsidRDefault="00C35B12" w:rsidP="00301933">
            <w:pPr>
              <w:spacing w:after="0" w:line="240" w:lineRule="auto"/>
              <w:jc w:val="center"/>
              <w:rPr>
                <w:rFonts w:ascii="Garamond" w:hAnsi="Garamond" w:cs="Arial"/>
                <w:color w:val="000000" w:themeColor="text1"/>
                <w:sz w:val="22"/>
                <w:lang w:eastAsia="es-CO"/>
              </w:rPr>
            </w:pPr>
            <w:r w:rsidRPr="000802E0">
              <w:rPr>
                <w:rFonts w:ascii="Garamond" w:hAnsi="Garamond" w:cs="Arial"/>
                <w:color w:val="000000" w:themeColor="text1"/>
                <w:sz w:val="22"/>
                <w:lang w:eastAsia="es-CO"/>
              </w:rPr>
              <w:t>Ingeniería civil y arquitectura</w:t>
            </w:r>
          </w:p>
        </w:tc>
      </w:tr>
      <w:tr w:rsidR="005219F2" w:rsidRPr="000802E0" w14:paraId="517D93F6" w14:textId="77777777" w:rsidTr="009969FB">
        <w:trPr>
          <w:trHeight w:val="283"/>
          <w:jc w:val="center"/>
        </w:trPr>
        <w:tc>
          <w:tcPr>
            <w:tcW w:w="0" w:type="auto"/>
            <w:tcBorders>
              <w:top w:val="single" w:sz="6" w:space="0" w:color="auto"/>
            </w:tcBorders>
            <w:vAlign w:val="center"/>
          </w:tcPr>
          <w:p w14:paraId="1AD21CAF" w14:textId="689A4741" w:rsidR="005219F2" w:rsidRPr="000802E0" w:rsidRDefault="003D4557" w:rsidP="00301933">
            <w:pPr>
              <w:spacing w:after="0" w:line="240" w:lineRule="auto"/>
              <w:jc w:val="center"/>
              <w:rPr>
                <w:rFonts w:ascii="Garamond" w:eastAsia="Arial,Times New Roman" w:hAnsi="Garamond" w:cs="Arial"/>
                <w:color w:val="000000" w:themeColor="text1"/>
                <w:sz w:val="22"/>
                <w:lang w:eastAsia="es-CO"/>
              </w:rPr>
            </w:pPr>
            <w:r w:rsidRPr="000802E0">
              <w:rPr>
                <w:rFonts w:ascii="Garamond" w:eastAsia="Arial,Times New Roman" w:hAnsi="Garamond" w:cs="Arial"/>
                <w:color w:val="000000" w:themeColor="text1"/>
                <w:sz w:val="22"/>
                <w:lang w:eastAsia="es-CO"/>
              </w:rPr>
              <w:t>81101600</w:t>
            </w:r>
          </w:p>
        </w:tc>
        <w:tc>
          <w:tcPr>
            <w:tcW w:w="0" w:type="auto"/>
            <w:tcBorders>
              <w:top w:val="single" w:sz="6" w:space="0" w:color="auto"/>
            </w:tcBorders>
            <w:vAlign w:val="center"/>
          </w:tcPr>
          <w:p w14:paraId="09A31C33" w14:textId="383118E3" w:rsidR="005219F2" w:rsidRPr="000802E0" w:rsidRDefault="008F6BAD" w:rsidP="00301933">
            <w:pPr>
              <w:spacing w:after="0" w:line="240" w:lineRule="auto"/>
              <w:jc w:val="center"/>
              <w:rPr>
                <w:rFonts w:ascii="Garamond" w:hAnsi="Garamond" w:cs="Arial"/>
                <w:color w:val="000000" w:themeColor="text1"/>
                <w:sz w:val="22"/>
                <w:lang w:eastAsia="es-CO"/>
              </w:rPr>
            </w:pPr>
            <w:r w:rsidRPr="000802E0">
              <w:rPr>
                <w:rFonts w:ascii="Garamond" w:hAnsi="Garamond" w:cs="Arial"/>
                <w:color w:val="000000" w:themeColor="text1"/>
                <w:sz w:val="22"/>
                <w:lang w:eastAsia="es-CO"/>
              </w:rPr>
              <w:t>Gerencia de proyectos</w:t>
            </w:r>
          </w:p>
        </w:tc>
      </w:tr>
    </w:tbl>
    <w:p w14:paraId="6C6D23C7" w14:textId="6B8BF8BC" w:rsidR="00E24276" w:rsidRPr="000802E0" w:rsidRDefault="00E24276" w:rsidP="001D167B">
      <w:pPr>
        <w:jc w:val="both"/>
        <w:rPr>
          <w:rFonts w:ascii="Garamond" w:hAnsi="Garamond" w:cs="Arial"/>
          <w:sz w:val="22"/>
        </w:rPr>
      </w:pPr>
    </w:p>
    <w:p w14:paraId="49B3584E" w14:textId="0FF9AE6A" w:rsidR="001F5D17" w:rsidRPr="000802E0" w:rsidRDefault="001F5D17" w:rsidP="00854D74">
      <w:pPr>
        <w:pStyle w:val="Capitulo1"/>
        <w:rPr>
          <w:rFonts w:ascii="Garamond" w:hAnsi="Garamond"/>
          <w:color w:val="000000" w:themeColor="text1"/>
          <w:sz w:val="22"/>
          <w:szCs w:val="22"/>
        </w:rPr>
      </w:pPr>
      <w:bookmarkStart w:id="47" w:name="_Toc192499810"/>
      <w:bookmarkStart w:id="48" w:name="_Toc192854613"/>
      <w:bookmarkStart w:id="49" w:name="_Toc508648245"/>
      <w:bookmarkStart w:id="50" w:name="_Toc508984029"/>
      <w:bookmarkStart w:id="51" w:name="_Toc509843859"/>
      <w:bookmarkStart w:id="52" w:name="_Ref511377735"/>
      <w:bookmarkStart w:id="53" w:name="_Ref511377747"/>
      <w:bookmarkStart w:id="54" w:name="_Ref511377758"/>
      <w:bookmarkStart w:id="55" w:name="_Toc511924767"/>
      <w:bookmarkStart w:id="56" w:name="_Toc518641644"/>
      <w:bookmarkStart w:id="57" w:name="_Toc32147304"/>
      <w:bookmarkStart w:id="58" w:name="_Toc206147330"/>
      <w:bookmarkEnd w:id="47"/>
      <w:bookmarkEnd w:id="48"/>
      <w:r w:rsidRPr="000802E0">
        <w:rPr>
          <w:rFonts w:ascii="Garamond" w:hAnsi="Garamond"/>
          <w:color w:val="000000" w:themeColor="text1"/>
          <w:sz w:val="22"/>
          <w:szCs w:val="22"/>
        </w:rPr>
        <w:t>RECURSOS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QUE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RESPALDAN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PRESENTE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CONTRATACIÓN</w:t>
      </w:r>
      <w:bookmarkEnd w:id="49"/>
      <w:bookmarkEnd w:id="50"/>
      <w:bookmarkEnd w:id="51"/>
      <w:bookmarkEnd w:id="52"/>
      <w:bookmarkEnd w:id="53"/>
      <w:bookmarkEnd w:id="54"/>
      <w:bookmarkEnd w:id="55"/>
      <w:bookmarkEnd w:id="56"/>
      <w:bookmarkEnd w:id="57"/>
      <w:bookmarkEnd w:id="58"/>
    </w:p>
    <w:p w14:paraId="5FA2F640" w14:textId="7AA7D285" w:rsidR="00FA2728" w:rsidRPr="000802E0" w:rsidRDefault="00FA2728" w:rsidP="00F730E1">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00362C79" w:rsidRPr="000802E0">
        <w:rPr>
          <w:rFonts w:ascii="Garamond" w:hAnsi="Garamond" w:cs="Arial"/>
          <w:color w:val="000000" w:themeColor="text1"/>
          <w:sz w:val="22"/>
        </w:rPr>
        <w:t>E</w:t>
      </w:r>
      <w:r w:rsidRPr="000802E0">
        <w:rPr>
          <w:rFonts w:ascii="Garamond" w:hAnsi="Garamond" w:cs="Arial"/>
          <w:color w:val="000000" w:themeColor="text1"/>
          <w:sz w:val="22"/>
        </w:rPr>
        <w:t>ntidad</w:t>
      </w:r>
      <w:r w:rsidR="00E6761B"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 w:hAnsi="Garamond" w:cs="Arial"/>
          <w:color w:val="000000" w:themeColor="text1"/>
          <w:sz w:val="22"/>
        </w:rPr>
        <w:t xml:space="preserve"> </w:t>
      </w:r>
      <w:r w:rsidR="00F139DC" w:rsidRPr="000802E0">
        <w:rPr>
          <w:rFonts w:ascii="Garamond" w:hAnsi="Garamond" w:cs="Arial"/>
          <w:color w:val="000000" w:themeColor="text1"/>
          <w:sz w:val="22"/>
        </w:rPr>
        <w:t xml:space="preserve">respaldar el </w:t>
      </w:r>
      <w:r w:rsidRPr="000802E0">
        <w:rPr>
          <w:rFonts w:ascii="Garamond" w:hAnsi="Garamond" w:cs="Arial"/>
          <w:color w:val="000000" w:themeColor="text1"/>
          <w:sz w:val="22"/>
        </w:rPr>
        <w:t>compromiso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derivado</w:t>
      </w:r>
      <w:r w:rsidR="002644ED" w:rsidRPr="000802E0">
        <w:rPr>
          <w:rFonts w:ascii="Garamond" w:eastAsia="Arial" w:hAnsi="Garamond" w:cs="Arial"/>
          <w:color w:val="000000" w:themeColor="text1"/>
          <w:sz w:val="22"/>
        </w:rPr>
        <w:t xml:space="preserve"> </w:t>
      </w:r>
      <w:r w:rsidR="00942717" w:rsidRPr="000802E0">
        <w:rPr>
          <w:rFonts w:ascii="Garamond" w:hAnsi="Garamond" w:cs="Arial"/>
          <w:color w:val="000000" w:themeColor="text1"/>
          <w:sz w:val="22"/>
        </w:rPr>
        <w:t>del</w:t>
      </w:r>
      <w:r w:rsidR="00F139DC"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presente</w:t>
      </w:r>
      <w:r w:rsidR="002644ED" w:rsidRPr="000802E0">
        <w:rPr>
          <w:rFonts w:ascii="Garamond" w:eastAsia="Arial" w:hAnsi="Garamond" w:cs="Arial"/>
          <w:color w:val="000000" w:themeColor="text1"/>
          <w:sz w:val="22"/>
        </w:rPr>
        <w:t xml:space="preserve"> </w:t>
      </w:r>
      <w:r w:rsidR="005103C4" w:rsidRPr="000802E0">
        <w:rPr>
          <w:rFonts w:ascii="Garamond" w:hAnsi="Garamond" w:cs="Arial"/>
          <w:color w:val="000000" w:themeColor="text1"/>
          <w:sz w:val="22"/>
        </w:rPr>
        <w:t>P</w:t>
      </w:r>
      <w:r w:rsidR="003E3EFD" w:rsidRPr="000802E0">
        <w:rPr>
          <w:rFonts w:ascii="Garamond" w:hAnsi="Garamond" w:cs="Arial"/>
          <w:color w:val="000000" w:themeColor="text1"/>
          <w:sz w:val="22"/>
        </w:rPr>
        <w:t xml:space="preserve">roceso de </w:t>
      </w:r>
      <w:r w:rsidR="005103C4"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certificado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disponibilidad</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980"/>
        <w:gridCol w:w="2878"/>
        <w:gridCol w:w="2950"/>
      </w:tblGrid>
      <w:tr w:rsidR="008D7411" w:rsidRPr="000802E0" w14:paraId="720B3870" w14:textId="77777777" w:rsidTr="003B65F8">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36817022"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N</w:t>
            </w:r>
            <w:r w:rsidR="00C356FF" w:rsidRPr="000802E0">
              <w:rPr>
                <w:rFonts w:ascii="Garamond" w:hAnsi="Garamond" w:cs="Arial"/>
                <w:b/>
                <w:color w:val="FFFFFF" w:themeColor="background1"/>
                <w:sz w:val="22"/>
                <w:lang w:eastAsia="es-CO"/>
              </w:rPr>
              <w:t>ú</w:t>
            </w:r>
            <w:r w:rsidRPr="000802E0">
              <w:rPr>
                <w:rFonts w:ascii="Garamond" w:hAnsi="Garamond" w:cs="Arial"/>
                <w:b/>
                <w:color w:val="FFFFFF" w:themeColor="background1"/>
                <w:sz w:val="22"/>
                <w:lang w:eastAsia="es-CO"/>
              </w:rPr>
              <w:t>mero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511B29F2"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Fecha</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7FBE5021" w:rsidR="00FA2728" w:rsidRPr="000802E0" w:rsidRDefault="00FA2728" w:rsidP="003B65F8">
            <w:pPr>
              <w:spacing w:after="0" w:line="240" w:lineRule="auto"/>
              <w:jc w:val="center"/>
              <w:rPr>
                <w:rFonts w:ascii="Garamond" w:eastAsia="Arial,Times New Roman" w:hAnsi="Garamond" w:cs="Arial"/>
                <w:b/>
                <w:color w:val="FFFFFF" w:themeColor="background1"/>
                <w:sz w:val="22"/>
                <w:lang w:eastAsia="es-CO"/>
              </w:rPr>
            </w:pPr>
            <w:r w:rsidRPr="000802E0">
              <w:rPr>
                <w:rFonts w:ascii="Garamond" w:hAnsi="Garamond" w:cs="Arial"/>
                <w:b/>
                <w:color w:val="FFFFFF" w:themeColor="background1"/>
                <w:sz w:val="22"/>
                <w:lang w:eastAsia="es-CO"/>
              </w:rPr>
              <w:t>Valor</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certificado</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de</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disponibilidad</w:t>
            </w:r>
            <w:r w:rsidR="002644ED" w:rsidRPr="000802E0">
              <w:rPr>
                <w:rFonts w:ascii="Garamond" w:eastAsia="Arial,Times New Roman" w:hAnsi="Garamond" w:cs="Arial"/>
                <w:b/>
                <w:color w:val="FFFFFF" w:themeColor="background1"/>
                <w:sz w:val="22"/>
                <w:lang w:eastAsia="es-CO"/>
              </w:rPr>
              <w:t xml:space="preserve"> </w:t>
            </w:r>
            <w:r w:rsidRPr="000802E0">
              <w:rPr>
                <w:rFonts w:ascii="Garamond" w:hAnsi="Garamond" w:cs="Arial"/>
                <w:b/>
                <w:color w:val="FFFFFF" w:themeColor="background1"/>
                <w:sz w:val="22"/>
                <w:lang w:eastAsia="es-CO"/>
              </w:rPr>
              <w:t>presupuestal</w:t>
            </w:r>
          </w:p>
        </w:tc>
      </w:tr>
      <w:tr w:rsidR="00627B8F" w:rsidRPr="000802E0" w14:paraId="5E8D190F" w14:textId="77777777" w:rsidTr="003B65F8">
        <w:trPr>
          <w:trHeight w:val="267"/>
          <w:jc w:val="center"/>
        </w:trPr>
        <w:tc>
          <w:tcPr>
            <w:tcW w:w="0" w:type="auto"/>
            <w:vMerge w:val="restart"/>
            <w:tcBorders>
              <w:top w:val="single" w:sz="6" w:space="0" w:color="auto"/>
            </w:tcBorders>
            <w:vAlign w:val="center"/>
          </w:tcPr>
          <w:p w14:paraId="33811A99" w14:textId="3943BF78"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[Incluir el número del certificado]</w:t>
            </w:r>
          </w:p>
        </w:tc>
        <w:tc>
          <w:tcPr>
            <w:tcW w:w="0" w:type="auto"/>
            <w:vMerge w:val="restart"/>
            <w:tcBorders>
              <w:top w:val="single" w:sz="6" w:space="0" w:color="auto"/>
            </w:tcBorders>
            <w:vAlign w:val="center"/>
          </w:tcPr>
          <w:p w14:paraId="7AE6276F" w14:textId="771521A7"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[Incluir la fecha del certificado]</w:t>
            </w:r>
          </w:p>
        </w:tc>
        <w:tc>
          <w:tcPr>
            <w:tcW w:w="0" w:type="auto"/>
            <w:vMerge w:val="restart"/>
            <w:tcBorders>
              <w:top w:val="single" w:sz="6" w:space="0" w:color="auto"/>
            </w:tcBorders>
            <w:vAlign w:val="center"/>
          </w:tcPr>
          <w:p w14:paraId="6A83D4F1" w14:textId="1344408A" w:rsidR="00627B8F" w:rsidRPr="000802E0" w:rsidRDefault="00627B8F" w:rsidP="00627B8F">
            <w:pPr>
              <w:spacing w:after="0" w:line="240" w:lineRule="auto"/>
              <w:jc w:val="center"/>
              <w:rPr>
                <w:rFonts w:ascii="Garamond" w:eastAsia="Arial,Times New Roman" w:hAnsi="Garamond" w:cs="Arial"/>
                <w:color w:val="000000" w:themeColor="text1"/>
                <w:sz w:val="22"/>
                <w:lang w:eastAsia="es-CO"/>
              </w:rPr>
            </w:pPr>
            <w:r w:rsidRPr="000802E0">
              <w:rPr>
                <w:rFonts w:ascii="Garamond" w:hAnsi="Garamond" w:cs="Arial"/>
                <w:color w:val="000000" w:themeColor="text1"/>
                <w:sz w:val="22"/>
                <w:highlight w:val="lightGray"/>
                <w:lang w:eastAsia="es-CO"/>
              </w:rPr>
              <w:t xml:space="preserve">[Incluir el valor del </w:t>
            </w:r>
            <w:r w:rsidR="00662DC2" w:rsidRPr="000802E0">
              <w:rPr>
                <w:rFonts w:ascii="Garamond" w:hAnsi="Garamond" w:cs="Arial"/>
                <w:color w:val="000000" w:themeColor="text1"/>
                <w:sz w:val="22"/>
                <w:highlight w:val="lightGray"/>
                <w:lang w:eastAsia="es-CO"/>
              </w:rPr>
              <w:t>C</w:t>
            </w:r>
            <w:r w:rsidRPr="000802E0">
              <w:rPr>
                <w:rFonts w:ascii="Garamond" w:hAnsi="Garamond" w:cs="Arial"/>
                <w:color w:val="000000" w:themeColor="text1"/>
                <w:sz w:val="22"/>
                <w:highlight w:val="lightGray"/>
                <w:lang w:eastAsia="es-CO"/>
              </w:rPr>
              <w:t>ertificado l]</w:t>
            </w:r>
          </w:p>
        </w:tc>
      </w:tr>
      <w:tr w:rsidR="00CF57B3" w:rsidRPr="000802E0" w14:paraId="49DFED76" w14:textId="77777777" w:rsidTr="00FA2728">
        <w:trPr>
          <w:trHeight w:val="267"/>
          <w:jc w:val="center"/>
        </w:trPr>
        <w:tc>
          <w:tcPr>
            <w:tcW w:w="0" w:type="auto"/>
            <w:vMerge/>
            <w:vAlign w:val="center"/>
          </w:tcPr>
          <w:p w14:paraId="660749C9" w14:textId="77777777" w:rsidR="00FA2728" w:rsidRPr="000802E0" w:rsidRDefault="00FA2728" w:rsidP="00245318">
            <w:pPr>
              <w:spacing w:after="0" w:line="240" w:lineRule="auto"/>
              <w:jc w:val="center"/>
              <w:rPr>
                <w:rFonts w:ascii="Garamond" w:eastAsia="Times New Roman" w:hAnsi="Garamond" w:cs="Arial"/>
                <w:b/>
                <w:sz w:val="22"/>
                <w:lang w:eastAsia="es-CO"/>
              </w:rPr>
            </w:pPr>
          </w:p>
        </w:tc>
        <w:tc>
          <w:tcPr>
            <w:tcW w:w="0" w:type="auto"/>
            <w:vMerge/>
            <w:vAlign w:val="center"/>
          </w:tcPr>
          <w:p w14:paraId="40A68F18" w14:textId="77777777" w:rsidR="00FA2728" w:rsidRPr="000802E0" w:rsidRDefault="00FA2728" w:rsidP="00245318">
            <w:pPr>
              <w:spacing w:after="0" w:line="240" w:lineRule="auto"/>
              <w:jc w:val="center"/>
              <w:rPr>
                <w:rFonts w:ascii="Garamond" w:eastAsia="Times New Roman" w:hAnsi="Garamond" w:cs="Arial"/>
                <w:b/>
                <w:sz w:val="22"/>
                <w:lang w:eastAsia="es-CO"/>
              </w:rPr>
            </w:pPr>
          </w:p>
        </w:tc>
        <w:tc>
          <w:tcPr>
            <w:tcW w:w="0" w:type="auto"/>
            <w:vMerge/>
            <w:vAlign w:val="center"/>
          </w:tcPr>
          <w:p w14:paraId="50CC54D9" w14:textId="77777777" w:rsidR="00FA2728" w:rsidRPr="000802E0" w:rsidRDefault="00FA2728" w:rsidP="00245318">
            <w:pPr>
              <w:spacing w:after="0" w:line="240" w:lineRule="auto"/>
              <w:jc w:val="center"/>
              <w:rPr>
                <w:rFonts w:ascii="Garamond" w:eastAsia="Times New Roman" w:hAnsi="Garamond" w:cs="Arial"/>
                <w:b/>
                <w:sz w:val="22"/>
                <w:lang w:eastAsia="es-CO"/>
              </w:rPr>
            </w:pPr>
          </w:p>
        </w:tc>
      </w:tr>
    </w:tbl>
    <w:p w14:paraId="7EA600A2"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 Parágrafo único del artículo 6 de la Ley 1882 de 2018 establece:</w:t>
      </w:r>
    </w:p>
    <w:p w14:paraId="7DC1BE1B"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lastRenderedPageBreak/>
        <w:t>“ARTÍCULO 6o. Adiciónese un parágrafo al artículo 8o de la Ley 1150 de 2007, el cual quedará así: (...) PARÁGRAFO. No es obligatorio contar con disponibilidad presupuestal para realizar la publicación del proyecto de Pliego de Condiciones”.</w:t>
      </w:r>
    </w:p>
    <w:p w14:paraId="0CA713BD" w14:textId="77777777" w:rsidR="006B7BC2" w:rsidRPr="000802E0" w:rsidRDefault="006B7BC2" w:rsidP="006B7BC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Por consiguiente, la publicación del Certificado de Disponibilidad Presupuestal será cargado en la plataforma SECOP II, tan pronto se realice apertura del presente proceso de selección.</w:t>
      </w:r>
    </w:p>
    <w:p w14:paraId="0E0EAC2A" w14:textId="3C6CAA4D" w:rsidR="00FA2728" w:rsidRPr="000802E0" w:rsidRDefault="00FA2728" w:rsidP="00F730E1">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necesidad</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incluida</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Anual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Adquisiciones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 w:hAnsi="Garamond" w:cs="Arial"/>
          <w:color w:val="000000" w:themeColor="text1"/>
          <w:sz w:val="22"/>
        </w:rPr>
        <w:t xml:space="preserve"> </w:t>
      </w:r>
      <w:r w:rsidR="004D6A85" w:rsidRPr="000802E0">
        <w:rPr>
          <w:rFonts w:ascii="Garamond" w:hAnsi="Garamond" w:cs="Arial"/>
          <w:color w:val="000000" w:themeColor="text1"/>
          <w:sz w:val="22"/>
        </w:rPr>
        <w:t>E</w:t>
      </w:r>
      <w:r w:rsidRPr="000802E0">
        <w:rPr>
          <w:rFonts w:ascii="Garamond" w:hAnsi="Garamond" w:cs="Arial"/>
          <w:color w:val="000000" w:themeColor="text1"/>
          <w:sz w:val="22"/>
        </w:rPr>
        <w:t>ntidad</w:t>
      </w:r>
      <w:r w:rsidR="00052045" w:rsidRPr="000802E0">
        <w:rPr>
          <w:rFonts w:ascii="Garamond" w:hAnsi="Garamond" w:cs="Arial"/>
          <w:color w:val="000000" w:themeColor="text1"/>
          <w:sz w:val="22"/>
        </w:rPr>
        <w:t>.</w:t>
      </w:r>
    </w:p>
    <w:p w14:paraId="069D9A60" w14:textId="05286126" w:rsidR="001F5D17" w:rsidRPr="000802E0" w:rsidRDefault="001F5D17" w:rsidP="00854D74">
      <w:pPr>
        <w:pStyle w:val="Capitulo1"/>
        <w:rPr>
          <w:rFonts w:ascii="Garamond" w:hAnsi="Garamond"/>
          <w:color w:val="000000" w:themeColor="text1"/>
          <w:sz w:val="22"/>
          <w:szCs w:val="22"/>
        </w:rPr>
      </w:pPr>
      <w:bookmarkStart w:id="59" w:name="_Toc424219434"/>
      <w:bookmarkStart w:id="60" w:name="_Toc504124487"/>
      <w:bookmarkStart w:id="61" w:name="_Toc508648246"/>
      <w:bookmarkStart w:id="62" w:name="_Toc508984030"/>
      <w:bookmarkStart w:id="63" w:name="_Toc509843860"/>
      <w:bookmarkStart w:id="64" w:name="_Toc511924768"/>
      <w:bookmarkStart w:id="65" w:name="_Toc518641645"/>
      <w:bookmarkStart w:id="66" w:name="_Toc32147305"/>
      <w:bookmarkStart w:id="67" w:name="_Toc206147331"/>
      <w:r w:rsidRPr="000802E0">
        <w:rPr>
          <w:rFonts w:ascii="Garamond" w:hAnsi="Garamond"/>
          <w:color w:val="000000" w:themeColor="text1"/>
          <w:sz w:val="22"/>
          <w:szCs w:val="22"/>
        </w:rPr>
        <w:t>REGLAS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SUBSANABILIDAD</w:t>
      </w:r>
      <w:r w:rsidR="6A562311" w:rsidRPr="000802E0">
        <w:rPr>
          <w:rFonts w:ascii="Garamond" w:hAnsi="Garamond"/>
          <w:color w:val="000000" w:themeColor="text1"/>
          <w:sz w:val="22"/>
          <w:szCs w:val="22"/>
        </w:rPr>
        <w:t>, EXPLICACIONES Y ACLARACIONES</w:t>
      </w:r>
      <w:bookmarkEnd w:id="59"/>
      <w:bookmarkEnd w:id="60"/>
      <w:bookmarkEnd w:id="61"/>
      <w:bookmarkEnd w:id="62"/>
      <w:bookmarkEnd w:id="63"/>
      <w:bookmarkEnd w:id="64"/>
      <w:bookmarkEnd w:id="65"/>
      <w:bookmarkEnd w:id="66"/>
      <w:bookmarkEnd w:id="67"/>
    </w:p>
    <w:p w14:paraId="412A9676" w14:textId="011E2A53" w:rsidR="001D1294" w:rsidRPr="000802E0" w:rsidRDefault="001D1294" w:rsidP="00F730E1">
      <w:pPr>
        <w:tabs>
          <w:tab w:val="left" w:pos="-142"/>
        </w:tabs>
        <w:autoSpaceDE w:val="0"/>
        <w:autoSpaceDN w:val="0"/>
        <w:adjustRightInd w:val="0"/>
        <w:spacing w:before="120" w:after="240" w:line="276" w:lineRule="auto"/>
        <w:jc w:val="both"/>
        <w:rPr>
          <w:rFonts w:ascii="Garamond" w:eastAsia="Arial" w:hAnsi="Garamond" w:cs="Arial"/>
          <w:color w:val="000000" w:themeColor="text1"/>
          <w:sz w:val="22"/>
          <w:lang w:eastAsia="es-CO"/>
        </w:rPr>
      </w:pPr>
      <w:r w:rsidRPr="000802E0">
        <w:rPr>
          <w:rFonts w:ascii="Garamond" w:hAnsi="Garamond" w:cs="Arial"/>
          <w:color w:val="000000" w:themeColor="text1"/>
          <w:sz w:val="22"/>
          <w:lang w:eastAsia="es-CO"/>
        </w:rPr>
        <w:t xml:space="preserve">El </w:t>
      </w:r>
      <w:r w:rsidR="009055BE" w:rsidRPr="000802E0">
        <w:rPr>
          <w:rFonts w:ascii="Garamond" w:hAnsi="Garamond" w:cs="Arial"/>
          <w:color w:val="000000" w:themeColor="text1"/>
          <w:sz w:val="22"/>
          <w:lang w:eastAsia="es-CO"/>
        </w:rPr>
        <w:t>P</w:t>
      </w:r>
      <w:r w:rsidR="003C407D" w:rsidRPr="000802E0">
        <w:rPr>
          <w:rFonts w:ascii="Garamond" w:hAnsi="Garamond" w:cs="Arial"/>
          <w:color w:val="000000" w:themeColor="text1"/>
          <w:sz w:val="22"/>
          <w:lang w:eastAsia="es-CO"/>
        </w:rPr>
        <w:t>roponente</w:t>
      </w:r>
      <w:r w:rsidRPr="000802E0">
        <w:rPr>
          <w:rFonts w:ascii="Garamond" w:hAnsi="Garamond" w:cs="Arial"/>
          <w:color w:val="000000" w:themeColor="text1"/>
          <w:sz w:val="22"/>
          <w:lang w:eastAsia="es-CO"/>
        </w:rPr>
        <w:t xml:space="preserve"> </w:t>
      </w:r>
      <w:r w:rsidR="006A68E5" w:rsidRPr="000802E0">
        <w:rPr>
          <w:rFonts w:ascii="Garamond" w:hAnsi="Garamond" w:cs="Arial"/>
          <w:color w:val="000000" w:themeColor="text1"/>
          <w:sz w:val="22"/>
          <w:lang w:eastAsia="es-CO"/>
        </w:rPr>
        <w:t>tiene la</w:t>
      </w:r>
      <w:r w:rsidR="006A68E5" w:rsidRPr="000802E0">
        <w:rPr>
          <w:rFonts w:ascii="Garamond" w:eastAsia="Arial" w:hAnsi="Garamond" w:cs="Arial"/>
          <w:color w:val="000000" w:themeColor="text1"/>
          <w:sz w:val="22"/>
          <w:lang w:eastAsia="es-CO"/>
        </w:rPr>
        <w:t xml:space="preserve"> </w:t>
      </w:r>
      <w:r w:rsidR="001849A7" w:rsidRPr="000802E0">
        <w:rPr>
          <w:rFonts w:ascii="Garamond" w:hAnsi="Garamond" w:cs="Arial"/>
          <w:color w:val="000000" w:themeColor="text1"/>
          <w:sz w:val="22"/>
          <w:lang w:eastAsia="es-CO"/>
        </w:rPr>
        <w:t>responsabilidad y</w:t>
      </w:r>
      <w:r w:rsidR="006A68E5" w:rsidRPr="000802E0">
        <w:rPr>
          <w:rFonts w:ascii="Garamond" w:eastAsia="Arial" w:hAnsi="Garamond" w:cs="Arial"/>
          <w:color w:val="000000" w:themeColor="text1"/>
          <w:sz w:val="22"/>
          <w:lang w:eastAsia="es-CO"/>
        </w:rPr>
        <w:t xml:space="preserve"> </w:t>
      </w:r>
      <w:r w:rsidR="006A68E5" w:rsidRPr="000802E0">
        <w:rPr>
          <w:rFonts w:ascii="Garamond" w:hAnsi="Garamond" w:cs="Arial"/>
          <w:color w:val="000000" w:themeColor="text1"/>
          <w:sz w:val="22"/>
          <w:lang w:eastAsia="es-CO"/>
        </w:rPr>
        <w:t>carga de presentar su o</w:t>
      </w:r>
      <w:r w:rsidRPr="000802E0">
        <w:rPr>
          <w:rFonts w:ascii="Garamond" w:hAnsi="Garamond" w:cs="Arial"/>
          <w:color w:val="000000" w:themeColor="text1"/>
          <w:sz w:val="22"/>
          <w:lang w:eastAsia="es-CO"/>
        </w:rPr>
        <w:t>ferta en forma</w:t>
      </w:r>
      <w:r w:rsidRPr="000802E0">
        <w:rPr>
          <w:rFonts w:ascii="Garamond" w:eastAsia="Arial" w:hAnsi="Garamond" w:cs="Arial"/>
          <w:color w:val="000000" w:themeColor="text1"/>
          <w:sz w:val="22"/>
          <w:lang w:eastAsia="es-CO"/>
        </w:rPr>
        <w:t xml:space="preserve"> </w:t>
      </w:r>
      <w:r w:rsidR="001849A7" w:rsidRPr="000802E0">
        <w:rPr>
          <w:rFonts w:ascii="Garamond" w:hAnsi="Garamond" w:cs="Arial"/>
          <w:color w:val="000000" w:themeColor="text1"/>
          <w:sz w:val="22"/>
          <w:lang w:eastAsia="es-CO"/>
        </w:rPr>
        <w:t>completa 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íntegra, esto es, res</w:t>
      </w:r>
      <w:r w:rsidR="00D02A7C" w:rsidRPr="000802E0">
        <w:rPr>
          <w:rFonts w:ascii="Garamond" w:hAnsi="Garamond" w:cs="Arial"/>
          <w:color w:val="000000" w:themeColor="text1"/>
          <w:sz w:val="22"/>
          <w:lang w:eastAsia="es-CO"/>
        </w:rPr>
        <w:t xml:space="preserve">pondiendo todos los puntos del </w:t>
      </w:r>
      <w:r w:rsidR="008D5AD7" w:rsidRPr="000802E0">
        <w:rPr>
          <w:rFonts w:ascii="Garamond" w:hAnsi="Garamond" w:cs="Arial"/>
          <w:color w:val="000000" w:themeColor="text1"/>
          <w:sz w:val="22"/>
          <w:lang w:eastAsia="es-CO"/>
        </w:rPr>
        <w:t>P</w:t>
      </w:r>
      <w:r w:rsidR="00D02A7C" w:rsidRPr="000802E0">
        <w:rPr>
          <w:rFonts w:ascii="Garamond" w:hAnsi="Garamond" w:cs="Arial"/>
          <w:color w:val="000000" w:themeColor="text1"/>
          <w:sz w:val="22"/>
          <w:lang w:eastAsia="es-CO"/>
        </w:rPr>
        <w:t xml:space="preserve">liego de </w:t>
      </w:r>
      <w:r w:rsidR="008D5AD7" w:rsidRPr="000802E0">
        <w:rPr>
          <w:rFonts w:ascii="Garamond" w:hAnsi="Garamond" w:cs="Arial"/>
          <w:color w:val="000000" w:themeColor="text1"/>
          <w:sz w:val="22"/>
          <w:lang w:eastAsia="es-CO"/>
        </w:rPr>
        <w:t>C</w:t>
      </w:r>
      <w:r w:rsidRPr="000802E0">
        <w:rPr>
          <w:rFonts w:ascii="Garamond" w:hAnsi="Garamond" w:cs="Arial"/>
          <w:color w:val="000000" w:themeColor="text1"/>
          <w:sz w:val="22"/>
          <w:lang w:eastAsia="es-CO"/>
        </w:rPr>
        <w:t xml:space="preserve">ondiciones y adjuntando todos los documentos de soporte o prueba de las condiciones que pretenda hacer valer en el </w:t>
      </w:r>
      <w:r w:rsidR="004E21FC" w:rsidRPr="000802E0">
        <w:rPr>
          <w:rFonts w:ascii="Garamond" w:hAnsi="Garamond" w:cs="Arial"/>
          <w:color w:val="000000" w:themeColor="text1"/>
          <w:sz w:val="22"/>
          <w:lang w:eastAsia="es-CO"/>
        </w:rPr>
        <w:t>p</w:t>
      </w:r>
      <w:r w:rsidR="00F32F16" w:rsidRPr="000802E0">
        <w:rPr>
          <w:rFonts w:ascii="Garamond" w:hAnsi="Garamond" w:cs="Arial"/>
          <w:color w:val="000000" w:themeColor="text1"/>
          <w:sz w:val="22"/>
          <w:lang w:eastAsia="es-CO"/>
        </w:rPr>
        <w:t>roceso</w:t>
      </w:r>
      <w:r w:rsidRPr="000802E0">
        <w:rPr>
          <w:rFonts w:ascii="Garamond" w:hAnsi="Garamond" w:cs="Arial"/>
          <w:color w:val="000000" w:themeColor="text1"/>
          <w:sz w:val="22"/>
          <w:lang w:eastAsia="es-CO"/>
        </w:rPr>
        <w:t>.</w:t>
      </w:r>
    </w:p>
    <w:p w14:paraId="253E14C3" w14:textId="2C1ED702" w:rsidR="00E12229" w:rsidRPr="000802E0" w:rsidRDefault="3EFA7920" w:rsidP="6B35F21E">
      <w:pPr>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En </w:t>
      </w:r>
      <w:r w:rsidR="00B92A86" w:rsidRPr="000802E0">
        <w:rPr>
          <w:rFonts w:ascii="Garamond" w:hAnsi="Garamond" w:cs="Arial"/>
          <w:color w:val="000000" w:themeColor="text1"/>
          <w:sz w:val="22"/>
        </w:rPr>
        <w:t>c</w:t>
      </w:r>
      <w:r w:rsidR="00783286" w:rsidRPr="000802E0">
        <w:rPr>
          <w:rFonts w:ascii="Garamond" w:hAnsi="Garamond" w:cs="Arial"/>
          <w:color w:val="000000" w:themeColor="text1"/>
          <w:sz w:val="22"/>
        </w:rPr>
        <w:t xml:space="preserve">aso </w:t>
      </w:r>
      <w:r w:rsidRPr="000802E0">
        <w:rPr>
          <w:rFonts w:ascii="Garamond" w:hAnsi="Garamond" w:cs="Arial"/>
          <w:color w:val="000000" w:themeColor="text1"/>
          <w:sz w:val="22"/>
        </w:rPr>
        <w:t>de ser necesario,</w:t>
      </w:r>
      <w:r w:rsidRPr="000802E0">
        <w:rPr>
          <w:rFonts w:ascii="Garamond" w:hAnsi="Garamond" w:cs="Arial"/>
          <w:color w:val="000000" w:themeColor="text1"/>
          <w:sz w:val="22"/>
          <w:lang w:eastAsia="es-CO"/>
        </w:rPr>
        <w:t xml:space="preserve"> la</w:t>
      </w:r>
      <w:r w:rsidRPr="000802E0">
        <w:rPr>
          <w:rFonts w:ascii="Garamond" w:eastAsia="Arial" w:hAnsi="Garamond" w:cs="Arial"/>
          <w:color w:val="000000" w:themeColor="text1"/>
          <w:sz w:val="22"/>
          <w:lang w:eastAsia="es-CO"/>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solicitar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1F5621"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durante el proceso de evaluación y a más tardar en el informe de evaluación,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aclaraciones,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precisiones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solicitud de documentos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puedan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subsanables. No obstante, los </w:t>
      </w:r>
      <w:r w:rsidR="001F5621"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no podrán completar, adicionar, modificar o mejorar sus propuestas en los aspectos que </w:t>
      </w:r>
      <w:r w:rsidRPr="000802E0">
        <w:rPr>
          <w:rFonts w:ascii="Garamond" w:hAnsi="Garamond" w:cs="Arial"/>
          <w:color w:val="auto"/>
          <w:sz w:val="22"/>
        </w:rPr>
        <w:t>otorgan puntaje,</w:t>
      </w:r>
      <w:r w:rsidRPr="000802E0">
        <w:rPr>
          <w:rFonts w:ascii="Garamond" w:hAnsi="Garamond"/>
          <w:color w:val="auto"/>
          <w:sz w:val="22"/>
          <w:lang w:val="es-MX"/>
        </w:rPr>
        <w:t xml:space="preserve"> </w:t>
      </w:r>
      <w:r w:rsidR="00812356" w:rsidRPr="000802E0">
        <w:rPr>
          <w:rFonts w:ascii="Garamond" w:hAnsi="Garamond"/>
          <w:color w:val="auto"/>
          <w:sz w:val="22"/>
          <w:lang w:val="es-MX"/>
        </w:rPr>
        <w:t>ni tampoco en los factores de desempate,</w:t>
      </w:r>
      <w:r w:rsidRPr="000802E0">
        <w:rPr>
          <w:rFonts w:ascii="Garamond" w:hAnsi="Garamond" w:cs="Arial"/>
          <w:color w:val="auto"/>
          <w:sz w:val="22"/>
        </w:rPr>
        <w:t xml:space="preserve"> los cuales podrán ser objeto de aclaraciones y explicaciones.</w:t>
      </w:r>
      <w:r w:rsidR="7D78D497" w:rsidRPr="000802E0">
        <w:rPr>
          <w:rFonts w:ascii="Garamond" w:hAnsi="Garamond" w:cs="Arial"/>
          <w:color w:val="auto"/>
          <w:sz w:val="22"/>
        </w:rPr>
        <w:t xml:space="preserve"> </w:t>
      </w:r>
      <w:r w:rsidR="43EE5E22" w:rsidRPr="000802E0">
        <w:rPr>
          <w:rFonts w:ascii="Garamond" w:hAnsi="Garamond" w:cs="Arial"/>
          <w:color w:val="auto"/>
          <w:sz w:val="22"/>
        </w:rPr>
        <w:t xml:space="preserve">Los </w:t>
      </w:r>
      <w:r w:rsidR="007B7CB8" w:rsidRPr="000802E0">
        <w:rPr>
          <w:rFonts w:ascii="Garamond" w:hAnsi="Garamond" w:cs="Arial"/>
          <w:color w:val="auto"/>
          <w:sz w:val="22"/>
        </w:rPr>
        <w:t>P</w:t>
      </w:r>
      <w:r w:rsidR="43EE5E22" w:rsidRPr="000802E0">
        <w:rPr>
          <w:rFonts w:ascii="Garamond" w:hAnsi="Garamond" w:cs="Arial"/>
          <w:color w:val="auto"/>
          <w:sz w:val="22"/>
        </w:rPr>
        <w:t>roponentes deberán allegar las aclara</w:t>
      </w:r>
      <w:r w:rsidR="43EE5E22" w:rsidRPr="000802E0">
        <w:rPr>
          <w:rFonts w:ascii="Garamond" w:hAnsi="Garamond" w:cs="Arial"/>
          <w:color w:val="000000" w:themeColor="text1"/>
          <w:sz w:val="22"/>
        </w:rPr>
        <w:t>ciones o documentos requeridos</w:t>
      </w:r>
      <w:r w:rsidR="526806B0" w:rsidRPr="000802E0">
        <w:rPr>
          <w:rFonts w:ascii="Garamond" w:hAnsi="Garamond" w:cs="Arial"/>
          <w:color w:val="000000" w:themeColor="text1"/>
          <w:sz w:val="22"/>
        </w:rPr>
        <w:t xml:space="preserve"> en el momento en el que fueron solicitados</w:t>
      </w:r>
      <w:r w:rsidR="28E199A2" w:rsidRPr="000802E0">
        <w:rPr>
          <w:rFonts w:ascii="Garamond" w:hAnsi="Garamond" w:cs="Arial"/>
          <w:color w:val="000000" w:themeColor="text1"/>
          <w:sz w:val="22"/>
        </w:rPr>
        <w:t>, durante la etapa de evaluación,</w:t>
      </w:r>
      <w:r w:rsidR="526806B0" w:rsidRPr="000802E0">
        <w:rPr>
          <w:rFonts w:ascii="Garamond" w:hAnsi="Garamond" w:cs="Arial"/>
          <w:color w:val="000000" w:themeColor="text1"/>
          <w:sz w:val="22"/>
        </w:rPr>
        <w:t xml:space="preserve"> y a más tardar</w:t>
      </w:r>
      <w:r w:rsidR="43EE5E22" w:rsidRPr="000802E0">
        <w:rPr>
          <w:rFonts w:ascii="Garamond" w:hAnsi="Garamond" w:cs="Arial"/>
          <w:color w:val="000000" w:themeColor="text1"/>
          <w:sz w:val="22"/>
        </w:rPr>
        <w:t xml:space="preserve"> hasta el término de traslado del informe de evaluación</w:t>
      </w:r>
      <w:r w:rsidR="4A49E23B" w:rsidRPr="000802E0">
        <w:rPr>
          <w:rFonts w:ascii="Garamond" w:hAnsi="Garamond" w:cs="Arial"/>
          <w:color w:val="000000" w:themeColor="text1"/>
          <w:sz w:val="22"/>
        </w:rPr>
        <w:t xml:space="preserve">, es decir, dentro de los </w:t>
      </w:r>
      <w:r w:rsidR="6473A295" w:rsidRPr="000802E0">
        <w:rPr>
          <w:rFonts w:ascii="Garamond" w:hAnsi="Garamond" w:cs="Arial"/>
          <w:color w:val="000000" w:themeColor="text1"/>
          <w:sz w:val="22"/>
        </w:rPr>
        <w:t>tres</w:t>
      </w:r>
      <w:r w:rsidR="4A49E23B" w:rsidRPr="000802E0">
        <w:rPr>
          <w:rFonts w:ascii="Garamond" w:hAnsi="Garamond" w:cs="Arial"/>
          <w:color w:val="000000" w:themeColor="text1"/>
          <w:sz w:val="22"/>
        </w:rPr>
        <w:t xml:space="preserve"> (</w:t>
      </w:r>
      <w:r w:rsidR="6D59068C" w:rsidRPr="000802E0">
        <w:rPr>
          <w:rFonts w:ascii="Garamond" w:hAnsi="Garamond" w:cs="Arial"/>
          <w:color w:val="000000" w:themeColor="text1"/>
          <w:sz w:val="22"/>
        </w:rPr>
        <w:t>3</w:t>
      </w:r>
      <w:r w:rsidR="4A49E23B" w:rsidRPr="000802E0">
        <w:rPr>
          <w:rFonts w:ascii="Garamond" w:hAnsi="Garamond" w:cs="Arial"/>
          <w:color w:val="000000" w:themeColor="text1"/>
          <w:sz w:val="22"/>
        </w:rPr>
        <w:t xml:space="preserve">) días hábiles siguientes contados a partir del día hábil siguiente a la </w:t>
      </w:r>
      <w:r w:rsidR="00BA459D" w:rsidRPr="000802E0">
        <w:rPr>
          <w:rFonts w:ascii="Garamond" w:hAnsi="Garamond" w:cs="Arial"/>
          <w:color w:val="000000" w:themeColor="text1"/>
          <w:sz w:val="22"/>
        </w:rPr>
        <w:t>publicación</w:t>
      </w:r>
      <w:r w:rsidR="4A49E23B" w:rsidRPr="000802E0">
        <w:rPr>
          <w:rFonts w:ascii="Garamond" w:hAnsi="Garamond" w:cs="Arial"/>
          <w:color w:val="000000" w:themeColor="text1"/>
          <w:sz w:val="22"/>
        </w:rPr>
        <w:t xml:space="preserve"> del informe de evaluación.</w:t>
      </w:r>
    </w:p>
    <w:p w14:paraId="59AF5029" w14:textId="1D22BDA8" w:rsidR="00E12229" w:rsidRPr="000802E0" w:rsidRDefault="489D473F" w:rsidP="00603A21">
      <w:pPr>
        <w:jc w:val="both"/>
        <w:rPr>
          <w:rFonts w:ascii="Garamond" w:hAnsi="Garamond" w:cs="Arial"/>
          <w:color w:val="000000" w:themeColor="text1"/>
          <w:sz w:val="22"/>
        </w:rPr>
      </w:pPr>
      <w:r w:rsidRPr="000802E0">
        <w:rPr>
          <w:rFonts w:ascii="Garamond" w:hAnsi="Garamond" w:cs="Arial"/>
          <w:color w:val="000000" w:themeColor="text1"/>
          <w:sz w:val="22"/>
        </w:rPr>
        <w:t xml:space="preserve">En </w:t>
      </w:r>
      <w:r w:rsidR="00383F4B" w:rsidRPr="000802E0">
        <w:rPr>
          <w:rFonts w:ascii="Garamond" w:hAnsi="Garamond" w:cs="Arial"/>
          <w:color w:val="000000" w:themeColor="text1"/>
          <w:sz w:val="22"/>
        </w:rPr>
        <w:t xml:space="preserve">el evento en que </w:t>
      </w:r>
      <w:r w:rsidR="4A833FE3" w:rsidRPr="000802E0">
        <w:rPr>
          <w:rFonts w:ascii="Garamond" w:hAnsi="Garamond" w:cs="Arial"/>
          <w:color w:val="000000" w:themeColor="text1"/>
          <w:sz w:val="22"/>
        </w:rPr>
        <w:t>la</w:t>
      </w:r>
      <w:r w:rsidRPr="000802E0">
        <w:rPr>
          <w:rFonts w:ascii="Garamond" w:hAnsi="Garamond" w:cs="Arial"/>
          <w:color w:val="000000" w:themeColor="text1"/>
          <w:sz w:val="22"/>
        </w:rPr>
        <w:t xml:space="preserve">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AA489CA" w14:textId="362B3B7F" w:rsidR="3DB662E7" w:rsidRPr="000802E0" w:rsidRDefault="0F013607" w:rsidP="6B35F21E">
      <w:pPr>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En los procesos adelantados en el SECOP I, la</w:t>
      </w:r>
      <w:r w:rsidR="7B3C5FDB" w:rsidRPr="000802E0">
        <w:rPr>
          <w:rFonts w:ascii="Garamond" w:eastAsia="Arial" w:hAnsi="Garamond" w:cs="Arial"/>
          <w:color w:val="000000" w:themeColor="text1"/>
          <w:sz w:val="22"/>
        </w:rPr>
        <w:t>s</w:t>
      </w:r>
      <w:r w:rsidRPr="000802E0">
        <w:rPr>
          <w:rFonts w:ascii="Garamond" w:eastAsia="Arial" w:hAnsi="Garamond" w:cs="Arial"/>
          <w:color w:val="000000" w:themeColor="text1"/>
          <w:sz w:val="22"/>
        </w:rPr>
        <w:t xml:space="preserve"> subsanaci</w:t>
      </w:r>
      <w:r w:rsidR="596C0C6A" w:rsidRPr="000802E0">
        <w:rPr>
          <w:rFonts w:ascii="Garamond" w:eastAsia="Arial" w:hAnsi="Garamond" w:cs="Arial"/>
          <w:color w:val="000000" w:themeColor="text1"/>
          <w:sz w:val="22"/>
        </w:rPr>
        <w:t>ones, explicaciones y aclaraciones</w:t>
      </w:r>
      <w:r w:rsidRPr="000802E0">
        <w:rPr>
          <w:rFonts w:ascii="Garamond" w:eastAsia="Arial" w:hAnsi="Garamond" w:cs="Arial"/>
          <w:color w:val="000000" w:themeColor="text1"/>
          <w:sz w:val="22"/>
        </w:rPr>
        <w:t xml:space="preserve"> se </w:t>
      </w:r>
      <w:r w:rsidR="649750AE" w:rsidRPr="000802E0">
        <w:rPr>
          <w:rFonts w:ascii="Garamond" w:eastAsia="Arial" w:hAnsi="Garamond" w:cs="Arial"/>
          <w:color w:val="000000" w:themeColor="text1"/>
          <w:sz w:val="22"/>
        </w:rPr>
        <w:t>presentarán</w:t>
      </w:r>
      <w:r w:rsidRPr="000802E0">
        <w:rPr>
          <w:rFonts w:ascii="Garamond" w:eastAsia="Arial" w:hAnsi="Garamond" w:cs="Arial"/>
          <w:color w:val="000000" w:themeColor="text1"/>
          <w:sz w:val="22"/>
        </w:rPr>
        <w:t xml:space="preserve"> por cualquier medio</w:t>
      </w:r>
      <w:r w:rsidR="7F0757E9" w:rsidRPr="000802E0">
        <w:rPr>
          <w:rFonts w:ascii="Garamond" w:eastAsia="Arial" w:hAnsi="Garamond" w:cs="Arial"/>
          <w:color w:val="000000" w:themeColor="text1"/>
          <w:sz w:val="22"/>
        </w:rPr>
        <w:t>:</w:t>
      </w:r>
      <w:r w:rsidR="294B5AE7"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 físico</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entre las horas de atención </w:t>
      </w:r>
      <w:r w:rsidR="74CE84E6" w:rsidRPr="000802E0">
        <w:rPr>
          <w:rFonts w:ascii="Garamond" w:eastAsia="Arial" w:hAnsi="Garamond" w:cs="Arial"/>
          <w:color w:val="000000" w:themeColor="text1"/>
          <w:sz w:val="22"/>
        </w:rPr>
        <w:t>a</w:t>
      </w:r>
      <w:r w:rsidRPr="000802E0">
        <w:rPr>
          <w:rFonts w:ascii="Garamond" w:eastAsia="Arial" w:hAnsi="Garamond" w:cs="Arial"/>
          <w:color w:val="000000" w:themeColor="text1"/>
          <w:sz w:val="22"/>
        </w:rPr>
        <w:t>l público</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o </w:t>
      </w:r>
      <w:r w:rsidR="0429C451" w:rsidRPr="000802E0">
        <w:rPr>
          <w:rFonts w:ascii="Garamond" w:eastAsia="Arial" w:hAnsi="Garamond" w:cs="Arial"/>
          <w:color w:val="000000" w:themeColor="text1"/>
          <w:sz w:val="22"/>
        </w:rPr>
        <w:t xml:space="preserve">por </w:t>
      </w:r>
      <w:r w:rsidRPr="000802E0">
        <w:rPr>
          <w:rFonts w:ascii="Garamond" w:eastAsia="Arial" w:hAnsi="Garamond" w:cs="Arial"/>
          <w:color w:val="000000" w:themeColor="text1"/>
          <w:sz w:val="22"/>
        </w:rPr>
        <w:t xml:space="preserve">correo electrónico hasta las </w:t>
      </w:r>
      <w:r w:rsidR="4F0F8A62" w:rsidRPr="000802E0">
        <w:rPr>
          <w:rFonts w:ascii="Garamond" w:eastAsia="Arial" w:hAnsi="Garamond" w:cs="Arial"/>
          <w:color w:val="000000" w:themeColor="text1"/>
          <w:sz w:val="22"/>
        </w:rPr>
        <w:t>11</w:t>
      </w:r>
      <w:r w:rsidRPr="000802E0">
        <w:rPr>
          <w:rFonts w:ascii="Garamond" w:eastAsia="Arial" w:hAnsi="Garamond" w:cs="Arial"/>
          <w:color w:val="000000" w:themeColor="text1"/>
          <w:sz w:val="22"/>
        </w:rPr>
        <w:t>:59 p. m</w:t>
      </w:r>
      <w:r w:rsidR="4F14F814"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del día establecido en el </w:t>
      </w:r>
      <w:r w:rsidR="00127479" w:rsidRPr="000802E0">
        <w:rPr>
          <w:rFonts w:ascii="Garamond" w:eastAsia="Arial" w:hAnsi="Garamond" w:cs="Arial"/>
          <w:color w:val="000000" w:themeColor="text1"/>
          <w:sz w:val="22"/>
        </w:rPr>
        <w:t>C</w:t>
      </w:r>
      <w:r w:rsidRPr="000802E0">
        <w:rPr>
          <w:rFonts w:ascii="Garamond" w:eastAsia="Arial" w:hAnsi="Garamond" w:cs="Arial"/>
          <w:color w:val="000000" w:themeColor="text1"/>
          <w:sz w:val="22"/>
        </w:rPr>
        <w:t>ronograma</w:t>
      </w:r>
      <w:r w:rsidR="649750AE"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w:t>
      </w:r>
      <w:r w:rsidR="649750AE" w:rsidRPr="000802E0">
        <w:rPr>
          <w:rFonts w:ascii="Garamond" w:eastAsia="Arial" w:hAnsi="Garamond" w:cs="Arial"/>
          <w:color w:val="000000" w:themeColor="text1"/>
          <w:sz w:val="22"/>
        </w:rPr>
        <w:t>L</w:t>
      </w:r>
      <w:r w:rsidRPr="000802E0">
        <w:rPr>
          <w:rFonts w:ascii="Garamond" w:eastAsia="Arial" w:hAnsi="Garamond" w:cs="Arial"/>
          <w:color w:val="000000" w:themeColor="text1"/>
          <w:sz w:val="22"/>
        </w:rPr>
        <w:t>os adelantados en el SECOP II se subsanarán por medio de mensajes</w:t>
      </w:r>
      <w:r w:rsidR="5EB13248"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 xml:space="preserve"> </w:t>
      </w:r>
      <w:r w:rsidR="76F3C6AC" w:rsidRPr="000802E0">
        <w:rPr>
          <w:rFonts w:ascii="Garamond" w:eastAsia="Arial" w:hAnsi="Garamond" w:cs="Arial"/>
          <w:color w:val="000000" w:themeColor="text1"/>
          <w:sz w:val="22"/>
        </w:rPr>
        <w:t>en</w:t>
      </w:r>
      <w:r w:rsidRPr="000802E0">
        <w:rPr>
          <w:rFonts w:ascii="Garamond" w:eastAsia="Arial" w:hAnsi="Garamond" w:cs="Arial"/>
          <w:color w:val="000000" w:themeColor="text1"/>
          <w:sz w:val="22"/>
        </w:rPr>
        <w:t xml:space="preserve"> la forma prevista en la plataforma.</w:t>
      </w:r>
    </w:p>
    <w:p w14:paraId="636C2927" w14:textId="339653D3" w:rsidR="00E12229" w:rsidRPr="000802E0" w:rsidRDefault="43EE5E22" w:rsidP="6B35F21E">
      <w:pPr>
        <w:spacing w:before="120" w:after="240"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Todos aquellos requisitos de la oferta que afecten la asignación de puntaje, incluyendo los necesarios para acreditar requisitos de desempate, no son subsanables, por lo que los mismos deben ser aportados por los </w:t>
      </w:r>
      <w:r w:rsidR="000B6DCD" w:rsidRPr="000802E0">
        <w:rPr>
          <w:rFonts w:ascii="Garamond"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desde la presentación de la oferta.</w:t>
      </w:r>
      <w:r w:rsidR="4B64B8CE" w:rsidRPr="000802E0">
        <w:rPr>
          <w:rFonts w:ascii="Garamond" w:hAnsi="Garamond" w:cs="Arial"/>
          <w:color w:val="000000" w:themeColor="text1"/>
          <w:sz w:val="22"/>
        </w:rPr>
        <w:t xml:space="preserve"> </w:t>
      </w:r>
      <w:r w:rsidR="00E12229" w:rsidRPr="000802E0" w:rsidDel="4B64B8CE">
        <w:rPr>
          <w:rFonts w:ascii="Garamond" w:hAnsi="Garamond" w:cs="Arial"/>
          <w:color w:val="000000" w:themeColor="text1"/>
          <w:sz w:val="22"/>
        </w:rPr>
        <w:t>No obstante, pueden ser aclarados o ser objeto de explicación</w:t>
      </w:r>
      <w:r w:rsidR="00E12229" w:rsidRPr="000802E0" w:rsidDel="0FBA6AF1">
        <w:rPr>
          <w:rFonts w:ascii="Garamond" w:hAnsi="Garamond" w:cs="Arial"/>
          <w:color w:val="000000" w:themeColor="text1"/>
          <w:sz w:val="22"/>
        </w:rPr>
        <w:t>.</w:t>
      </w:r>
    </w:p>
    <w:p w14:paraId="142AAF45" w14:textId="7B9C6B01" w:rsidR="00BB1B74" w:rsidRPr="000802E0" w:rsidRDefault="00052045" w:rsidP="00F730E1">
      <w:pPr>
        <w:spacing w:line="276" w:lineRule="auto"/>
        <w:jc w:val="both"/>
        <w:rPr>
          <w:rFonts w:ascii="Garamond" w:hAnsi="Garamond" w:cs="Arial"/>
          <w:color w:val="000000" w:themeColor="text1"/>
          <w:sz w:val="22"/>
          <w:lang w:val="es-ES" w:eastAsia="es-ES"/>
        </w:rPr>
      </w:pPr>
      <w:bookmarkStart w:id="68" w:name="_Toc511375632"/>
      <w:bookmarkStart w:id="69" w:name="_Toc511375810"/>
      <w:bookmarkStart w:id="70" w:name="_Toc511375634"/>
      <w:bookmarkStart w:id="71" w:name="_Toc511375812"/>
      <w:bookmarkStart w:id="72" w:name="_Toc511375635"/>
      <w:bookmarkStart w:id="73" w:name="_Toc511375813"/>
      <w:bookmarkStart w:id="74" w:name="_Toc511375637"/>
      <w:bookmarkStart w:id="75" w:name="_Toc511375815"/>
      <w:bookmarkStart w:id="76" w:name="_Toc511379955"/>
      <w:bookmarkStart w:id="77" w:name="_Toc508648247"/>
      <w:bookmarkStart w:id="78" w:name="_Toc508984031"/>
      <w:bookmarkStart w:id="79" w:name="_Toc509843861"/>
      <w:bookmarkStart w:id="80" w:name="_Toc511924769"/>
      <w:bookmarkEnd w:id="68"/>
      <w:bookmarkEnd w:id="69"/>
      <w:bookmarkEnd w:id="70"/>
      <w:bookmarkEnd w:id="71"/>
      <w:bookmarkEnd w:id="72"/>
      <w:bookmarkEnd w:id="73"/>
      <w:bookmarkEnd w:id="74"/>
      <w:bookmarkEnd w:id="75"/>
      <w:bookmarkEnd w:id="76"/>
      <w:r w:rsidRPr="000802E0">
        <w:rPr>
          <w:rFonts w:ascii="Garamond" w:hAnsi="Garamond" w:cs="Arial"/>
          <w:color w:val="000000" w:themeColor="text1"/>
          <w:sz w:val="22"/>
          <w:lang w:val="es-ES" w:eastAsia="es-ES"/>
        </w:rPr>
        <w:t xml:space="preserve">En virtud del principio de </w:t>
      </w:r>
      <w:r w:rsidR="0B1D76CE" w:rsidRPr="000802E0">
        <w:rPr>
          <w:rFonts w:ascii="Garamond" w:hAnsi="Garamond" w:cs="Arial"/>
          <w:color w:val="000000" w:themeColor="text1"/>
          <w:sz w:val="22"/>
          <w:lang w:val="es-ES" w:eastAsia="es-ES"/>
        </w:rPr>
        <w:t>b</w:t>
      </w:r>
      <w:r w:rsidRPr="000802E0">
        <w:rPr>
          <w:rFonts w:ascii="Garamond" w:hAnsi="Garamond" w:cs="Arial"/>
          <w:color w:val="000000" w:themeColor="text1"/>
          <w:sz w:val="22"/>
          <w:lang w:val="es-ES" w:eastAsia="es-ES"/>
        </w:rPr>
        <w:t xml:space="preserve">uena </w:t>
      </w:r>
      <w:r w:rsidR="1FF4EC38"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 xml:space="preserve">e, los </w:t>
      </w:r>
      <w:r w:rsidR="003C01F1" w:rsidRPr="000802E0">
        <w:rPr>
          <w:rFonts w:ascii="Garamond" w:hAnsi="Garamond" w:cs="Arial"/>
          <w:color w:val="000000" w:themeColor="text1"/>
          <w:sz w:val="22"/>
          <w:lang w:val="es-ES" w:eastAsia="es-ES"/>
        </w:rPr>
        <w:t>P</w:t>
      </w:r>
      <w:r w:rsidR="00E633D4" w:rsidRPr="000802E0">
        <w:rPr>
          <w:rFonts w:ascii="Garamond" w:hAnsi="Garamond" w:cs="Arial"/>
          <w:color w:val="000000" w:themeColor="text1"/>
          <w:sz w:val="22"/>
          <w:lang w:val="es-ES" w:eastAsia="es-ES"/>
        </w:rPr>
        <w:t>roponentes</w:t>
      </w:r>
      <w:r w:rsidRPr="000802E0">
        <w:rPr>
          <w:rFonts w:ascii="Garamond" w:hAnsi="Garamond" w:cs="Arial"/>
          <w:color w:val="000000" w:themeColor="text1"/>
          <w:sz w:val="22"/>
          <w:lang w:val="es-ES" w:eastAsia="es-ES"/>
        </w:rPr>
        <w:t xml:space="preserve"> que presenten observaciones al </w:t>
      </w:r>
      <w:r w:rsidR="00252F31" w:rsidRPr="000802E0">
        <w:rPr>
          <w:rFonts w:ascii="Garamond" w:hAnsi="Garamond" w:cs="Arial"/>
          <w:color w:val="000000" w:themeColor="text1"/>
          <w:sz w:val="22"/>
          <w:lang w:val="es-ES" w:eastAsia="es-ES"/>
        </w:rPr>
        <w:t>p</w:t>
      </w:r>
      <w:r w:rsidR="00F32F16" w:rsidRPr="000802E0">
        <w:rPr>
          <w:rFonts w:ascii="Garamond" w:hAnsi="Garamond" w:cs="Arial"/>
          <w:color w:val="000000" w:themeColor="text1"/>
          <w:sz w:val="22"/>
          <w:lang w:val="es-ES" w:eastAsia="es-ES"/>
        </w:rPr>
        <w:t>roceso</w:t>
      </w:r>
      <w:r w:rsidRPr="000802E0">
        <w:rPr>
          <w:rFonts w:ascii="Garamond" w:hAnsi="Garamond" w:cs="Arial"/>
          <w:color w:val="000000" w:themeColor="text1"/>
          <w:sz w:val="22"/>
          <w:lang w:val="es-ES" w:eastAsia="es-ES"/>
        </w:rPr>
        <w:t xml:space="preserve"> o a las ofertas y conductas de los demás oferentes deberán justificar y demostrar </w:t>
      </w:r>
      <w:r w:rsidR="0361D638" w:rsidRPr="000802E0">
        <w:rPr>
          <w:rFonts w:ascii="Garamond" w:hAnsi="Garamond" w:cs="Arial"/>
          <w:color w:val="000000" w:themeColor="text1"/>
          <w:sz w:val="22"/>
          <w:lang w:val="es-ES" w:eastAsia="es-ES"/>
        </w:rPr>
        <w:t>su</w:t>
      </w:r>
      <w:r w:rsidRPr="000802E0">
        <w:rPr>
          <w:rFonts w:ascii="Garamond" w:hAnsi="Garamond" w:cs="Arial"/>
          <w:color w:val="000000" w:themeColor="text1"/>
          <w:sz w:val="22"/>
          <w:lang w:val="es-ES" w:eastAsia="es-ES"/>
        </w:rPr>
        <w:t xml:space="preserve"> procedencia</w:t>
      </w:r>
      <w:r w:rsidR="00C855A7" w:rsidRPr="000802E0">
        <w:rPr>
          <w:rFonts w:ascii="Garamond" w:hAnsi="Garamond" w:cs="Arial"/>
          <w:color w:val="000000" w:themeColor="text1"/>
          <w:sz w:val="22"/>
          <w:lang w:val="es-ES" w:eastAsia="es-ES"/>
        </w:rPr>
        <w:t xml:space="preserve"> </w:t>
      </w:r>
      <w:r w:rsidRPr="000802E0" w:rsidDel="00622A79">
        <w:rPr>
          <w:rFonts w:ascii="Garamond" w:hAnsi="Garamond" w:cs="Arial"/>
          <w:color w:val="000000" w:themeColor="text1"/>
          <w:sz w:val="22"/>
          <w:lang w:val="es-ES" w:eastAsia="es-ES"/>
        </w:rPr>
        <w:t>y oportunidad.</w:t>
      </w:r>
    </w:p>
    <w:p w14:paraId="2F610944" w14:textId="2EC67257" w:rsidR="00EB080F" w:rsidRPr="000802E0" w:rsidRDefault="00BB1B74" w:rsidP="00854D74">
      <w:pPr>
        <w:pStyle w:val="Capitulo1"/>
        <w:rPr>
          <w:rFonts w:ascii="Garamond" w:hAnsi="Garamond"/>
          <w:color w:val="000000" w:themeColor="text1"/>
          <w:sz w:val="22"/>
          <w:szCs w:val="22"/>
        </w:rPr>
      </w:pPr>
      <w:bookmarkStart w:id="81" w:name="_Toc32147306"/>
      <w:bookmarkStart w:id="82" w:name="_Toc206147332"/>
      <w:r w:rsidRPr="000802E0">
        <w:rPr>
          <w:rFonts w:ascii="Garamond" w:hAnsi="Garamond"/>
          <w:color w:val="000000" w:themeColor="text1"/>
          <w:sz w:val="22"/>
          <w:szCs w:val="22"/>
        </w:rPr>
        <w:lastRenderedPageBreak/>
        <w:t>CRONOGRAMA DEL PROCESO</w:t>
      </w:r>
      <w:bookmarkEnd w:id="81"/>
      <w:bookmarkEnd w:id="82"/>
    </w:p>
    <w:bookmarkEnd w:id="77"/>
    <w:bookmarkEnd w:id="78"/>
    <w:bookmarkEnd w:id="79"/>
    <w:bookmarkEnd w:id="80"/>
    <w:p w14:paraId="427A7C32" w14:textId="266B672D" w:rsidR="001F5D17" w:rsidRPr="000802E0" w:rsidRDefault="70A2C9ED" w:rsidP="006876CA">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El </w:t>
      </w:r>
      <w:r w:rsidR="00863441" w:rsidRPr="000802E0">
        <w:rPr>
          <w:rFonts w:ascii="Garamond" w:eastAsia="Arial" w:hAnsi="Garamond" w:cs="Arial"/>
          <w:color w:val="000000" w:themeColor="text1"/>
          <w:sz w:val="22"/>
        </w:rPr>
        <w:t>C</w:t>
      </w:r>
      <w:r w:rsidRPr="000802E0">
        <w:rPr>
          <w:rFonts w:ascii="Garamond" w:eastAsia="Arial" w:hAnsi="Garamond" w:cs="Arial"/>
          <w:color w:val="000000" w:themeColor="text1"/>
          <w:sz w:val="22"/>
        </w:rPr>
        <w:t xml:space="preserve">ronograma del </w:t>
      </w:r>
      <w:r w:rsidR="00997C0A"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 xml:space="preserve">roceso </w:t>
      </w:r>
      <w:r w:rsidR="63A9D43F" w:rsidRPr="000802E0">
        <w:rPr>
          <w:rFonts w:ascii="Garamond" w:eastAsia="Arial" w:hAnsi="Garamond" w:cs="Arial"/>
          <w:color w:val="000000" w:themeColor="text1"/>
          <w:sz w:val="22"/>
        </w:rPr>
        <w:t xml:space="preserve">de </w:t>
      </w:r>
      <w:r w:rsidR="00997C0A" w:rsidRPr="000802E0">
        <w:rPr>
          <w:rFonts w:ascii="Garamond" w:eastAsia="Arial" w:hAnsi="Garamond" w:cs="Arial"/>
          <w:color w:val="000000" w:themeColor="text1"/>
          <w:sz w:val="22"/>
        </w:rPr>
        <w:t>C</w:t>
      </w:r>
      <w:r w:rsidR="63A9D43F" w:rsidRPr="000802E0">
        <w:rPr>
          <w:rFonts w:ascii="Garamond" w:eastAsia="Arial" w:hAnsi="Garamond" w:cs="Arial"/>
          <w:color w:val="000000" w:themeColor="text1"/>
          <w:sz w:val="22"/>
        </w:rPr>
        <w:t>ontratación</w:t>
      </w:r>
      <w:r w:rsidRPr="000802E0">
        <w:rPr>
          <w:rFonts w:ascii="Garamond" w:eastAsia="Arial" w:hAnsi="Garamond" w:cs="Arial"/>
          <w:color w:val="000000" w:themeColor="text1"/>
          <w:sz w:val="22"/>
        </w:rPr>
        <w:t xml:space="preserve"> es el contenido en el Anexo 2 – Cronograma</w:t>
      </w:r>
      <w:r w:rsidR="00683145" w:rsidRPr="000802E0">
        <w:rPr>
          <w:rFonts w:ascii="Garamond" w:eastAsia="Arial" w:hAnsi="Garamond" w:cs="Arial"/>
          <w:color w:val="000000" w:themeColor="text1"/>
          <w:sz w:val="22"/>
        </w:rPr>
        <w:t xml:space="preserve">, y en todo caso, el contenido en </w:t>
      </w:r>
      <w:r w:rsidR="009259AC" w:rsidRPr="000802E0">
        <w:rPr>
          <w:rFonts w:ascii="Garamond" w:eastAsia="Arial" w:hAnsi="Garamond" w:cs="Arial"/>
          <w:color w:val="000000" w:themeColor="text1"/>
          <w:sz w:val="22"/>
        </w:rPr>
        <w:t>la Plataforma Secop II.</w:t>
      </w:r>
    </w:p>
    <w:p w14:paraId="7B0BFCBF" w14:textId="5CEAE4B6" w:rsidR="00956EF8" w:rsidRPr="000802E0" w:rsidRDefault="00956EF8" w:rsidP="00956EF8">
      <w:pPr>
        <w:spacing w:after="0" w:line="276" w:lineRule="auto"/>
        <w:jc w:val="both"/>
        <w:rPr>
          <w:rFonts w:ascii="Garamond" w:hAnsi="Garamond" w:cs="Arial"/>
          <w:color w:val="auto"/>
          <w:sz w:val="22"/>
          <w:lang w:eastAsia="es-ES"/>
        </w:rPr>
      </w:pPr>
      <w:r w:rsidRPr="000802E0">
        <w:rPr>
          <w:rFonts w:ascii="Garamond" w:hAnsi="Garamond" w:cs="Arial"/>
          <w:color w:val="auto"/>
          <w:sz w:val="22"/>
          <w:lang w:eastAsia="es-ES"/>
        </w:rPr>
        <w:t xml:space="preserve">Los documentos y las comunicaciones entregadas, enviadas o expedidas por los </w:t>
      </w:r>
      <w:r w:rsidR="00856579"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roponentes o por terceros para efectos del </w:t>
      </w:r>
      <w:r w:rsidR="00856579" w:rsidRPr="000802E0">
        <w:rPr>
          <w:rFonts w:ascii="Garamond" w:hAnsi="Garamond" w:cs="Arial"/>
          <w:color w:val="auto"/>
          <w:sz w:val="22"/>
          <w:lang w:eastAsia="es-ES"/>
        </w:rPr>
        <w:t>P</w:t>
      </w:r>
      <w:r w:rsidRPr="000802E0">
        <w:rPr>
          <w:rFonts w:ascii="Garamond" w:hAnsi="Garamond" w:cs="Arial"/>
          <w:color w:val="auto"/>
          <w:sz w:val="22"/>
          <w:lang w:eastAsia="es-ES"/>
        </w:rPr>
        <w:t xml:space="preserve">roceso de </w:t>
      </w:r>
      <w:r w:rsidR="00856579" w:rsidRPr="000802E0">
        <w:rPr>
          <w:rFonts w:ascii="Garamond" w:hAnsi="Garamond" w:cs="Arial"/>
          <w:color w:val="auto"/>
          <w:sz w:val="22"/>
          <w:lang w:eastAsia="es-ES"/>
        </w:rPr>
        <w:t>C</w:t>
      </w:r>
      <w:r w:rsidRPr="000802E0">
        <w:rPr>
          <w:rFonts w:ascii="Garamond" w:hAnsi="Garamond" w:cs="Arial"/>
          <w:color w:val="auto"/>
          <w:sz w:val="22"/>
          <w:lang w:eastAsia="es-ES"/>
        </w:rPr>
        <w:t xml:space="preserve">ontratación, o para ser tenidos en cuenta en el mismo, deben ser allegados en </w:t>
      </w:r>
      <w:r w:rsidR="004F6CAD" w:rsidRPr="000802E0">
        <w:rPr>
          <w:rFonts w:ascii="Garamond" w:hAnsi="Garamond" w:cs="Arial"/>
          <w:color w:val="auto"/>
          <w:sz w:val="22"/>
          <w:lang w:eastAsia="es-ES"/>
        </w:rPr>
        <w:t>español</w:t>
      </w:r>
      <w:r w:rsidRPr="000802E0">
        <w:rPr>
          <w:rFonts w:ascii="Garamond" w:hAnsi="Garamond" w:cs="Arial"/>
          <w:color w:val="auto"/>
          <w:sz w:val="22"/>
          <w:lang w:eastAsia="es-ES"/>
        </w:rPr>
        <w:t xml:space="preserve">. Los documentos y comunicaciones en un idioma distinto deben ser presentados en su lengua original junto con la traducción oficial al </w:t>
      </w:r>
      <w:r w:rsidR="004F6CAD" w:rsidRPr="000802E0">
        <w:rPr>
          <w:rFonts w:ascii="Garamond" w:hAnsi="Garamond" w:cs="Arial"/>
          <w:color w:val="auto"/>
          <w:sz w:val="22"/>
          <w:lang w:eastAsia="es-ES"/>
        </w:rPr>
        <w:t>español</w:t>
      </w:r>
      <w:r w:rsidRPr="000802E0">
        <w:rPr>
          <w:rFonts w:ascii="Garamond" w:hAnsi="Garamond" w:cs="Arial"/>
          <w:color w:val="auto"/>
          <w:sz w:val="22"/>
          <w:lang w:eastAsia="es-ES"/>
        </w:rPr>
        <w:t>.</w:t>
      </w:r>
    </w:p>
    <w:p w14:paraId="15EC290B" w14:textId="77777777" w:rsidR="00956EF8" w:rsidRPr="000802E0" w:rsidRDefault="00956EF8" w:rsidP="00956EF8">
      <w:pPr>
        <w:spacing w:after="0" w:line="276" w:lineRule="auto"/>
        <w:jc w:val="both"/>
        <w:rPr>
          <w:rFonts w:ascii="Garamond" w:hAnsi="Garamond" w:cs="Arial"/>
          <w:color w:val="auto"/>
          <w:sz w:val="22"/>
          <w:highlight w:val="yellow"/>
          <w:lang w:eastAsia="es-ES"/>
        </w:rPr>
      </w:pPr>
    </w:p>
    <w:p w14:paraId="1057D982" w14:textId="0997F93B" w:rsidR="00856579" w:rsidRPr="000802E0" w:rsidRDefault="00CF0051" w:rsidP="00956EF8">
      <w:pPr>
        <w:spacing w:after="0" w:line="276" w:lineRule="auto"/>
        <w:jc w:val="both"/>
        <w:rPr>
          <w:rFonts w:ascii="Garamond" w:hAnsi="Garamond" w:cs="Arial"/>
          <w:color w:val="auto"/>
          <w:sz w:val="22"/>
        </w:rPr>
      </w:pPr>
      <w:r w:rsidRPr="000802E0">
        <w:rPr>
          <w:rFonts w:ascii="Garamond" w:hAnsi="Garamond" w:cs="Arial"/>
          <w:color w:val="auto"/>
          <w:sz w:val="22"/>
        </w:rPr>
        <w:t xml:space="preserve">El </w:t>
      </w:r>
      <w:r w:rsidR="00856579" w:rsidRPr="000802E0">
        <w:rPr>
          <w:rFonts w:ascii="Garamond" w:hAnsi="Garamond" w:cs="Arial"/>
          <w:color w:val="auto"/>
          <w:sz w:val="22"/>
        </w:rPr>
        <w:t>P</w:t>
      </w:r>
      <w:r w:rsidRPr="000802E0">
        <w:rPr>
          <w:rFonts w:ascii="Garamond" w:hAnsi="Garamond" w:cs="Arial"/>
          <w:color w:val="auto"/>
          <w:sz w:val="22"/>
        </w:rPr>
        <w:t>roponente puede presentar con la oferta documentos con una traducción simple y entregar la traducción oficial al castellano dentro del plazo previsto para la subsanación. La traducción oficial debe ser el mismo texto presentado.</w:t>
      </w:r>
    </w:p>
    <w:p w14:paraId="31E87A0F" w14:textId="77777777" w:rsidR="00CF0051" w:rsidRPr="000802E0" w:rsidRDefault="00CF0051" w:rsidP="00956EF8">
      <w:pPr>
        <w:spacing w:after="0" w:line="276" w:lineRule="auto"/>
        <w:jc w:val="both"/>
        <w:rPr>
          <w:rFonts w:ascii="Garamond" w:hAnsi="Garamond" w:cs="Arial"/>
          <w:color w:val="auto"/>
          <w:sz w:val="22"/>
          <w:highlight w:val="yellow"/>
          <w:lang w:eastAsia="es-ES"/>
        </w:rPr>
      </w:pPr>
    </w:p>
    <w:p w14:paraId="7EBE2F9B" w14:textId="62FEB430" w:rsidR="00FB0B0D" w:rsidRPr="000802E0" w:rsidRDefault="00956EF8" w:rsidP="003473BD">
      <w:pPr>
        <w:spacing w:line="276" w:lineRule="auto"/>
        <w:jc w:val="both"/>
        <w:rPr>
          <w:rFonts w:ascii="Garamond" w:hAnsi="Garamond" w:cs="Arial"/>
          <w:color w:val="auto"/>
          <w:sz w:val="22"/>
          <w:lang w:eastAsia="es-ES"/>
        </w:rPr>
      </w:pPr>
      <w:r w:rsidRPr="000802E0">
        <w:rPr>
          <w:rFonts w:ascii="Garamond" w:hAnsi="Garamond" w:cs="Arial"/>
          <w:color w:val="auto"/>
          <w:sz w:val="22"/>
          <w:lang w:eastAsia="es-ES"/>
        </w:rPr>
        <w:t>Para que</w:t>
      </w:r>
      <w:r w:rsidR="004F6CAD" w:rsidRPr="000802E0">
        <w:rPr>
          <w:rFonts w:ascii="Garamond" w:hAnsi="Garamond" w:cs="Arial"/>
          <w:color w:val="auto"/>
          <w:sz w:val="22"/>
          <w:lang w:eastAsia="es-ES"/>
        </w:rPr>
        <w:t xml:space="preserve"> la traducción oficial de los documentos en idioma extranjero sea válida</w:t>
      </w:r>
      <w:r w:rsidRPr="000802E0">
        <w:rPr>
          <w:rFonts w:ascii="Garamond" w:hAnsi="Garamond" w:cs="Arial"/>
          <w:color w:val="auto"/>
          <w:sz w:val="22"/>
          <w:lang w:eastAsia="es-ES"/>
        </w:rPr>
        <w:t>, la traducción se realizará en los términos del Decreto 38</w:t>
      </w:r>
      <w:r w:rsidR="00C17D59" w:rsidRPr="000802E0">
        <w:rPr>
          <w:rFonts w:ascii="Garamond" w:hAnsi="Garamond" w:cs="Arial"/>
          <w:color w:val="auto"/>
          <w:sz w:val="22"/>
          <w:lang w:eastAsia="es-ES"/>
        </w:rPr>
        <w:t>2</w:t>
      </w:r>
      <w:r w:rsidRPr="000802E0">
        <w:rPr>
          <w:rFonts w:ascii="Garamond" w:hAnsi="Garamond" w:cs="Arial"/>
          <w:color w:val="auto"/>
          <w:sz w:val="22"/>
          <w:lang w:eastAsia="es-ES"/>
        </w:rPr>
        <w:t xml:space="preserve"> de 1951 y el artículo 33 de la Ley 962 de 2005, o la norma que la modifique, sustituya o complemente. </w:t>
      </w:r>
    </w:p>
    <w:p w14:paraId="6FB60254" w14:textId="483E39D3" w:rsidR="00180BDA" w:rsidRPr="000802E0" w:rsidRDefault="00180BDA" w:rsidP="003473BD">
      <w:pPr>
        <w:spacing w:line="276" w:lineRule="auto"/>
        <w:jc w:val="both"/>
        <w:rPr>
          <w:rFonts w:ascii="Garamond" w:hAnsi="Garamond" w:cs="Arial"/>
          <w:color w:val="auto"/>
          <w:sz w:val="22"/>
          <w:lang w:eastAsia="es-ES"/>
        </w:rPr>
      </w:pPr>
      <w:r w:rsidRPr="000802E0">
        <w:rPr>
          <w:rFonts w:ascii="Garamond" w:hAnsi="Garamond" w:cs="Arial"/>
          <w:color w:val="auto"/>
          <w:sz w:val="22"/>
          <w:lang w:eastAsia="es-ES"/>
        </w:rPr>
        <w:t>De igual manera, se deberán atender los demás lineamientos al respecto que se establecen en la Circular Única Externa expedida por la Agencia Nacional de Contratación Pública - Colombia Compra Eficiente.</w:t>
      </w:r>
    </w:p>
    <w:p w14:paraId="3DF26C0F" w14:textId="7DBDFC8B" w:rsidR="005253BB" w:rsidRPr="000802E0" w:rsidRDefault="005253BB" w:rsidP="004258F7">
      <w:pPr>
        <w:pStyle w:val="Capitulo1"/>
        <w:numPr>
          <w:ilvl w:val="1"/>
          <w:numId w:val="46"/>
        </w:numPr>
        <w:rPr>
          <w:rFonts w:ascii="Garamond" w:hAnsi="Garamond"/>
          <w:color w:val="000000" w:themeColor="text1"/>
          <w:sz w:val="22"/>
          <w:szCs w:val="22"/>
        </w:rPr>
      </w:pPr>
      <w:bookmarkStart w:id="83" w:name="_Toc192499815"/>
      <w:bookmarkStart w:id="84" w:name="_Toc192854618"/>
      <w:bookmarkStart w:id="85" w:name="_Toc52222342"/>
      <w:bookmarkStart w:id="86" w:name="_Toc424219461"/>
      <w:bookmarkStart w:id="87" w:name="_Toc504124492"/>
      <w:bookmarkStart w:id="88" w:name="_Toc508648249"/>
      <w:bookmarkStart w:id="89" w:name="_Ref508650432"/>
      <w:bookmarkStart w:id="90" w:name="_Toc508984033"/>
      <w:bookmarkStart w:id="91" w:name="_Toc509843863"/>
      <w:bookmarkStart w:id="92" w:name="_Toc511924771"/>
      <w:bookmarkStart w:id="93" w:name="_Toc518641648"/>
      <w:bookmarkStart w:id="94" w:name="_Toc32147308"/>
      <w:bookmarkStart w:id="95" w:name="_Toc206147334"/>
      <w:bookmarkStart w:id="96" w:name="_Hlk508012961"/>
      <w:bookmarkEnd w:id="83"/>
      <w:bookmarkEnd w:id="84"/>
      <w:bookmarkEnd w:id="85"/>
      <w:r w:rsidRPr="000802E0">
        <w:rPr>
          <w:rFonts w:ascii="Garamond" w:hAnsi="Garamond"/>
          <w:color w:val="000000" w:themeColor="text1"/>
          <w:sz w:val="22"/>
          <w:szCs w:val="22"/>
        </w:rPr>
        <w:t>DOCUMENTOS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OTORGADOS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EXTERIOR</w:t>
      </w:r>
      <w:bookmarkEnd w:id="86"/>
      <w:bookmarkEnd w:id="87"/>
      <w:bookmarkEnd w:id="88"/>
      <w:bookmarkEnd w:id="89"/>
      <w:bookmarkEnd w:id="90"/>
      <w:bookmarkEnd w:id="91"/>
      <w:bookmarkEnd w:id="92"/>
      <w:bookmarkEnd w:id="93"/>
      <w:bookmarkEnd w:id="94"/>
      <w:bookmarkEnd w:id="95"/>
    </w:p>
    <w:p w14:paraId="357ED708" w14:textId="3736E7BD" w:rsidR="0068301A" w:rsidRPr="000802E0" w:rsidRDefault="2531B013" w:rsidP="006876CA">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w:t>
      </w:r>
      <w:r w:rsidR="00F14A63" w:rsidRPr="000802E0">
        <w:rPr>
          <w:rFonts w:ascii="Garamond" w:hAnsi="Garamond" w:cs="Arial"/>
          <w:color w:val="000000" w:themeColor="text1"/>
          <w:sz w:val="22"/>
          <w:lang w:eastAsia="es-ES"/>
        </w:rPr>
        <w:t>a</w:t>
      </w:r>
      <w:r w:rsidRPr="000802E0">
        <w:rPr>
          <w:rFonts w:ascii="Garamond" w:hAnsi="Garamond" w:cs="Arial"/>
          <w:color w:val="000000" w:themeColor="text1"/>
          <w:sz w:val="22"/>
          <w:lang w:eastAsia="es-ES"/>
        </w:rPr>
        <w:t xml:space="preserve"> ni legalización, salvo los que con posterioridad sean intervenidos por un funcionario público, en cuyo caso requieren apostille o legalización, en la forma indicada antes.</w:t>
      </w:r>
    </w:p>
    <w:p w14:paraId="74B9461C" w14:textId="4D2DC649" w:rsidR="00B618AE" w:rsidRPr="000802E0" w:rsidRDefault="00821999" w:rsidP="00603A21">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r w:rsidR="1F5C8D48" w:rsidRPr="000802E0">
        <w:rPr>
          <w:rFonts w:ascii="Garamond" w:hAnsi="Garamond" w:cs="Arial"/>
          <w:color w:val="000000" w:themeColor="text1"/>
          <w:sz w:val="22"/>
          <w:lang w:eastAsia="es-ES"/>
        </w:rPr>
        <w:t xml:space="preserve">  </w:t>
      </w:r>
      <w:r w:rsidR="00B618AE" w:rsidRPr="000802E0">
        <w:rPr>
          <w:rFonts w:ascii="Garamond" w:hAnsi="Garamond" w:cs="Arial"/>
          <w:color w:val="000000" w:themeColor="text1"/>
          <w:sz w:val="22"/>
          <w:lang w:eastAsia="es-ES"/>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 </w:t>
      </w:r>
    </w:p>
    <w:p w14:paraId="669DC1D9" w14:textId="6E37C67F" w:rsidR="001A6833" w:rsidRPr="000802E0" w:rsidRDefault="001A6833" w:rsidP="004258F7">
      <w:pPr>
        <w:pStyle w:val="Capitulo1"/>
        <w:numPr>
          <w:ilvl w:val="1"/>
          <w:numId w:val="46"/>
        </w:numPr>
        <w:tabs>
          <w:tab w:val="left" w:pos="567"/>
          <w:tab w:val="left" w:pos="709"/>
          <w:tab w:val="left" w:pos="993"/>
        </w:tabs>
        <w:rPr>
          <w:rFonts w:ascii="Garamond" w:hAnsi="Garamond"/>
          <w:color w:val="000000" w:themeColor="text1"/>
          <w:sz w:val="22"/>
          <w:szCs w:val="22"/>
        </w:rPr>
      </w:pPr>
      <w:bookmarkStart w:id="97" w:name="_Toc424219444"/>
      <w:bookmarkStart w:id="98" w:name="_Toc504124496"/>
      <w:bookmarkStart w:id="99" w:name="_Toc508648250"/>
      <w:bookmarkStart w:id="100" w:name="_Toc508984034"/>
      <w:bookmarkStart w:id="101" w:name="_Toc509843864"/>
      <w:bookmarkStart w:id="102" w:name="_Toc511924772"/>
      <w:bookmarkStart w:id="103" w:name="_Toc518641649"/>
      <w:bookmarkStart w:id="104" w:name="_Toc32147309"/>
      <w:bookmarkStart w:id="105" w:name="_Toc206147335"/>
      <w:bookmarkEnd w:id="96"/>
      <w:r w:rsidRPr="000802E0">
        <w:rPr>
          <w:rFonts w:ascii="Garamond" w:hAnsi="Garamond"/>
          <w:color w:val="000000" w:themeColor="text1"/>
          <w:sz w:val="22"/>
          <w:szCs w:val="22"/>
        </w:rPr>
        <w:t>GLOSARIO</w:t>
      </w:r>
      <w:bookmarkEnd w:id="97"/>
      <w:bookmarkEnd w:id="98"/>
      <w:bookmarkEnd w:id="99"/>
      <w:bookmarkEnd w:id="100"/>
      <w:bookmarkEnd w:id="101"/>
      <w:bookmarkEnd w:id="102"/>
      <w:bookmarkEnd w:id="103"/>
      <w:bookmarkEnd w:id="104"/>
      <w:bookmarkEnd w:id="105"/>
    </w:p>
    <w:p w14:paraId="1DDB11ED" w14:textId="5F143CBC" w:rsidR="00CC189B" w:rsidRPr="000802E0" w:rsidRDefault="004E21FC" w:rsidP="00F86448">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auto"/>
          <w:sz w:val="22"/>
          <w:lang w:val="es-ES"/>
        </w:rPr>
        <w:t xml:space="preserve">Para los fines de este </w:t>
      </w:r>
      <w:r w:rsidR="006B263E" w:rsidRPr="000802E0">
        <w:rPr>
          <w:rFonts w:ascii="Garamond" w:eastAsia="Arial" w:hAnsi="Garamond" w:cs="Arial"/>
          <w:color w:val="auto"/>
          <w:sz w:val="22"/>
          <w:lang w:val="es-ES"/>
        </w:rPr>
        <w:t>P</w:t>
      </w:r>
      <w:r w:rsidRPr="000802E0">
        <w:rPr>
          <w:rFonts w:ascii="Garamond" w:eastAsia="Arial" w:hAnsi="Garamond" w:cs="Arial"/>
          <w:color w:val="auto"/>
          <w:sz w:val="22"/>
          <w:lang w:val="es-ES"/>
        </w:rPr>
        <w:t xml:space="preserve">liego de </w:t>
      </w:r>
      <w:r w:rsidR="006B263E" w:rsidRPr="000802E0">
        <w:rPr>
          <w:rFonts w:ascii="Garamond" w:eastAsia="Arial" w:hAnsi="Garamond" w:cs="Arial"/>
          <w:color w:val="auto"/>
          <w:sz w:val="22"/>
          <w:lang w:val="es-ES"/>
        </w:rPr>
        <w:t>C</w:t>
      </w:r>
      <w:r w:rsidRPr="000802E0">
        <w:rPr>
          <w:rFonts w:ascii="Garamond" w:eastAsia="Arial" w:hAnsi="Garamond" w:cs="Arial"/>
          <w:color w:val="auto"/>
          <w:sz w:val="22"/>
          <w:lang w:val="es-ES"/>
        </w:rPr>
        <w:t>ondiciones, a menos que expresamente se estipule de otra manera, los términos deben entenderse de acuerdo con la definición contenida en el artículo 2.2.1.1.1.3.1 del Decreto 1082 de 2015, la Ley 1682 de 2013</w:t>
      </w:r>
      <w:r w:rsidR="003539E0" w:rsidRPr="000802E0">
        <w:rPr>
          <w:rFonts w:ascii="Garamond" w:eastAsia="Arial" w:hAnsi="Garamond" w:cs="Arial"/>
          <w:color w:val="auto"/>
          <w:sz w:val="22"/>
          <w:lang w:val="es-ES"/>
        </w:rPr>
        <w:t>, o la norma que la modifique, sus</w:t>
      </w:r>
      <w:r w:rsidR="00993F70" w:rsidRPr="000802E0">
        <w:rPr>
          <w:rFonts w:ascii="Garamond" w:eastAsia="Arial" w:hAnsi="Garamond" w:cs="Arial"/>
          <w:color w:val="auto"/>
          <w:sz w:val="22"/>
          <w:lang w:val="es-ES"/>
        </w:rPr>
        <w:t>tituya o complemente</w:t>
      </w:r>
      <w:r w:rsidR="00057B1F" w:rsidRPr="000802E0">
        <w:rPr>
          <w:rFonts w:ascii="Garamond" w:eastAsia="Arial" w:hAnsi="Garamond" w:cs="Arial"/>
          <w:color w:val="auto"/>
          <w:sz w:val="22"/>
          <w:lang w:val="es-ES"/>
        </w:rPr>
        <w:t xml:space="preserve">, </w:t>
      </w:r>
      <w:r w:rsidRPr="000802E0">
        <w:rPr>
          <w:rFonts w:ascii="Garamond" w:eastAsia="Arial" w:hAnsi="Garamond" w:cs="Arial"/>
          <w:color w:val="auto"/>
          <w:sz w:val="22"/>
          <w:lang w:val="es-ES"/>
        </w:rPr>
        <w:t xml:space="preserve">y el Anexo 3 - Glosario. Los términos no definidos deben </w:t>
      </w:r>
      <w:r w:rsidR="009C2AAE" w:rsidRPr="000802E0">
        <w:rPr>
          <w:rFonts w:ascii="Garamond" w:hAnsi="Garamond"/>
          <w:sz w:val="22"/>
          <w:lang w:val="es-ES"/>
        </w:rPr>
        <w:t xml:space="preserve">comprenderse de conformidad con su significado natural y </w:t>
      </w:r>
      <w:r w:rsidR="009C2AAE" w:rsidRPr="000802E0">
        <w:rPr>
          <w:rFonts w:ascii="Garamond" w:hAnsi="Garamond"/>
          <w:sz w:val="22"/>
          <w:lang w:val="es-ES"/>
        </w:rPr>
        <w:lastRenderedPageBreak/>
        <w:t xml:space="preserve">en el contexto del presente </w:t>
      </w:r>
      <w:r w:rsidR="00997C0A" w:rsidRPr="000802E0">
        <w:rPr>
          <w:rFonts w:ascii="Garamond" w:hAnsi="Garamond"/>
          <w:sz w:val="22"/>
          <w:lang w:val="es-ES"/>
        </w:rPr>
        <w:t>P</w:t>
      </w:r>
      <w:r w:rsidR="009C2AAE" w:rsidRPr="000802E0">
        <w:rPr>
          <w:rFonts w:ascii="Garamond" w:hAnsi="Garamond"/>
          <w:sz w:val="22"/>
          <w:lang w:val="es-ES"/>
        </w:rPr>
        <w:t xml:space="preserve">roceso de </w:t>
      </w:r>
      <w:r w:rsidR="00997C0A" w:rsidRPr="000802E0">
        <w:rPr>
          <w:rFonts w:ascii="Garamond" w:hAnsi="Garamond"/>
          <w:sz w:val="22"/>
          <w:lang w:val="es-ES"/>
        </w:rPr>
        <w:t>S</w:t>
      </w:r>
      <w:r w:rsidR="009C2AAE" w:rsidRPr="000802E0">
        <w:rPr>
          <w:rFonts w:ascii="Garamond" w:hAnsi="Garamond"/>
          <w:sz w:val="22"/>
          <w:lang w:val="es-ES"/>
        </w:rPr>
        <w:t>elección y el proyecto de infraestructura que se pretende adelantar.</w:t>
      </w:r>
      <w:r w:rsidR="002644ED" w:rsidRPr="000802E0">
        <w:rPr>
          <w:rFonts w:ascii="Garamond" w:eastAsia="Arial" w:hAnsi="Garamond" w:cs="Arial"/>
          <w:color w:val="000000" w:themeColor="text1"/>
          <w:sz w:val="22"/>
          <w:lang w:eastAsia="es-ES"/>
        </w:rPr>
        <w:t xml:space="preserve"> </w:t>
      </w:r>
    </w:p>
    <w:p w14:paraId="42E8D960" w14:textId="576E483E"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06" w:name="_Toc508648251"/>
      <w:bookmarkStart w:id="107" w:name="_Toc508984035"/>
      <w:bookmarkStart w:id="108" w:name="_Toc509843865"/>
      <w:bookmarkStart w:id="109" w:name="_Toc511924773"/>
      <w:bookmarkStart w:id="110" w:name="_Toc518641650"/>
      <w:bookmarkStart w:id="111" w:name="_Ref25305448"/>
      <w:bookmarkStart w:id="112" w:name="_Toc32147310"/>
      <w:bookmarkStart w:id="113" w:name="_Toc206147336"/>
      <w:r w:rsidRPr="000802E0">
        <w:rPr>
          <w:rFonts w:ascii="Garamond" w:hAnsi="Garamond"/>
          <w:color w:val="000000" w:themeColor="text1"/>
          <w:sz w:val="22"/>
          <w:szCs w:val="22"/>
        </w:rPr>
        <w:t>INFORMACIÓN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INEXACTA</w:t>
      </w:r>
      <w:bookmarkEnd w:id="106"/>
      <w:bookmarkEnd w:id="107"/>
      <w:bookmarkEnd w:id="108"/>
      <w:bookmarkEnd w:id="109"/>
      <w:bookmarkEnd w:id="110"/>
      <w:bookmarkEnd w:id="111"/>
      <w:bookmarkEnd w:id="112"/>
      <w:bookmarkEnd w:id="113"/>
    </w:p>
    <w:p w14:paraId="7F69971F" w14:textId="632B81DD" w:rsidR="004E21FC" w:rsidRPr="000802E0" w:rsidRDefault="004E21FC" w:rsidP="004E21FC">
      <w:pPr>
        <w:jc w:val="both"/>
        <w:rPr>
          <w:rFonts w:ascii="Garamond" w:eastAsia="Arial" w:hAnsi="Garamond" w:cs="Arial"/>
          <w:color w:val="auto"/>
          <w:sz w:val="22"/>
          <w:lang w:eastAsia="es-ES"/>
        </w:rPr>
      </w:pPr>
      <w:r w:rsidRPr="000802E0">
        <w:rPr>
          <w:rFonts w:ascii="Garamond" w:hAnsi="Garamond" w:cs="Arial"/>
          <w:color w:val="auto"/>
          <w:sz w:val="22"/>
          <w:lang w:eastAsia="es-ES"/>
        </w:rPr>
        <w:t>La</w:t>
      </w:r>
      <w:r w:rsidRPr="000802E0">
        <w:rPr>
          <w:rFonts w:ascii="Garamond" w:eastAsia="Arial" w:hAnsi="Garamond" w:cs="Arial"/>
          <w:color w:val="auto"/>
          <w:sz w:val="22"/>
          <w:lang w:eastAsia="es-ES"/>
        </w:rPr>
        <w:t xml:space="preserve"> </w:t>
      </w:r>
      <w:r w:rsidR="38699F2F" w:rsidRPr="000802E0">
        <w:rPr>
          <w:rFonts w:ascii="Garamond" w:hAnsi="Garamond" w:cs="Arial"/>
          <w:color w:val="auto"/>
          <w:sz w:val="22"/>
          <w:lang w:eastAsia="es-ES"/>
        </w:rPr>
        <w:t>Entidad</w:t>
      </w:r>
      <w:r w:rsidRPr="000802E0">
        <w:rPr>
          <w:rFonts w:ascii="Garamond" w:hAnsi="Garamond" w:cs="Arial"/>
          <w:color w:val="auto"/>
          <w:sz w:val="22"/>
          <w:lang w:eastAsia="es-ES"/>
        </w:rPr>
        <w:t xml:space="preserve"> se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reserva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el</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derecho</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verificar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integralmente</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la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información</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aportada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por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el</w:t>
      </w:r>
      <w:r w:rsidRPr="000802E0">
        <w:rPr>
          <w:rFonts w:ascii="Garamond" w:eastAsia="Arial" w:hAnsi="Garamond" w:cs="Arial"/>
          <w:color w:val="auto"/>
          <w:sz w:val="22"/>
          <w:lang w:eastAsia="es-ES"/>
        </w:rPr>
        <w:t xml:space="preserve"> </w:t>
      </w:r>
      <w:r w:rsidR="006C575D" w:rsidRPr="000802E0">
        <w:rPr>
          <w:rFonts w:ascii="Garamond" w:hAnsi="Garamond" w:cs="Arial"/>
          <w:color w:val="auto"/>
          <w:sz w:val="22"/>
          <w:lang w:eastAsia="es-ES"/>
        </w:rPr>
        <w:t>P</w:t>
      </w:r>
      <w:r w:rsidRPr="000802E0">
        <w:rPr>
          <w:rFonts w:ascii="Garamond" w:hAnsi="Garamond" w:cs="Arial"/>
          <w:color w:val="auto"/>
          <w:sz w:val="22"/>
          <w:lang w:eastAsia="es-ES"/>
        </w:rPr>
        <w:t>roponente. Para esto, puede acudir</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las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autoridades,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personas,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empresas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o</w:t>
      </w:r>
      <w:r w:rsidRPr="000802E0">
        <w:rPr>
          <w:rFonts w:ascii="Garamond" w:eastAsia="Arial" w:hAnsi="Garamond" w:cs="Arial"/>
          <w:color w:val="auto"/>
          <w:sz w:val="22"/>
          <w:lang w:eastAsia="es-ES"/>
        </w:rPr>
        <w:t xml:space="preserve"> </w:t>
      </w:r>
      <w:r w:rsidR="00EE76F8" w:rsidRPr="000802E0">
        <w:rPr>
          <w:rFonts w:ascii="Garamond" w:hAnsi="Garamond" w:cs="Arial"/>
          <w:color w:val="auto"/>
          <w:sz w:val="22"/>
          <w:lang w:eastAsia="es-ES"/>
        </w:rPr>
        <w:t>E</w:t>
      </w:r>
      <w:r w:rsidRPr="000802E0">
        <w:rPr>
          <w:rFonts w:ascii="Garamond" w:hAnsi="Garamond" w:cs="Arial"/>
          <w:color w:val="auto"/>
          <w:sz w:val="22"/>
          <w:lang w:eastAsia="es-ES"/>
        </w:rPr>
        <w:t>ntidades</w:t>
      </w:r>
      <w:r w:rsidRPr="000802E0">
        <w:rPr>
          <w:rFonts w:ascii="Garamond" w:eastAsia="Arial" w:hAnsi="Garamond" w:cs="Arial"/>
          <w:color w:val="auto"/>
          <w:sz w:val="22"/>
          <w:lang w:eastAsia="es-ES"/>
        </w:rPr>
        <w:t xml:space="preserve"> </w:t>
      </w:r>
      <w:r w:rsidRPr="000802E0">
        <w:rPr>
          <w:rFonts w:ascii="Garamond" w:hAnsi="Garamond" w:cs="Arial"/>
          <w:color w:val="auto"/>
          <w:sz w:val="22"/>
          <w:lang w:eastAsia="es-ES"/>
        </w:rPr>
        <w:t>respectivas</w:t>
      </w:r>
      <w:r w:rsidRPr="000802E0">
        <w:rPr>
          <w:rFonts w:ascii="Garamond" w:eastAsia="Arial" w:hAnsi="Garamond" w:cs="Arial"/>
          <w:color w:val="auto"/>
          <w:sz w:val="22"/>
          <w:lang w:eastAsia="es-ES"/>
        </w:rPr>
        <w:t xml:space="preserve">. </w:t>
      </w:r>
    </w:p>
    <w:p w14:paraId="10D78723" w14:textId="0AEB1C6B" w:rsidR="004E21FC" w:rsidRPr="000802E0" w:rsidRDefault="004E21FC" w:rsidP="004E21FC">
      <w:pPr>
        <w:spacing w:line="276" w:lineRule="auto"/>
        <w:jc w:val="both"/>
        <w:rPr>
          <w:rFonts w:ascii="Garamond" w:hAnsi="Garamond" w:cs="Arial"/>
          <w:sz w:val="22"/>
          <w:lang w:eastAsia="es-ES"/>
        </w:rPr>
      </w:pPr>
      <w:r w:rsidRPr="000802E0">
        <w:rPr>
          <w:rFonts w:ascii="Garamond" w:hAnsi="Garamond" w:cs="Arial"/>
          <w:color w:val="auto"/>
          <w:sz w:val="22"/>
          <w:lang w:eastAsia="es-ES"/>
        </w:rPr>
        <w:t xml:space="preserve">Cuando exista inconsistencia entre la información suministrada por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y la verificada por la entidad, la información que pretende demostrar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roponente se tendrá por no acreditada</w:t>
      </w:r>
      <w:r w:rsidRPr="000802E0">
        <w:rPr>
          <w:rFonts w:ascii="Garamond" w:hAnsi="Garamond" w:cs="Arial"/>
          <w:sz w:val="22"/>
          <w:lang w:eastAsia="es-ES"/>
        </w:rPr>
        <w:t xml:space="preserve">. </w:t>
      </w:r>
    </w:p>
    <w:p w14:paraId="7A633D0A" w14:textId="78ADE259" w:rsidR="0C2595ED" w:rsidRPr="000802E0" w:rsidRDefault="4F0F8A62" w:rsidP="00603A21">
      <w:pPr>
        <w:spacing w:line="276" w:lineRule="auto"/>
        <w:jc w:val="both"/>
        <w:rPr>
          <w:rFonts w:ascii="Garamond" w:hAnsi="Garamond" w:cs="Arial"/>
          <w:color w:val="000000" w:themeColor="text1"/>
          <w:sz w:val="22"/>
          <w:lang w:eastAsia="es-ES"/>
        </w:rPr>
      </w:pPr>
      <w:r w:rsidRPr="000802E0">
        <w:rPr>
          <w:rFonts w:ascii="Garamond" w:hAnsi="Garamond" w:cs="Arial"/>
          <w:color w:val="auto"/>
          <w:sz w:val="22"/>
          <w:lang w:eastAsia="es-ES"/>
        </w:rPr>
        <w:t xml:space="preserve">La </w:t>
      </w:r>
      <w:r w:rsidR="38699F2F" w:rsidRPr="000802E0">
        <w:rPr>
          <w:rFonts w:ascii="Garamond" w:hAnsi="Garamond" w:cs="Arial"/>
          <w:color w:val="auto"/>
          <w:sz w:val="22"/>
          <w:lang w:eastAsia="es-ES"/>
        </w:rPr>
        <w:t>Entidad</w:t>
      </w:r>
      <w:r w:rsidRPr="000802E0">
        <w:rPr>
          <w:rFonts w:ascii="Garamond" w:hAnsi="Garamond" w:cs="Arial"/>
          <w:color w:val="auto"/>
          <w:sz w:val="22"/>
          <w:lang w:eastAsia="es-ES"/>
        </w:rPr>
        <w:t xml:space="preserve"> compulsará copias a las autoridades competentes en aquellos eventos en los cuales la información aportada tenga inconsistencias sobre las cuales pueda existir una posible falsedad, sin que el </w:t>
      </w:r>
      <w:r w:rsidR="00AE2C5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haya demostrado lo contrario, y rechazará la oferta. </w:t>
      </w:r>
    </w:p>
    <w:p w14:paraId="56C2EDBD" w14:textId="440CBAA5"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14" w:name="_Toc424219466"/>
      <w:bookmarkStart w:id="115" w:name="_Toc504124509"/>
      <w:bookmarkStart w:id="116" w:name="_Toc508648252"/>
      <w:bookmarkStart w:id="117" w:name="_Toc508984036"/>
      <w:bookmarkStart w:id="118" w:name="_Toc509843866"/>
      <w:bookmarkStart w:id="119" w:name="_Toc511924774"/>
      <w:bookmarkStart w:id="120" w:name="_Toc518641651"/>
      <w:bookmarkStart w:id="121" w:name="_Toc32147311"/>
      <w:bookmarkStart w:id="122" w:name="_Toc206147337"/>
      <w:r w:rsidRPr="000802E0">
        <w:rPr>
          <w:rFonts w:ascii="Garamond" w:hAnsi="Garamond"/>
          <w:color w:val="000000" w:themeColor="text1"/>
          <w:sz w:val="22"/>
          <w:szCs w:val="22"/>
        </w:rPr>
        <w:t>INFORMACIÓN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RESERVADA</w:t>
      </w:r>
      <w:bookmarkEnd w:id="114"/>
      <w:bookmarkEnd w:id="115"/>
      <w:bookmarkEnd w:id="116"/>
      <w:bookmarkEnd w:id="117"/>
      <w:bookmarkEnd w:id="118"/>
      <w:bookmarkEnd w:id="119"/>
      <w:bookmarkEnd w:id="120"/>
      <w:bookmarkEnd w:id="121"/>
      <w:bookmarkEnd w:id="122"/>
    </w:p>
    <w:p w14:paraId="2AE4FE30" w14:textId="41D17A5A" w:rsidR="004E21FC" w:rsidRPr="000802E0" w:rsidRDefault="002D222B" w:rsidP="004E21FC">
      <w:pPr>
        <w:pStyle w:val="InviasNormal"/>
        <w:spacing w:line="276" w:lineRule="auto"/>
        <w:rPr>
          <w:rFonts w:ascii="Garamond" w:eastAsia="Arial" w:hAnsi="Garamond" w:cs="Arial"/>
          <w:color w:val="auto"/>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dentro</w:t>
      </w:r>
      <w:r w:rsidR="002644ED" w:rsidRPr="000802E0">
        <w:rPr>
          <w:rFonts w:ascii="Garamond" w:eastAsia="Arial" w:hAnsi="Garamond" w:cs="Arial"/>
          <w:color w:val="000000" w:themeColor="text1"/>
          <w:sz w:val="22"/>
          <w:szCs w:val="22"/>
          <w:lang w:val="es-CO"/>
        </w:rPr>
        <w:t xml:space="preserve"> </w:t>
      </w:r>
      <w:r w:rsidR="00090D92" w:rsidRPr="000802E0">
        <w:rPr>
          <w:rFonts w:ascii="Garamond" w:eastAsia="Arial" w:hAnsi="Garamond" w:cs="Arial"/>
          <w:color w:val="000000" w:themeColor="text1"/>
          <w:sz w:val="22"/>
          <w:szCs w:val="22"/>
          <w:lang w:val="es-CO"/>
        </w:rPr>
        <w:t xml:space="preserve">de la propuesta </w:t>
      </w:r>
      <w:r w:rsidR="004E21FC" w:rsidRPr="000802E0">
        <w:rPr>
          <w:rFonts w:ascii="Garamond" w:eastAsia="Arial" w:hAnsi="Garamond" w:cs="Arial"/>
          <w:color w:val="auto"/>
          <w:sz w:val="22"/>
          <w:szCs w:val="22"/>
          <w:lang w:val="es-CO"/>
        </w:rPr>
        <w:t xml:space="preserve">el </w:t>
      </w:r>
      <w:r w:rsidR="00755DFE" w:rsidRPr="000802E0">
        <w:rPr>
          <w:rFonts w:ascii="Garamond" w:eastAsia="Arial" w:hAnsi="Garamond" w:cs="Arial"/>
          <w:color w:val="auto"/>
          <w:sz w:val="22"/>
          <w:szCs w:val="22"/>
          <w:lang w:val="es-CO"/>
        </w:rPr>
        <w:t>P</w:t>
      </w:r>
      <w:r w:rsidR="004E21FC" w:rsidRPr="000802E0">
        <w:rPr>
          <w:rFonts w:ascii="Garamond" w:eastAsia="Arial" w:hAnsi="Garamond" w:cs="Arial"/>
          <w:color w:val="auto"/>
          <w:sz w:val="22"/>
          <w:szCs w:val="22"/>
          <w:lang w:val="es-CO"/>
        </w:rPr>
        <w:t xml:space="preserve">roponente incluye información que conforme a la ley colombiana tiene el carácter de información reservada, este </w:t>
      </w:r>
      <w:r w:rsidR="00956EF8" w:rsidRPr="000802E0">
        <w:rPr>
          <w:rFonts w:ascii="Garamond" w:eastAsia="Arial" w:hAnsi="Garamond" w:cs="Arial"/>
          <w:color w:val="auto"/>
          <w:sz w:val="22"/>
          <w:szCs w:val="22"/>
          <w:lang w:val="es-CO"/>
        </w:rPr>
        <w:t xml:space="preserve">debe manifestar esta circunstancia con </w:t>
      </w:r>
      <w:r w:rsidR="004053DB" w:rsidRPr="000802E0">
        <w:rPr>
          <w:rFonts w:ascii="Garamond" w:eastAsia="Arial" w:hAnsi="Garamond" w:cs="Arial"/>
          <w:color w:val="auto"/>
          <w:sz w:val="22"/>
          <w:szCs w:val="22"/>
          <w:lang w:val="es-CO"/>
        </w:rPr>
        <w:t xml:space="preserve">absoluta </w:t>
      </w:r>
      <w:r w:rsidR="00956EF8" w:rsidRPr="000802E0">
        <w:rPr>
          <w:rFonts w:ascii="Garamond" w:eastAsia="Arial" w:hAnsi="Garamond" w:cs="Arial"/>
          <w:color w:val="auto"/>
          <w:sz w:val="22"/>
          <w:szCs w:val="22"/>
          <w:lang w:val="es-CO"/>
        </w:rPr>
        <w:t>claridad y precisión en el Formato 1 – Carta de Presentación de la Oferta</w:t>
      </w:r>
      <w:r w:rsidR="004E21FC" w:rsidRPr="000802E0">
        <w:rPr>
          <w:rFonts w:ascii="Garamond" w:eastAsia="Arial" w:hAnsi="Garamond" w:cs="Arial"/>
          <w:color w:val="auto"/>
          <w:sz w:val="22"/>
          <w:szCs w:val="22"/>
          <w:lang w:val="es-CO"/>
        </w:rPr>
        <w:t xml:space="preserve">, identificando el documento o información que considera goza de reserva, citando expresamente la disposición legal que lo ampara. Sin perjuicio de lo anterior y para evaluar las propuestas, la </w:t>
      </w:r>
      <w:r w:rsidR="38699F2F" w:rsidRPr="000802E0">
        <w:rPr>
          <w:rFonts w:ascii="Garamond" w:eastAsia="Arial" w:hAnsi="Garamond" w:cs="Arial"/>
          <w:color w:val="auto"/>
          <w:sz w:val="22"/>
          <w:szCs w:val="22"/>
          <w:lang w:val="es-CO"/>
        </w:rPr>
        <w:t>Entidad</w:t>
      </w:r>
      <w:r w:rsidR="004E21FC" w:rsidRPr="000802E0">
        <w:rPr>
          <w:rFonts w:ascii="Garamond" w:eastAsia="Arial" w:hAnsi="Garamond" w:cs="Arial"/>
          <w:color w:val="auto"/>
          <w:sz w:val="22"/>
          <w:szCs w:val="22"/>
          <w:lang w:val="es-CO"/>
        </w:rPr>
        <w:t xml:space="preserve"> se reserva el derecho de dar a conocer la mencionada información a sus funcionarios, empleados, contratistas, agentes o asesores.</w:t>
      </w:r>
    </w:p>
    <w:p w14:paraId="18476681" w14:textId="1C4F98A7" w:rsidR="004359B3" w:rsidRPr="000802E0" w:rsidRDefault="004E21FC" w:rsidP="004E21FC">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En todo caso, la </w:t>
      </w:r>
      <w:r w:rsidR="00B34B6C" w:rsidRPr="000802E0">
        <w:rPr>
          <w:rFonts w:ascii="Garamond" w:eastAsia="Arial" w:hAnsi="Garamond" w:cs="Arial"/>
          <w:color w:val="auto"/>
          <w:sz w:val="22"/>
          <w:szCs w:val="22"/>
          <w:lang w:val="es-CO"/>
        </w:rPr>
        <w:t>E</w:t>
      </w:r>
      <w:r w:rsidRPr="000802E0">
        <w:rPr>
          <w:rFonts w:ascii="Garamond" w:eastAsia="Arial" w:hAnsi="Garamond" w:cs="Arial"/>
          <w:color w:val="auto"/>
          <w:sz w:val="22"/>
          <w:szCs w:val="22"/>
          <w:lang w:val="es-CO"/>
        </w:rPr>
        <w:t xml:space="preserve">ntidad, sus funcionarios, sus empleados, contratistas, agentes y asesores están obligados a mantener la reserva de la información que, por disposición legal, tenga dicha calidad y que haya sido identificada por el </w:t>
      </w:r>
      <w:r w:rsidR="00236184"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w:t>
      </w:r>
      <w:r w:rsidR="002644ED" w:rsidRPr="000802E0">
        <w:rPr>
          <w:rFonts w:ascii="Garamond" w:eastAsia="Arial" w:hAnsi="Garamond" w:cs="Arial"/>
          <w:color w:val="000000" w:themeColor="text1"/>
          <w:sz w:val="22"/>
          <w:szCs w:val="22"/>
          <w:lang w:val="es-CO"/>
        </w:rPr>
        <w:t xml:space="preserve"> </w:t>
      </w:r>
    </w:p>
    <w:p w14:paraId="7602BFEB" w14:textId="0CDE0418" w:rsidR="00600F91" w:rsidRPr="000802E0" w:rsidRDefault="00600F91" w:rsidP="004258F7">
      <w:pPr>
        <w:pStyle w:val="Capitulo1"/>
        <w:numPr>
          <w:ilvl w:val="1"/>
          <w:numId w:val="46"/>
        </w:numPr>
        <w:tabs>
          <w:tab w:val="left" w:pos="993"/>
        </w:tabs>
        <w:rPr>
          <w:rFonts w:ascii="Garamond" w:hAnsi="Garamond"/>
          <w:color w:val="000000" w:themeColor="text1"/>
          <w:sz w:val="22"/>
          <w:szCs w:val="22"/>
        </w:rPr>
      </w:pPr>
      <w:bookmarkStart w:id="123" w:name="_Toc32147312"/>
      <w:bookmarkStart w:id="124" w:name="_Toc206147338"/>
      <w:bookmarkStart w:id="125" w:name="_Toc508648253"/>
      <w:bookmarkStart w:id="126" w:name="_Ref508650022"/>
      <w:bookmarkStart w:id="127" w:name="_Toc508984037"/>
      <w:bookmarkStart w:id="128" w:name="_Toc509843867"/>
      <w:bookmarkStart w:id="129" w:name="_Ref511922501"/>
      <w:bookmarkStart w:id="130" w:name="_Toc511924775"/>
      <w:bookmarkStart w:id="131" w:name="_Toc518641652"/>
      <w:bookmarkStart w:id="132" w:name="_Toc471839083"/>
      <w:bookmarkStart w:id="133" w:name="_Toc504124504"/>
      <w:r w:rsidRPr="000802E0">
        <w:rPr>
          <w:rFonts w:ascii="Garamond" w:hAnsi="Garamond"/>
          <w:color w:val="000000" w:themeColor="text1"/>
          <w:sz w:val="22"/>
          <w:szCs w:val="22"/>
        </w:rPr>
        <w:t>MONEDA</w:t>
      </w:r>
      <w:bookmarkEnd w:id="123"/>
      <w:bookmarkEnd w:id="124"/>
      <w:r w:rsidR="002644ED" w:rsidRPr="000802E0">
        <w:rPr>
          <w:rFonts w:ascii="Garamond" w:hAnsi="Garamond"/>
          <w:color w:val="000000" w:themeColor="text1"/>
          <w:sz w:val="22"/>
          <w:szCs w:val="22"/>
        </w:rPr>
        <w:t xml:space="preserve"> </w:t>
      </w:r>
      <w:bookmarkEnd w:id="125"/>
      <w:bookmarkEnd w:id="126"/>
      <w:bookmarkEnd w:id="127"/>
      <w:bookmarkEnd w:id="128"/>
      <w:bookmarkEnd w:id="129"/>
      <w:bookmarkEnd w:id="130"/>
      <w:bookmarkEnd w:id="131"/>
    </w:p>
    <w:p w14:paraId="6FCBA595" w14:textId="4ECBE5B4" w:rsidR="00B46AA5" w:rsidRPr="000802E0" w:rsidRDefault="00B46AA5" w:rsidP="004258F7">
      <w:pPr>
        <w:pStyle w:val="InviasNormal"/>
        <w:numPr>
          <w:ilvl w:val="0"/>
          <w:numId w:val="31"/>
        </w:numPr>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 xml:space="preserve">Monedas Extranjeras </w:t>
      </w:r>
    </w:p>
    <w:p w14:paraId="090B9CE8" w14:textId="7A99AB51" w:rsidR="004E21FC" w:rsidRPr="000802E0" w:rsidRDefault="004E21FC" w:rsidP="004E21FC">
      <w:pPr>
        <w:pStyle w:val="InviasNormal"/>
        <w:spacing w:line="276" w:lineRule="auto"/>
        <w:rPr>
          <w:rFonts w:ascii="Garamond" w:eastAsia="Arial" w:hAnsi="Garamond" w:cs="Arial"/>
          <w:color w:val="auto"/>
          <w:sz w:val="22"/>
          <w:szCs w:val="22"/>
        </w:rPr>
      </w:pPr>
      <w:r w:rsidRPr="000802E0">
        <w:rPr>
          <w:rFonts w:ascii="Garamond" w:eastAsia="Arial" w:hAnsi="Garamond" w:cs="Arial"/>
          <w:color w:val="auto"/>
          <w:sz w:val="22"/>
          <w:szCs w:val="22"/>
          <w:lang w:val="es-CO"/>
        </w:rPr>
        <w:t>Los valores de los documentos aportados en la propuesta</w:t>
      </w:r>
      <w:r w:rsidRPr="000802E0">
        <w:rPr>
          <w:rFonts w:ascii="Garamond" w:eastAsia="Arial" w:hAnsi="Garamond" w:cs="Arial"/>
          <w:color w:val="auto"/>
          <w:sz w:val="22"/>
          <w:szCs w:val="22"/>
        </w:rPr>
        <w:t xml:space="preserve"> debe</w:t>
      </w:r>
      <w:r w:rsidRPr="000802E0">
        <w:rPr>
          <w:rFonts w:ascii="Garamond" w:eastAsia="Arial" w:hAnsi="Garamond" w:cs="Arial"/>
          <w:color w:val="auto"/>
          <w:sz w:val="22"/>
          <w:szCs w:val="22"/>
          <w:lang w:val="es-CO"/>
        </w:rPr>
        <w:t>n</w:t>
      </w:r>
      <w:r w:rsidRPr="000802E0">
        <w:rPr>
          <w:rFonts w:ascii="Garamond" w:eastAsia="Arial" w:hAnsi="Garamond" w:cs="Arial"/>
          <w:color w:val="auto"/>
          <w:sz w:val="22"/>
          <w:szCs w:val="22"/>
        </w:rPr>
        <w:t xml:space="preserve"> presenta</w:t>
      </w:r>
      <w:r w:rsidRPr="000802E0">
        <w:rPr>
          <w:rFonts w:ascii="Garamond" w:eastAsia="Arial" w:hAnsi="Garamond" w:cs="Arial"/>
          <w:color w:val="auto"/>
          <w:sz w:val="22"/>
          <w:szCs w:val="22"/>
          <w:lang w:val="es-CO"/>
        </w:rPr>
        <w:t xml:space="preserve">rse </w:t>
      </w:r>
      <w:r w:rsidRPr="000802E0">
        <w:rPr>
          <w:rFonts w:ascii="Garamond" w:eastAsia="Arial" w:hAnsi="Garamond" w:cs="Arial"/>
          <w:color w:val="auto"/>
          <w:sz w:val="22"/>
          <w:szCs w:val="22"/>
        </w:rPr>
        <w:t xml:space="preserve">en </w:t>
      </w:r>
      <w:r w:rsidR="000E722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esos </w:t>
      </w:r>
      <w:r w:rsidR="000E7223" w:rsidRPr="000802E0">
        <w:rPr>
          <w:rFonts w:ascii="Garamond" w:eastAsia="Arial" w:hAnsi="Garamond" w:cs="Arial"/>
          <w:color w:val="auto"/>
          <w:sz w:val="22"/>
          <w:szCs w:val="22"/>
          <w:lang w:val="es-CO"/>
        </w:rPr>
        <w:t>C</w:t>
      </w:r>
      <w:r w:rsidRPr="000802E0">
        <w:rPr>
          <w:rFonts w:ascii="Garamond" w:eastAsia="Arial" w:hAnsi="Garamond" w:cs="Arial"/>
          <w:color w:val="auto"/>
          <w:sz w:val="22"/>
          <w:szCs w:val="22"/>
          <w:lang w:val="es-CO"/>
        </w:rPr>
        <w:t>olombianos. Cuando</w:t>
      </w:r>
      <w:r w:rsidRPr="000802E0">
        <w:rPr>
          <w:rFonts w:ascii="Garamond" w:eastAsia="Arial" w:hAnsi="Garamond" w:cs="Arial"/>
          <w:color w:val="auto"/>
          <w:sz w:val="22"/>
          <w:szCs w:val="22"/>
        </w:rPr>
        <w:t xml:space="preserve"> </w:t>
      </w:r>
      <w:r w:rsidRPr="000802E0">
        <w:rPr>
          <w:rFonts w:ascii="Garamond" w:eastAsia="Arial" w:hAnsi="Garamond" w:cs="Arial"/>
          <w:color w:val="auto"/>
          <w:sz w:val="22"/>
          <w:szCs w:val="22"/>
          <w:lang w:val="es-CO"/>
        </w:rPr>
        <w:t>un</w:t>
      </w:r>
      <w:r w:rsidRPr="000802E0">
        <w:rPr>
          <w:rFonts w:ascii="Garamond" w:eastAsia="Arial" w:hAnsi="Garamond" w:cs="Arial"/>
          <w:color w:val="auto"/>
          <w:sz w:val="22"/>
          <w:szCs w:val="22"/>
        </w:rPr>
        <w:t xml:space="preserve"> valor </w:t>
      </w:r>
      <w:r w:rsidRPr="000802E0">
        <w:rPr>
          <w:rFonts w:ascii="Garamond" w:eastAsia="Arial" w:hAnsi="Garamond" w:cs="Arial"/>
          <w:color w:val="auto"/>
          <w:sz w:val="22"/>
          <w:szCs w:val="22"/>
          <w:lang w:val="es-CO"/>
        </w:rPr>
        <w:t>se</w:t>
      </w:r>
      <w:r w:rsidRPr="000802E0">
        <w:rPr>
          <w:rFonts w:ascii="Garamond" w:eastAsia="Arial" w:hAnsi="Garamond" w:cs="Arial"/>
          <w:color w:val="auto"/>
          <w:sz w:val="22"/>
          <w:szCs w:val="22"/>
        </w:rPr>
        <w:t xml:space="preserve"> expres</w:t>
      </w:r>
      <w:r w:rsidRPr="000802E0">
        <w:rPr>
          <w:rFonts w:ascii="Garamond" w:eastAsia="Arial" w:hAnsi="Garamond" w:cs="Arial"/>
          <w:color w:val="auto"/>
          <w:sz w:val="22"/>
          <w:szCs w:val="22"/>
          <w:lang w:val="es-CO"/>
        </w:rPr>
        <w:t>e</w:t>
      </w:r>
      <w:r w:rsidRPr="000802E0">
        <w:rPr>
          <w:rFonts w:ascii="Garamond" w:eastAsia="Arial" w:hAnsi="Garamond" w:cs="Arial"/>
          <w:color w:val="auto"/>
          <w:sz w:val="22"/>
          <w:szCs w:val="22"/>
        </w:rPr>
        <w:t xml:space="preserve"> en moneda extranjera debe convertirse </w:t>
      </w:r>
      <w:r w:rsidRPr="000802E0">
        <w:rPr>
          <w:rFonts w:ascii="Garamond" w:eastAsia="Arial" w:hAnsi="Garamond" w:cs="Arial"/>
          <w:color w:val="auto"/>
          <w:sz w:val="22"/>
          <w:szCs w:val="22"/>
          <w:lang w:val="es-CO"/>
        </w:rPr>
        <w:t xml:space="preserve">a </w:t>
      </w:r>
      <w:r w:rsidR="000E722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esos </w:t>
      </w:r>
      <w:r w:rsidR="000E7223" w:rsidRPr="000802E0">
        <w:rPr>
          <w:rFonts w:ascii="Garamond" w:eastAsia="Arial" w:hAnsi="Garamond" w:cs="Arial"/>
          <w:color w:val="auto"/>
          <w:sz w:val="22"/>
          <w:szCs w:val="22"/>
          <w:lang w:val="es-CO"/>
        </w:rPr>
        <w:t>C</w:t>
      </w:r>
      <w:r w:rsidRPr="000802E0">
        <w:rPr>
          <w:rFonts w:ascii="Garamond" w:eastAsia="Arial" w:hAnsi="Garamond" w:cs="Arial"/>
          <w:color w:val="auto"/>
          <w:sz w:val="22"/>
          <w:szCs w:val="22"/>
        </w:rPr>
        <w:t xml:space="preserve">olombianos </w:t>
      </w:r>
      <w:r w:rsidRPr="000802E0">
        <w:rPr>
          <w:rFonts w:ascii="Garamond" w:eastAsia="Arial" w:hAnsi="Garamond" w:cs="Arial"/>
          <w:color w:val="auto"/>
          <w:sz w:val="22"/>
          <w:szCs w:val="22"/>
          <w:lang w:val="es-CO"/>
        </w:rPr>
        <w:t>teniendo en cuenta lo siguiente</w:t>
      </w:r>
      <w:r w:rsidRPr="000802E0">
        <w:rPr>
          <w:rFonts w:ascii="Garamond" w:eastAsia="Arial" w:hAnsi="Garamond" w:cs="Arial"/>
          <w:color w:val="auto"/>
          <w:sz w:val="22"/>
          <w:szCs w:val="22"/>
        </w:rPr>
        <w:t>:</w:t>
      </w:r>
    </w:p>
    <w:p w14:paraId="1D8F130D" w14:textId="35948CF3" w:rsidR="004E21FC" w:rsidRPr="000802E0" w:rsidRDefault="4F0F8A62"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Si</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los valores de un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están</w:t>
      </w:r>
      <w:r w:rsidRPr="000802E0">
        <w:rPr>
          <w:rFonts w:ascii="Garamond" w:eastAsia="Arial,Calibri" w:hAnsi="Garamond" w:cs="Arial"/>
          <w:lang w:eastAsia="es-CO"/>
        </w:rPr>
        <w:t xml:space="preserve"> </w:t>
      </w:r>
      <w:r w:rsidRPr="000802E0">
        <w:rPr>
          <w:rFonts w:ascii="Garamond" w:eastAsia="Arial" w:hAnsi="Garamond" w:cs="Arial"/>
          <w:lang w:eastAsia="es-CO"/>
        </w:rPr>
        <w:t>expresados</w:t>
      </w:r>
      <w:r w:rsidRPr="000802E0">
        <w:rPr>
          <w:rFonts w:ascii="Garamond" w:eastAsia="Arial,Calibri" w:hAnsi="Garamond" w:cs="Arial"/>
          <w:lang w:eastAsia="es-CO"/>
        </w:rPr>
        <w:t xml:space="preserve"> </w:t>
      </w:r>
      <w:r w:rsidRPr="000802E0">
        <w:rPr>
          <w:rFonts w:ascii="Garamond" w:eastAsia="Arial" w:hAnsi="Garamond" w:cs="Arial"/>
          <w:lang w:eastAsia="es-CO"/>
        </w:rPr>
        <w:t>originalmente</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Dólares</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los</w:t>
      </w:r>
      <w:r w:rsidRPr="000802E0">
        <w:rPr>
          <w:rFonts w:ascii="Garamond" w:eastAsia="Arial,Calibri" w:hAnsi="Garamond" w:cs="Arial"/>
          <w:lang w:eastAsia="es-CO"/>
        </w:rPr>
        <w:t xml:space="preserve"> </w:t>
      </w:r>
      <w:r w:rsidRPr="000802E0">
        <w:rPr>
          <w:rFonts w:ascii="Garamond" w:eastAsia="Arial" w:hAnsi="Garamond" w:cs="Arial"/>
          <w:lang w:eastAsia="es-CO"/>
        </w:rPr>
        <w:t>Estados</w:t>
      </w:r>
      <w:r w:rsidRPr="000802E0">
        <w:rPr>
          <w:rFonts w:ascii="Garamond" w:eastAsia="Arial,Calibri" w:hAnsi="Garamond" w:cs="Arial"/>
          <w:lang w:eastAsia="es-CO"/>
        </w:rPr>
        <w:t xml:space="preserve"> </w:t>
      </w:r>
      <w:r w:rsidRPr="000802E0">
        <w:rPr>
          <w:rFonts w:ascii="Garamond" w:eastAsia="Arial" w:hAnsi="Garamond" w:cs="Arial"/>
          <w:lang w:eastAsia="es-CO"/>
        </w:rPr>
        <w:t>Unidos</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América,</w:t>
      </w:r>
      <w:r w:rsidRPr="000802E0">
        <w:rPr>
          <w:rFonts w:ascii="Garamond" w:eastAsia="Arial,Calibri" w:hAnsi="Garamond" w:cs="Arial"/>
          <w:lang w:eastAsia="es-CO"/>
        </w:rPr>
        <w:t xml:space="preserve"> </w:t>
      </w:r>
      <w:r w:rsidRPr="000802E0">
        <w:rPr>
          <w:rFonts w:ascii="Garamond" w:eastAsia="Arial" w:hAnsi="Garamond" w:cs="Arial"/>
          <w:lang w:eastAsia="es-CO"/>
        </w:rPr>
        <w:t>los</w:t>
      </w:r>
      <w:r w:rsidRPr="000802E0">
        <w:rPr>
          <w:rFonts w:ascii="Garamond" w:eastAsia="Arial,Calibri" w:hAnsi="Garamond" w:cs="Arial"/>
          <w:lang w:eastAsia="es-CO"/>
        </w:rPr>
        <w:t xml:space="preserve"> </w:t>
      </w:r>
      <w:r w:rsidRPr="000802E0">
        <w:rPr>
          <w:rFonts w:ascii="Garamond" w:eastAsia="Arial" w:hAnsi="Garamond" w:cs="Arial"/>
          <w:lang w:eastAsia="es-CO"/>
        </w:rPr>
        <w:t>valores</w:t>
      </w:r>
      <w:r w:rsidRPr="000802E0">
        <w:rPr>
          <w:rFonts w:ascii="Garamond" w:eastAsia="Arial,Calibri" w:hAnsi="Garamond" w:cs="Arial"/>
          <w:lang w:eastAsia="es-CO"/>
        </w:rPr>
        <w:t xml:space="preserve"> </w:t>
      </w:r>
      <w:r w:rsidRPr="000802E0">
        <w:rPr>
          <w:rFonts w:ascii="Garamond" w:eastAsia="Arial" w:hAnsi="Garamond" w:cs="Arial"/>
          <w:lang w:eastAsia="es-CO"/>
        </w:rPr>
        <w:t>se</w:t>
      </w:r>
      <w:r w:rsidRPr="000802E0">
        <w:rPr>
          <w:rFonts w:ascii="Garamond" w:eastAsia="Arial,Calibri" w:hAnsi="Garamond" w:cs="Arial"/>
          <w:lang w:eastAsia="es-CO"/>
        </w:rPr>
        <w:t xml:space="preserve"> </w:t>
      </w:r>
      <w:r w:rsidRPr="000802E0">
        <w:rPr>
          <w:rFonts w:ascii="Garamond" w:eastAsia="Arial" w:hAnsi="Garamond" w:cs="Arial"/>
          <w:lang w:eastAsia="es-CO"/>
        </w:rPr>
        <w:t>convertirán</w:t>
      </w:r>
      <w:r w:rsidRPr="000802E0">
        <w:rPr>
          <w:rFonts w:ascii="Garamond" w:eastAsia="Arial,Calibri" w:hAnsi="Garamond" w:cs="Arial"/>
          <w:lang w:eastAsia="es-CO"/>
        </w:rPr>
        <w:t xml:space="preserve"> </w:t>
      </w:r>
      <w:r w:rsidRPr="000802E0">
        <w:rPr>
          <w:rFonts w:ascii="Garamond" w:eastAsia="Arial" w:hAnsi="Garamond" w:cs="Arial"/>
          <w:lang w:eastAsia="es-CO"/>
        </w:rPr>
        <w:t>a</w:t>
      </w:r>
      <w:r w:rsidRPr="000802E0">
        <w:rPr>
          <w:rFonts w:ascii="Garamond" w:eastAsia="Arial,Calibri" w:hAnsi="Garamond" w:cs="Arial"/>
          <w:lang w:eastAsia="es-CO"/>
        </w:rPr>
        <w:t xml:space="preserve"> </w:t>
      </w:r>
      <w:r w:rsidRPr="000802E0">
        <w:rPr>
          <w:rFonts w:ascii="Garamond" w:eastAsia="Arial" w:hAnsi="Garamond" w:cs="Arial"/>
          <w:lang w:eastAsia="es-CO"/>
        </w:rPr>
        <w:t>Pesos</w:t>
      </w:r>
      <w:r w:rsidRPr="000802E0">
        <w:rPr>
          <w:rFonts w:ascii="Garamond" w:eastAsia="Arial,Calibri" w:hAnsi="Garamond" w:cs="Arial"/>
          <w:lang w:eastAsia="es-CO"/>
        </w:rPr>
        <w:t xml:space="preserve"> </w:t>
      </w:r>
      <w:r w:rsidRPr="000802E0">
        <w:rPr>
          <w:rFonts w:ascii="Garamond" w:eastAsia="Arial" w:hAnsi="Garamond" w:cs="Arial"/>
          <w:lang w:eastAsia="es-CO"/>
        </w:rPr>
        <w:t>Colombianos,</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utilizando el valor correspondiente al promedio </w:t>
      </w:r>
      <w:r w:rsidR="6D2D21E8" w:rsidRPr="000802E0">
        <w:rPr>
          <w:rFonts w:ascii="Garamond" w:eastAsia="Arial" w:hAnsi="Garamond" w:cs="Arial"/>
          <w:lang w:eastAsia="es-CO"/>
        </w:rPr>
        <w:t>d</w:t>
      </w:r>
      <w:r w:rsidRPr="000802E0">
        <w:rPr>
          <w:rFonts w:ascii="Garamond" w:eastAsia="Arial" w:hAnsi="Garamond" w:cs="Arial"/>
          <w:lang w:eastAsia="es-CO"/>
        </w:rPr>
        <w:t xml:space="preserve">e la TRM de la fecha de inicio del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y la TRM de la fecha de terminación del </w:t>
      </w:r>
      <w:r w:rsidR="00090C04" w:rsidRPr="000802E0">
        <w:rPr>
          <w:rFonts w:ascii="Garamond" w:eastAsia="Arial" w:hAnsi="Garamond" w:cs="Arial"/>
          <w:lang w:eastAsia="es-CO"/>
        </w:rPr>
        <w:t>C</w:t>
      </w:r>
      <w:r w:rsidRPr="000802E0">
        <w:rPr>
          <w:rFonts w:ascii="Garamond" w:eastAsia="Arial" w:hAnsi="Garamond" w:cs="Arial"/>
          <w:lang w:eastAsia="es-CO"/>
        </w:rPr>
        <w:t xml:space="preserve">ontrato. Para esto, el </w:t>
      </w:r>
      <w:r w:rsidR="00AE2C5E" w:rsidRPr="000802E0">
        <w:rPr>
          <w:rFonts w:ascii="Garamond" w:eastAsia="Arial" w:hAnsi="Garamond" w:cs="Arial"/>
          <w:lang w:eastAsia="es-CO"/>
        </w:rPr>
        <w:t>P</w:t>
      </w:r>
      <w:r w:rsidRPr="000802E0">
        <w:rPr>
          <w:rFonts w:ascii="Garamond" w:eastAsia="Arial" w:hAnsi="Garamond" w:cs="Arial"/>
          <w:lang w:eastAsia="es-CO"/>
        </w:rPr>
        <w:t>roponente deberá</w:t>
      </w:r>
      <w:r w:rsidRPr="000802E0">
        <w:rPr>
          <w:rFonts w:ascii="Garamond" w:eastAsia="Arial,Calibri" w:hAnsi="Garamond" w:cs="Arial"/>
          <w:lang w:eastAsia="es-CO"/>
        </w:rPr>
        <w:t xml:space="preserve"> </w:t>
      </w:r>
      <w:r w:rsidRPr="000802E0">
        <w:rPr>
          <w:rFonts w:ascii="Garamond" w:eastAsia="Arial" w:hAnsi="Garamond" w:cs="Arial"/>
          <w:lang w:eastAsia="es-CO"/>
        </w:rPr>
        <w:t>indicar</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tasa</w:t>
      </w:r>
      <w:r w:rsidRPr="000802E0">
        <w:rPr>
          <w:rFonts w:ascii="Garamond" w:eastAsia="Arial,Calibri" w:hAnsi="Garamond" w:cs="Arial"/>
          <w:lang w:eastAsia="es-CO"/>
        </w:rPr>
        <w:t xml:space="preserve"> </w:t>
      </w:r>
      <w:r w:rsidRPr="000802E0">
        <w:rPr>
          <w:rFonts w:ascii="Garamond" w:eastAsia="Arial" w:hAnsi="Garamond" w:cs="Arial"/>
          <w:lang w:eastAsia="es-CO"/>
        </w:rPr>
        <w:t>representativa</w:t>
      </w:r>
      <w:r w:rsidRPr="000802E0">
        <w:rPr>
          <w:rFonts w:ascii="Garamond" w:eastAsia="Arial,Calibri" w:hAnsi="Garamond" w:cs="Arial"/>
          <w:lang w:eastAsia="es-CO"/>
        </w:rPr>
        <w:t xml:space="preserve"> </w:t>
      </w:r>
      <w:r w:rsidRPr="000802E0">
        <w:rPr>
          <w:rFonts w:ascii="Garamond" w:eastAsia="Arial" w:hAnsi="Garamond" w:cs="Arial"/>
          <w:lang w:eastAsia="es-CO"/>
        </w:rPr>
        <w:t>del</w:t>
      </w:r>
      <w:r w:rsidRPr="000802E0">
        <w:rPr>
          <w:rFonts w:ascii="Garamond" w:eastAsia="Arial,Calibri" w:hAnsi="Garamond" w:cs="Arial"/>
          <w:lang w:eastAsia="es-CO"/>
        </w:rPr>
        <w:t xml:space="preserve"> </w:t>
      </w:r>
      <w:r w:rsidRPr="000802E0">
        <w:rPr>
          <w:rFonts w:ascii="Garamond" w:eastAsia="Arial" w:hAnsi="Garamond" w:cs="Arial"/>
          <w:lang w:eastAsia="es-CO"/>
        </w:rPr>
        <w:t>mercado</w:t>
      </w:r>
      <w:r w:rsidRPr="000802E0">
        <w:rPr>
          <w:rFonts w:ascii="Garamond" w:eastAsia="Arial,Calibri" w:hAnsi="Garamond" w:cs="Arial"/>
          <w:lang w:eastAsia="es-CO"/>
        </w:rPr>
        <w:t xml:space="preserve"> </w:t>
      </w:r>
      <w:r w:rsidRPr="000802E0">
        <w:rPr>
          <w:rFonts w:ascii="Garamond" w:eastAsia="Arial" w:hAnsi="Garamond" w:cs="Arial"/>
          <w:lang w:eastAsia="es-CO"/>
        </w:rPr>
        <w:t>utilizada</w:t>
      </w:r>
      <w:r w:rsidRPr="000802E0">
        <w:rPr>
          <w:rFonts w:ascii="Garamond" w:eastAsia="Arial,Calibri" w:hAnsi="Garamond" w:cs="Arial"/>
          <w:lang w:eastAsia="es-CO"/>
        </w:rPr>
        <w:t xml:space="preserve"> </w:t>
      </w:r>
      <w:r w:rsidRPr="000802E0">
        <w:rPr>
          <w:rFonts w:ascii="Garamond" w:eastAsia="Arial" w:hAnsi="Garamond" w:cs="Arial"/>
          <w:lang w:eastAsia="es-CO"/>
        </w:rPr>
        <w:t>para</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conversión de cada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en el Formato 3 – Experiencia</w:t>
      </w:r>
      <w:r w:rsidRPr="000802E0">
        <w:rPr>
          <w:rFonts w:ascii="Garamond" w:eastAsia="Arial,Calibri" w:hAnsi="Garamond" w:cs="Arial"/>
          <w:lang w:eastAsia="es-CO"/>
        </w:rPr>
        <w:t xml:space="preserve">; la TRM utilizada será la </w:t>
      </w:r>
      <w:r w:rsidRPr="000802E0">
        <w:rPr>
          <w:rFonts w:ascii="Garamond" w:eastAsia="Arial" w:hAnsi="Garamond" w:cs="Arial"/>
          <w:lang w:eastAsia="es-CO"/>
        </w:rPr>
        <w:t>certificada</w:t>
      </w:r>
      <w:r w:rsidRPr="000802E0">
        <w:rPr>
          <w:rFonts w:ascii="Garamond" w:eastAsia="Arial,Calibri" w:hAnsi="Garamond" w:cs="Arial"/>
          <w:lang w:eastAsia="es-CO"/>
        </w:rPr>
        <w:t xml:space="preserve"> </w:t>
      </w:r>
      <w:r w:rsidRPr="000802E0">
        <w:rPr>
          <w:rFonts w:ascii="Garamond" w:eastAsia="Arial" w:hAnsi="Garamond" w:cs="Arial"/>
          <w:lang w:eastAsia="es-CO"/>
        </w:rPr>
        <w:t>por</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la Superintendencia Financiera de Colombia. </w:t>
      </w:r>
    </w:p>
    <w:p w14:paraId="14DA97FE" w14:textId="740C813A" w:rsidR="004E21FC" w:rsidRPr="000802E0" w:rsidRDefault="002C0532" w:rsidP="00603A21">
      <w:pPr>
        <w:ind w:left="360"/>
        <w:jc w:val="both"/>
        <w:rPr>
          <w:rFonts w:ascii="Garamond" w:eastAsia="Arial,Calibri" w:hAnsi="Garamond" w:cs="Arial"/>
          <w:color w:val="auto"/>
          <w:sz w:val="22"/>
          <w:lang w:eastAsia="es-CO"/>
        </w:rPr>
      </w:pPr>
      <w:r w:rsidRPr="000802E0">
        <w:rPr>
          <w:rFonts w:ascii="Garamond" w:hAnsi="Garamond"/>
          <w:b/>
          <w:sz w:val="22"/>
          <w:lang w:val="es-MX"/>
        </w:rPr>
        <w:t>Nota</w:t>
      </w:r>
      <w:r w:rsidR="00245310" w:rsidRPr="000802E0">
        <w:rPr>
          <w:rFonts w:ascii="Garamond" w:hAnsi="Garamond"/>
          <w:b/>
          <w:sz w:val="22"/>
          <w:lang w:val="es-MX"/>
        </w:rPr>
        <w:t xml:space="preserve"> 3</w:t>
      </w:r>
      <w:r w:rsidRPr="000802E0">
        <w:rPr>
          <w:rFonts w:ascii="Garamond" w:hAnsi="Garamond"/>
          <w:sz w:val="22"/>
          <w:lang w:val="es-MX"/>
        </w:rPr>
        <w:t xml:space="preserve">: </w:t>
      </w:r>
      <w:r w:rsidRPr="000802E0">
        <w:rPr>
          <w:rFonts w:ascii="Garamond" w:hAnsi="Garamond"/>
          <w:color w:val="auto"/>
          <w:sz w:val="22"/>
          <w:lang w:val="es-MX"/>
        </w:rPr>
        <w:t>En el caso de los proyectos de concesión ejecutados fuera del territorio nacional, la fecha de terminación será la que corresponda a la etapa de construcción y no de operación.</w:t>
      </w:r>
    </w:p>
    <w:p w14:paraId="21059C94" w14:textId="20B484A5" w:rsidR="004E21FC" w:rsidRPr="000802E0" w:rsidRDefault="004E21FC"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 xml:space="preserve">Si los valores del </w:t>
      </w:r>
      <w:r w:rsidR="00732F42" w:rsidRPr="000802E0">
        <w:rPr>
          <w:rFonts w:ascii="Garamond" w:eastAsia="Arial" w:hAnsi="Garamond" w:cs="Arial"/>
          <w:lang w:eastAsia="es-CO"/>
        </w:rPr>
        <w:t>Contrato</w:t>
      </w:r>
      <w:r w:rsidRPr="000802E0">
        <w:rPr>
          <w:rFonts w:ascii="Garamond" w:eastAsia="Arial" w:hAnsi="Garamond" w:cs="Arial"/>
          <w:lang w:eastAsia="es-CO"/>
        </w:rPr>
        <w:t xml:space="preserve"> están expresados originalmente en una moneda diferente a Dólares de los Estados Unidos de América, estos deberán convertirse inicialmente a esta moneda, utilizando para </w:t>
      </w:r>
      <w:r w:rsidRPr="000802E0">
        <w:rPr>
          <w:rFonts w:ascii="Garamond" w:eastAsia="Arial" w:hAnsi="Garamond" w:cs="Arial"/>
          <w:lang w:eastAsia="es-CO"/>
        </w:rPr>
        <w:lastRenderedPageBreak/>
        <w:t xml:space="preserve">ello el valor correspondiente al promedio </w:t>
      </w:r>
      <w:r w:rsidR="008B29FF" w:rsidRPr="000802E0">
        <w:rPr>
          <w:rFonts w:ascii="Garamond" w:eastAsia="Arial" w:hAnsi="Garamond" w:cs="Arial"/>
          <w:lang w:eastAsia="es-CO"/>
        </w:rPr>
        <w:t>de la</w:t>
      </w:r>
      <w:r w:rsidRPr="000802E0">
        <w:rPr>
          <w:rFonts w:ascii="Garamond" w:eastAsia="Arial" w:hAnsi="Garamond" w:cs="Arial"/>
          <w:lang w:eastAsia="es-CO"/>
        </w:rPr>
        <w:t xml:space="preserve"> tasa de cambio de la fecha de inicio del </w:t>
      </w:r>
      <w:r w:rsidR="00E34A84" w:rsidRPr="000802E0">
        <w:rPr>
          <w:rFonts w:ascii="Garamond" w:eastAsia="Arial" w:hAnsi="Garamond" w:cs="Arial"/>
          <w:lang w:eastAsia="es-CO"/>
        </w:rPr>
        <w:t>C</w:t>
      </w:r>
      <w:r w:rsidRPr="000802E0">
        <w:rPr>
          <w:rFonts w:ascii="Garamond" w:eastAsia="Arial" w:hAnsi="Garamond" w:cs="Arial"/>
          <w:lang w:eastAsia="es-CO"/>
        </w:rPr>
        <w:t xml:space="preserve">ontrato y la tasa de cambio de la fecha de terminación del </w:t>
      </w:r>
      <w:r w:rsidR="00E34A84" w:rsidRPr="000802E0">
        <w:rPr>
          <w:rFonts w:ascii="Garamond" w:eastAsia="Arial" w:hAnsi="Garamond" w:cs="Arial"/>
          <w:lang w:eastAsia="es-CO"/>
        </w:rPr>
        <w:t>C</w:t>
      </w:r>
      <w:r w:rsidRPr="000802E0">
        <w:rPr>
          <w:rFonts w:ascii="Garamond" w:eastAsia="Arial" w:hAnsi="Garamond" w:cs="Arial"/>
          <w:lang w:eastAsia="es-CO"/>
        </w:rPr>
        <w:t>ontrato. Hecho esto, se procederá en la forma señalada en el numeral anterior.</w:t>
      </w:r>
      <w:r w:rsidRPr="000802E0">
        <w:rPr>
          <w:rFonts w:ascii="Garamond" w:eastAsia="Arial,Calibri" w:hAnsi="Garamond" w:cs="Arial"/>
          <w:lang w:eastAsia="es-CO"/>
        </w:rPr>
        <w:t xml:space="preserve"> </w:t>
      </w:r>
    </w:p>
    <w:p w14:paraId="6F54A12B" w14:textId="77777777" w:rsidR="004E21FC" w:rsidRPr="000802E0" w:rsidRDefault="004E21FC" w:rsidP="004E21FC">
      <w:pPr>
        <w:pStyle w:val="Prrafodelista"/>
        <w:rPr>
          <w:rFonts w:ascii="Garamond" w:eastAsia="Arial,Calibri" w:hAnsi="Garamond" w:cs="Arial"/>
          <w:lang w:eastAsia="es-CO"/>
        </w:rPr>
      </w:pPr>
    </w:p>
    <w:p w14:paraId="1CB7F2CC" w14:textId="7A776ED6" w:rsidR="00363E3B" w:rsidRPr="000802E0" w:rsidRDefault="4F0F8A62" w:rsidP="004258F7">
      <w:pPr>
        <w:pStyle w:val="Prrafodelista"/>
        <w:numPr>
          <w:ilvl w:val="0"/>
          <w:numId w:val="32"/>
        </w:numPr>
        <w:ind w:left="360"/>
        <w:jc w:val="both"/>
        <w:rPr>
          <w:rFonts w:ascii="Garamond" w:eastAsia="Arial" w:hAnsi="Garamond" w:cs="Arial"/>
          <w:lang w:eastAsia="es-CO"/>
        </w:rPr>
      </w:pPr>
      <w:r w:rsidRPr="000802E0">
        <w:rPr>
          <w:rFonts w:ascii="Garamond" w:eastAsia="Arial" w:hAnsi="Garamond" w:cs="Arial"/>
          <w:lang w:eastAsia="es-CO"/>
        </w:rPr>
        <w:t xml:space="preserve">Si los valores de los estados financieros están expresados originalmente en Dólares de los Estados Unidos de América, el </w:t>
      </w:r>
      <w:r w:rsidR="00AE2C5E" w:rsidRPr="000802E0">
        <w:rPr>
          <w:rFonts w:ascii="Garamond" w:eastAsia="Arial" w:hAnsi="Garamond" w:cs="Arial"/>
          <w:lang w:eastAsia="es-CO"/>
        </w:rPr>
        <w:t>P</w:t>
      </w:r>
      <w:r w:rsidRPr="000802E0">
        <w:rPr>
          <w:rFonts w:ascii="Garamond" w:eastAsia="Arial" w:hAnsi="Garamond" w:cs="Arial"/>
          <w:lang w:eastAsia="es-CO"/>
        </w:rPr>
        <w:t xml:space="preserve">roponente y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tendrán en cuenta la tasa representativa del mercado vigente certificada por la Superintendencia Financiera de Colombia de la fecha de </w:t>
      </w:r>
      <w:r w:rsidR="4F9E1EF7" w:rsidRPr="000802E0">
        <w:rPr>
          <w:rFonts w:ascii="Garamond" w:eastAsia="Arial" w:hAnsi="Garamond" w:cs="Arial"/>
          <w:lang w:eastAsia="es-CO"/>
        </w:rPr>
        <w:t>corte</w:t>
      </w:r>
      <w:r w:rsidRPr="000802E0">
        <w:rPr>
          <w:rFonts w:ascii="Garamond" w:eastAsia="Arial" w:hAnsi="Garamond" w:cs="Arial"/>
          <w:lang w:eastAsia="es-CO"/>
        </w:rPr>
        <w:t xml:space="preserve"> de los </w:t>
      </w:r>
      <w:r w:rsidR="00147234" w:rsidRPr="000802E0">
        <w:rPr>
          <w:rFonts w:ascii="Garamond" w:eastAsia="Arial" w:hAnsi="Garamond" w:cs="Arial"/>
          <w:lang w:eastAsia="es-CO"/>
        </w:rPr>
        <w:t>E</w:t>
      </w:r>
      <w:r w:rsidRPr="000802E0">
        <w:rPr>
          <w:rFonts w:ascii="Garamond" w:eastAsia="Arial" w:hAnsi="Garamond" w:cs="Arial"/>
          <w:lang w:eastAsia="es-CO"/>
        </w:rPr>
        <w:t xml:space="preserve">stados </w:t>
      </w:r>
      <w:r w:rsidR="00147234" w:rsidRPr="000802E0">
        <w:rPr>
          <w:rFonts w:ascii="Garamond" w:eastAsia="Arial" w:hAnsi="Garamond" w:cs="Arial"/>
          <w:lang w:eastAsia="es-CO"/>
        </w:rPr>
        <w:t>F</w:t>
      </w:r>
      <w:r w:rsidRPr="000802E0">
        <w:rPr>
          <w:rFonts w:ascii="Garamond" w:eastAsia="Arial" w:hAnsi="Garamond" w:cs="Arial"/>
          <w:lang w:eastAsia="es-CO"/>
        </w:rPr>
        <w:t>inancieros.</w:t>
      </w:r>
    </w:p>
    <w:p w14:paraId="57EA3F78" w14:textId="77777777" w:rsidR="00363E3B" w:rsidRPr="000802E0" w:rsidRDefault="00363E3B" w:rsidP="00363E3B">
      <w:pPr>
        <w:pStyle w:val="Prrafodelista"/>
        <w:rPr>
          <w:rFonts w:ascii="Garamond" w:eastAsia="Arial" w:hAnsi="Garamond" w:cs="Arial"/>
          <w:lang w:eastAsia="es-CO"/>
        </w:rPr>
      </w:pPr>
    </w:p>
    <w:p w14:paraId="5091C3BF" w14:textId="3896B6A9" w:rsidR="004E21FC" w:rsidRPr="000802E0" w:rsidRDefault="004E21FC" w:rsidP="004258F7">
      <w:pPr>
        <w:pStyle w:val="Prrafodelista"/>
        <w:numPr>
          <w:ilvl w:val="0"/>
          <w:numId w:val="32"/>
        </w:numPr>
        <w:ind w:left="360"/>
        <w:jc w:val="both"/>
        <w:rPr>
          <w:rFonts w:ascii="Garamond" w:eastAsia="Arial,Calibri" w:hAnsi="Garamond" w:cs="Arial"/>
          <w:lang w:eastAsia="es-CO"/>
        </w:rPr>
      </w:pPr>
      <w:r w:rsidRPr="000802E0">
        <w:rPr>
          <w:rFonts w:ascii="Garamond" w:eastAsia="Arial" w:hAnsi="Garamond" w:cs="Arial"/>
          <w:lang w:eastAsia="es-CO"/>
        </w:rPr>
        <w:t xml:space="preserve">Si los valores de los </w:t>
      </w:r>
      <w:r w:rsidR="00147234" w:rsidRPr="000802E0">
        <w:rPr>
          <w:rFonts w:ascii="Garamond" w:eastAsia="Arial" w:hAnsi="Garamond" w:cs="Arial"/>
          <w:lang w:eastAsia="es-CO"/>
        </w:rPr>
        <w:t>E</w:t>
      </w:r>
      <w:r w:rsidRPr="000802E0">
        <w:rPr>
          <w:rFonts w:ascii="Garamond" w:eastAsia="Arial" w:hAnsi="Garamond" w:cs="Arial"/>
          <w:lang w:eastAsia="es-CO"/>
        </w:rPr>
        <w:t xml:space="preserve">stados </w:t>
      </w:r>
      <w:r w:rsidR="00147234" w:rsidRPr="000802E0">
        <w:rPr>
          <w:rFonts w:ascii="Garamond" w:eastAsia="Arial" w:hAnsi="Garamond" w:cs="Arial"/>
          <w:lang w:eastAsia="es-CO"/>
        </w:rPr>
        <w:t>F</w:t>
      </w:r>
      <w:r w:rsidRPr="000802E0">
        <w:rPr>
          <w:rFonts w:ascii="Garamond" w:eastAsia="Arial" w:hAnsi="Garamond" w:cs="Arial"/>
          <w:lang w:eastAsia="es-CO"/>
        </w:rPr>
        <w:t>inancieros están expresados originalmente en una moneda diferente a Dólares de los Estados Unidos de América</w:t>
      </w:r>
      <w:r w:rsidRPr="000802E0">
        <w:rPr>
          <w:rFonts w:ascii="Garamond" w:eastAsia="Arial,Calibri" w:hAnsi="Garamond" w:cs="Arial"/>
          <w:lang w:eastAsia="es-CO"/>
        </w:rPr>
        <w:t xml:space="preserve">, </w:t>
      </w:r>
      <w:r w:rsidRPr="000802E0">
        <w:rPr>
          <w:rFonts w:ascii="Garamond" w:eastAsia="Arial" w:hAnsi="Garamond" w:cs="Arial"/>
          <w:lang w:eastAsia="es-CO"/>
        </w:rPr>
        <w:t>estos deben convertirse inicialmente a Dólares de los Estados Unidos de América utilizando para ello el valor correspondiente a la fecha de expedición de los estados financieros</w:t>
      </w:r>
      <w:r w:rsidR="004E63DC">
        <w:rPr>
          <w:rFonts w:ascii="Garamond" w:eastAsia="Arial" w:hAnsi="Garamond" w:cs="Arial"/>
          <w:lang w:eastAsia="es-CO"/>
        </w:rPr>
        <w:t xml:space="preserve">. </w:t>
      </w:r>
      <w:r w:rsidRPr="000802E0">
        <w:rPr>
          <w:rFonts w:ascii="Garamond" w:eastAsia="Arial" w:hAnsi="Garamond" w:cs="Arial"/>
          <w:lang w:eastAsia="es-CO"/>
        </w:rPr>
        <w:t>Hecho esto se procederá en la forma señalada en el numeral III.</w:t>
      </w:r>
    </w:p>
    <w:p w14:paraId="5EE08BAA" w14:textId="72195FA3" w:rsidR="00B46AA5" w:rsidRPr="000802E0" w:rsidRDefault="00B46AA5" w:rsidP="004258F7">
      <w:pPr>
        <w:pStyle w:val="InviasNormal"/>
        <w:numPr>
          <w:ilvl w:val="0"/>
          <w:numId w:val="31"/>
        </w:numPr>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Conversión a Salarios Mínimos Mensuales Legales Vigentes (SMMLV):</w:t>
      </w:r>
    </w:p>
    <w:p w14:paraId="48FB9831" w14:textId="62228DA9" w:rsidR="00A34655" w:rsidRPr="000802E0" w:rsidRDefault="00B46AA5" w:rsidP="00A34655">
      <w:pPr>
        <w:pStyle w:val="InviasNormal"/>
        <w:spacing w:line="276" w:lineRule="auto"/>
        <w:rPr>
          <w:rFonts w:ascii="Garamond" w:eastAsia="Arial" w:hAnsi="Garamond" w:cs="Arial"/>
          <w:sz w:val="22"/>
          <w:szCs w:val="22"/>
          <w:lang w:val="es-CO"/>
        </w:rPr>
      </w:pPr>
      <w:r w:rsidRPr="000802E0">
        <w:rPr>
          <w:rFonts w:ascii="Garamond" w:eastAsia="Arial" w:hAnsi="Garamond" w:cs="Arial"/>
          <w:color w:val="000000" w:themeColor="text1"/>
          <w:sz w:val="22"/>
          <w:szCs w:val="22"/>
          <w:lang w:val="es-CO"/>
        </w:rPr>
        <w:t>Cuando</w:t>
      </w:r>
      <w:r w:rsidR="00A34655" w:rsidRPr="000802E0">
        <w:rPr>
          <w:rFonts w:ascii="Garamond" w:eastAsia="Arial" w:hAnsi="Garamond" w:cs="Arial"/>
          <w:color w:val="auto"/>
          <w:sz w:val="22"/>
          <w:szCs w:val="22"/>
          <w:lang w:val="es-CO"/>
        </w:rPr>
        <w:t xml:space="preserve"> los Documentos del </w:t>
      </w:r>
      <w:r w:rsidR="00435452" w:rsidRPr="000802E0">
        <w:rPr>
          <w:rFonts w:ascii="Garamond" w:eastAsia="Arial" w:hAnsi="Garamond" w:cs="Arial"/>
          <w:color w:val="auto"/>
          <w:sz w:val="22"/>
          <w:szCs w:val="22"/>
          <w:lang w:val="es-CO"/>
        </w:rPr>
        <w:t>P</w:t>
      </w:r>
      <w:r w:rsidR="00A34655" w:rsidRPr="000802E0">
        <w:rPr>
          <w:rFonts w:ascii="Garamond" w:eastAsia="Arial" w:hAnsi="Garamond" w:cs="Arial"/>
          <w:color w:val="auto"/>
          <w:sz w:val="22"/>
          <w:szCs w:val="22"/>
          <w:lang w:val="es-CO"/>
        </w:rPr>
        <w:t>roceso señalen que un valor debe expresarse en Salarios Mínimos Mensuales Legales Vigentes (SMMLV) se seguirá el siguiente proceso</w:t>
      </w:r>
      <w:r w:rsidR="00A34655" w:rsidRPr="000802E0">
        <w:rPr>
          <w:rFonts w:ascii="Garamond" w:eastAsia="Arial" w:hAnsi="Garamond" w:cs="Arial"/>
          <w:sz w:val="22"/>
          <w:szCs w:val="22"/>
          <w:lang w:val="es-CO"/>
        </w:rPr>
        <w:t xml:space="preserve">: </w:t>
      </w:r>
    </w:p>
    <w:p w14:paraId="770A76AD" w14:textId="62A18268" w:rsidR="00A34655" w:rsidRPr="000802E0" w:rsidRDefault="00A34655" w:rsidP="004258F7">
      <w:pPr>
        <w:pStyle w:val="InviasNormal"/>
        <w:numPr>
          <w:ilvl w:val="0"/>
          <w:numId w:val="33"/>
        </w:numPr>
        <w:spacing w:line="276" w:lineRule="auto"/>
        <w:rPr>
          <w:rFonts w:ascii="Garamond" w:eastAsia="Arial" w:hAnsi="Garamond" w:cs="Arial"/>
          <w:sz w:val="22"/>
          <w:szCs w:val="22"/>
          <w:lang w:val="es-CO"/>
        </w:rPr>
      </w:pPr>
      <w:r w:rsidRPr="000802E0">
        <w:rPr>
          <w:rFonts w:ascii="Garamond" w:eastAsia="Arial" w:hAnsi="Garamond" w:cs="Arial"/>
          <w:color w:val="auto"/>
          <w:sz w:val="22"/>
          <w:szCs w:val="22"/>
          <w:lang w:val="es-CO"/>
        </w:rPr>
        <w:t>Los valores convertidos a Pesos Colombianos, aplicando el proceso descrito en el literal anterior, o cuya moneda de origen sea el peso colombiano, deben convertirse a SMMLV, para lo cual se emplearán los valores históricos de SMMLV señalados por el Banco de la República</w:t>
      </w:r>
      <w:r w:rsidR="133B5028" w:rsidRPr="000802E0">
        <w:rPr>
          <w:rFonts w:ascii="Garamond" w:eastAsia="Arial" w:hAnsi="Garamond" w:cs="Arial"/>
          <w:color w:val="000000" w:themeColor="text1"/>
          <w:sz w:val="22"/>
          <w:szCs w:val="22"/>
          <w:lang w:val="es-MX"/>
        </w:rPr>
        <w:t xml:space="preserve"> (http://www.banrep.gov.co/es/mercado-laboral/salarios)</w:t>
      </w:r>
      <w:r w:rsidRPr="000802E0">
        <w:rPr>
          <w:rStyle w:val="Hipervnculo"/>
          <w:rFonts w:ascii="Garamond" w:eastAsia="Arial" w:hAnsi="Garamond" w:cs="Arial"/>
          <w:color w:val="auto"/>
          <w:sz w:val="22"/>
          <w:szCs w:val="22"/>
        </w:rPr>
        <w:t>,</w:t>
      </w:r>
      <w:r w:rsidRPr="000802E0">
        <w:rPr>
          <w:rFonts w:ascii="Garamond" w:eastAsia="Arial" w:hAnsi="Garamond" w:cs="Arial"/>
          <w:color w:val="auto"/>
          <w:sz w:val="22"/>
          <w:szCs w:val="22"/>
          <w:lang w:val="es-CO"/>
        </w:rPr>
        <w:t xml:space="preserve"> del año correspondiente a la fecha de terminación del </w:t>
      </w:r>
      <w:r w:rsidR="00732F42" w:rsidRPr="000802E0">
        <w:rPr>
          <w:rFonts w:ascii="Garamond" w:eastAsia="Arial" w:hAnsi="Garamond" w:cs="Arial"/>
          <w:color w:val="auto"/>
          <w:sz w:val="22"/>
          <w:szCs w:val="22"/>
          <w:lang w:val="es-CO"/>
        </w:rPr>
        <w:t>Contrato</w:t>
      </w:r>
      <w:r w:rsidRPr="000802E0">
        <w:rPr>
          <w:rFonts w:ascii="Garamond" w:eastAsia="Arial" w:hAnsi="Garamond" w:cs="Arial"/>
          <w:sz w:val="22"/>
          <w:szCs w:val="22"/>
          <w:lang w:val="es-CO"/>
        </w:rPr>
        <w:t>.</w:t>
      </w:r>
    </w:p>
    <w:p w14:paraId="6777B3BF" w14:textId="77777777" w:rsidR="00A34655" w:rsidRPr="000802E0" w:rsidRDefault="00A34655" w:rsidP="004258F7">
      <w:pPr>
        <w:pStyle w:val="InviasNormal"/>
        <w:numPr>
          <w:ilvl w:val="0"/>
          <w:numId w:val="33"/>
        </w:numPr>
        <w:spacing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Los valores convertidos a SMMLV, se deben ajustar a la unidad más próxima de la siguiente forma: hacia arriba para valores mayores o iguales a cero punto cinco (0.5) y hacia abajo para valores menores a cero punto cinco (0.5).</w:t>
      </w:r>
    </w:p>
    <w:p w14:paraId="76378B9D" w14:textId="6914ACD7" w:rsidR="00A34655" w:rsidRPr="000802E0" w:rsidRDefault="00A34655" w:rsidP="00A34655">
      <w:pPr>
        <w:pStyle w:val="InviasNormal"/>
        <w:spacing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 xml:space="preserve">Si el </w:t>
      </w:r>
      <w:r w:rsidR="005A7601"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roponente aporta certificaciones en las que no indican el día, sino solamente el mes y el año, se procederá así: </w:t>
      </w:r>
    </w:p>
    <w:p w14:paraId="7E707DE8" w14:textId="57F73C6C" w:rsidR="00A34655" w:rsidRPr="000802E0" w:rsidRDefault="145377A3" w:rsidP="00603A21">
      <w:pPr>
        <w:spacing w:line="276" w:lineRule="auto"/>
        <w:jc w:val="both"/>
        <w:rPr>
          <w:rFonts w:ascii="Garamond" w:eastAsia="Arial" w:hAnsi="Garamond" w:cs="Arial"/>
          <w:sz w:val="22"/>
        </w:rPr>
      </w:pPr>
      <w:r w:rsidRPr="000802E0">
        <w:rPr>
          <w:rFonts w:ascii="Garamond" w:eastAsia="Arial" w:hAnsi="Garamond" w:cs="Arial"/>
          <w:color w:val="000000" w:themeColor="text1"/>
          <w:sz w:val="22"/>
          <w:lang w:val="es-MX"/>
        </w:rPr>
        <w:t xml:space="preserve">Fecha (mes, año) de suscripción y/o inicio del </w:t>
      </w:r>
      <w:r w:rsidR="008B29FF" w:rsidRPr="000802E0">
        <w:rPr>
          <w:rFonts w:ascii="Garamond" w:eastAsia="Arial" w:hAnsi="Garamond" w:cs="Arial"/>
          <w:color w:val="auto"/>
          <w:sz w:val="22"/>
          <w:lang w:val="es-MX"/>
        </w:rPr>
        <w:t>Contrato</w:t>
      </w:r>
      <w:r w:rsidRPr="000802E0">
        <w:rPr>
          <w:rFonts w:ascii="Garamond" w:eastAsia="Arial" w:hAnsi="Garamond" w:cs="Arial"/>
          <w:color w:val="000000" w:themeColor="text1"/>
          <w:sz w:val="22"/>
          <w:lang w:val="es-MX"/>
        </w:rPr>
        <w:t xml:space="preserve">: se tendrá en cuenta el último día del mes señalado en la certificación. </w:t>
      </w:r>
      <w:r w:rsidRPr="000802E0">
        <w:rPr>
          <w:rFonts w:ascii="Garamond" w:hAnsi="Garamond"/>
          <w:sz w:val="22"/>
        </w:rPr>
        <w:t xml:space="preserve"> </w:t>
      </w:r>
    </w:p>
    <w:p w14:paraId="063425C7" w14:textId="47501930" w:rsidR="004359B3" w:rsidRPr="000802E0" w:rsidRDefault="004359B3" w:rsidP="004258F7">
      <w:pPr>
        <w:pStyle w:val="Capitulo1"/>
        <w:numPr>
          <w:ilvl w:val="1"/>
          <w:numId w:val="46"/>
        </w:numPr>
        <w:tabs>
          <w:tab w:val="left" w:pos="993"/>
        </w:tabs>
        <w:rPr>
          <w:rFonts w:ascii="Garamond" w:hAnsi="Garamond"/>
          <w:color w:val="000000" w:themeColor="text1"/>
          <w:sz w:val="22"/>
          <w:szCs w:val="22"/>
        </w:rPr>
      </w:pPr>
      <w:bookmarkStart w:id="134" w:name="_Toc511924776"/>
      <w:bookmarkStart w:id="135" w:name="_Toc518641653"/>
      <w:bookmarkStart w:id="136" w:name="_Toc508648254"/>
      <w:bookmarkStart w:id="137" w:name="_Toc508984038"/>
      <w:bookmarkStart w:id="138" w:name="_Toc509843868"/>
      <w:bookmarkStart w:id="139" w:name="_Toc32147313"/>
      <w:bookmarkStart w:id="140" w:name="_Toc206147339"/>
      <w:r w:rsidRPr="000802E0">
        <w:rPr>
          <w:rFonts w:ascii="Garamond" w:hAnsi="Garamond"/>
          <w:color w:val="000000" w:themeColor="text1"/>
          <w:sz w:val="22"/>
          <w:szCs w:val="22"/>
        </w:rPr>
        <w:t>CONFLICTO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INTER</w:t>
      </w:r>
      <w:r w:rsidR="00CD71FA" w:rsidRPr="000802E0">
        <w:rPr>
          <w:rFonts w:ascii="Garamond" w:hAnsi="Garamond"/>
          <w:color w:val="000000" w:themeColor="text1"/>
          <w:sz w:val="22"/>
          <w:szCs w:val="22"/>
        </w:rPr>
        <w:t>É</w:t>
      </w:r>
      <w:r w:rsidRPr="000802E0">
        <w:rPr>
          <w:rFonts w:ascii="Garamond" w:hAnsi="Garamond"/>
          <w:color w:val="000000" w:themeColor="text1"/>
          <w:sz w:val="22"/>
          <w:szCs w:val="22"/>
        </w:rPr>
        <w:t>S</w:t>
      </w:r>
      <w:r w:rsidR="002644ED" w:rsidRPr="000802E0">
        <w:rPr>
          <w:rFonts w:ascii="Garamond" w:hAnsi="Garamond"/>
          <w:color w:val="000000" w:themeColor="text1"/>
          <w:sz w:val="22"/>
          <w:szCs w:val="22"/>
        </w:rPr>
        <w:t xml:space="preserve"> </w:t>
      </w:r>
      <w:r w:rsidR="2407866F" w:rsidRPr="000802E0">
        <w:rPr>
          <w:rFonts w:ascii="Garamond" w:hAnsi="Garamond"/>
          <w:color w:val="000000" w:themeColor="text1"/>
          <w:sz w:val="22"/>
          <w:szCs w:val="22"/>
        </w:rPr>
        <w:t xml:space="preserve">DE ORIGEN </w:t>
      </w:r>
      <w:r w:rsidR="00A34655" w:rsidRPr="000802E0">
        <w:rPr>
          <w:rFonts w:ascii="Garamond" w:hAnsi="Garamond"/>
          <w:color w:val="000000" w:themeColor="text1"/>
          <w:sz w:val="22"/>
          <w:szCs w:val="22"/>
        </w:rPr>
        <w:t xml:space="preserve">CONSTITUCIONAL O </w:t>
      </w:r>
      <w:r w:rsidR="2407866F" w:rsidRPr="000802E0">
        <w:rPr>
          <w:rFonts w:ascii="Garamond" w:hAnsi="Garamond"/>
          <w:color w:val="000000" w:themeColor="text1"/>
          <w:sz w:val="22"/>
          <w:szCs w:val="22"/>
        </w:rPr>
        <w:t>LEGAL</w:t>
      </w:r>
      <w:bookmarkEnd w:id="132"/>
      <w:bookmarkEnd w:id="133"/>
      <w:bookmarkEnd w:id="134"/>
      <w:bookmarkEnd w:id="135"/>
      <w:bookmarkEnd w:id="136"/>
      <w:bookmarkEnd w:id="137"/>
      <w:bookmarkEnd w:id="138"/>
      <w:bookmarkEnd w:id="139"/>
      <w:bookmarkEnd w:id="140"/>
    </w:p>
    <w:p w14:paraId="4F9626C5" w14:textId="506DFA53" w:rsidR="00BE2BFE" w:rsidRPr="000802E0" w:rsidRDefault="005653DA" w:rsidP="00BE2BFE">
      <w:pPr>
        <w:spacing w:line="276" w:lineRule="auto"/>
        <w:jc w:val="both"/>
        <w:rPr>
          <w:rFonts w:ascii="Garamond" w:eastAsia="Arial" w:hAnsi="Garamond" w:cs="Arial"/>
          <w:color w:val="auto"/>
          <w:sz w:val="22"/>
        </w:rPr>
      </w:pPr>
      <w:r w:rsidRPr="000802E0">
        <w:rPr>
          <w:rFonts w:ascii="Garamond" w:hAnsi="Garamond" w:cs="Arial"/>
          <w:color w:val="auto"/>
          <w:sz w:val="22"/>
        </w:rPr>
        <w:t>No</w:t>
      </w:r>
      <w:r w:rsidRPr="000802E0">
        <w:rPr>
          <w:rFonts w:ascii="Garamond" w:eastAsia="Arial" w:hAnsi="Garamond" w:cs="Arial"/>
          <w:color w:val="auto"/>
          <w:sz w:val="22"/>
        </w:rPr>
        <w:t xml:space="preserve"> </w:t>
      </w:r>
      <w:r w:rsidRPr="000802E0">
        <w:rPr>
          <w:rFonts w:ascii="Garamond" w:hAnsi="Garamond" w:cs="Arial"/>
          <w:color w:val="auto"/>
          <w:sz w:val="22"/>
        </w:rPr>
        <w:t>podrán</w:t>
      </w:r>
      <w:r w:rsidRPr="000802E0">
        <w:rPr>
          <w:rFonts w:ascii="Garamond" w:eastAsia="Arial" w:hAnsi="Garamond" w:cs="Arial"/>
          <w:color w:val="auto"/>
          <w:sz w:val="22"/>
        </w:rPr>
        <w:t xml:space="preserve"> </w:t>
      </w:r>
      <w:r w:rsidRPr="000802E0">
        <w:rPr>
          <w:rFonts w:ascii="Garamond" w:hAnsi="Garamond" w:cs="Arial"/>
          <w:color w:val="auto"/>
          <w:sz w:val="22"/>
        </w:rPr>
        <w:t>participar</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el procedimiento de selección y</w:t>
      </w:r>
      <w:r w:rsidR="00FE14E5" w:rsidRPr="000802E0">
        <w:rPr>
          <w:rFonts w:ascii="Garamond" w:hAnsi="Garamond" w:cs="Arial"/>
          <w:color w:val="auto"/>
          <w:sz w:val="22"/>
        </w:rPr>
        <w:t>,</w:t>
      </w:r>
      <w:r w:rsidRPr="000802E0">
        <w:rPr>
          <w:rFonts w:ascii="Garamond" w:hAnsi="Garamond" w:cs="Arial"/>
          <w:color w:val="auto"/>
          <w:sz w:val="22"/>
        </w:rPr>
        <w:t xml:space="preserve"> por tanto</w:t>
      </w:r>
      <w:r w:rsidR="00FE14E5" w:rsidRPr="000802E0">
        <w:rPr>
          <w:rFonts w:ascii="Garamond" w:hAnsi="Garamond" w:cs="Arial"/>
          <w:color w:val="auto"/>
          <w:sz w:val="22"/>
        </w:rPr>
        <w:t>,</w:t>
      </w:r>
      <w:r w:rsidRPr="000802E0">
        <w:rPr>
          <w:rFonts w:ascii="Garamond" w:hAnsi="Garamond" w:cs="Arial"/>
          <w:color w:val="auto"/>
          <w:sz w:val="22"/>
        </w:rPr>
        <w:t xml:space="preserve"> no serán objeto de evaluación, ni podrán ser adjudicatarios, quienes</w:t>
      </w:r>
      <w:r w:rsidRPr="000802E0">
        <w:rPr>
          <w:rFonts w:ascii="Garamond" w:eastAsia="Arial" w:hAnsi="Garamond" w:cs="Arial"/>
          <w:color w:val="auto"/>
          <w:sz w:val="22"/>
        </w:rPr>
        <w:t xml:space="preserve"> </w:t>
      </w:r>
      <w:r w:rsidRPr="000802E0">
        <w:rPr>
          <w:rFonts w:ascii="Garamond" w:hAnsi="Garamond" w:cs="Arial"/>
          <w:color w:val="auto"/>
          <w:sz w:val="22"/>
        </w:rPr>
        <w:t>bajo</w:t>
      </w:r>
      <w:r w:rsidRPr="000802E0">
        <w:rPr>
          <w:rFonts w:ascii="Garamond" w:eastAsia="Arial" w:hAnsi="Garamond" w:cs="Arial"/>
          <w:color w:val="auto"/>
          <w:sz w:val="22"/>
        </w:rPr>
        <w:t xml:space="preserve"> </w:t>
      </w:r>
      <w:r w:rsidRPr="000802E0">
        <w:rPr>
          <w:rFonts w:ascii="Garamond" w:hAnsi="Garamond" w:cs="Arial"/>
          <w:color w:val="auto"/>
          <w:sz w:val="22"/>
        </w:rPr>
        <w:t>cualquier</w:t>
      </w:r>
      <w:r w:rsidRPr="000802E0">
        <w:rPr>
          <w:rFonts w:ascii="Garamond" w:eastAsia="Arial" w:hAnsi="Garamond" w:cs="Arial"/>
          <w:color w:val="auto"/>
          <w:sz w:val="22"/>
        </w:rPr>
        <w:t xml:space="preserve"> </w:t>
      </w:r>
      <w:r w:rsidRPr="000802E0">
        <w:rPr>
          <w:rFonts w:ascii="Garamond" w:hAnsi="Garamond" w:cs="Arial"/>
          <w:color w:val="auto"/>
          <w:sz w:val="22"/>
        </w:rPr>
        <w:t>circunstancia</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encuentren</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situaciones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conflicto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interés,</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afecten</w:t>
      </w:r>
      <w:r w:rsidRPr="000802E0">
        <w:rPr>
          <w:rFonts w:ascii="Garamond" w:eastAsia="Arial" w:hAnsi="Garamond" w:cs="Arial"/>
          <w:color w:val="auto"/>
          <w:sz w:val="22"/>
        </w:rPr>
        <w:t xml:space="preserve"> </w:t>
      </w:r>
      <w:r w:rsidRPr="000802E0">
        <w:rPr>
          <w:rFonts w:ascii="Garamond" w:hAnsi="Garamond" w:cs="Arial"/>
          <w:color w:val="auto"/>
          <w:sz w:val="22"/>
        </w:rPr>
        <w:t>o pongan en riesgo los</w:t>
      </w:r>
      <w:r w:rsidRPr="000802E0">
        <w:rPr>
          <w:rFonts w:ascii="Garamond" w:eastAsia="Arial" w:hAnsi="Garamond" w:cs="Arial"/>
          <w:color w:val="auto"/>
          <w:sz w:val="22"/>
        </w:rPr>
        <w:t xml:space="preserve"> </w:t>
      </w:r>
      <w:r w:rsidRPr="000802E0">
        <w:rPr>
          <w:rFonts w:ascii="Garamond" w:hAnsi="Garamond" w:cs="Arial"/>
          <w:color w:val="auto"/>
          <w:sz w:val="22"/>
        </w:rPr>
        <w:t>principios</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contratación</w:t>
      </w:r>
      <w:r w:rsidRPr="000802E0">
        <w:rPr>
          <w:rFonts w:ascii="Garamond" w:eastAsia="Arial" w:hAnsi="Garamond" w:cs="Arial"/>
          <w:color w:val="auto"/>
          <w:sz w:val="22"/>
        </w:rPr>
        <w:t xml:space="preserve"> </w:t>
      </w:r>
      <w:r w:rsidRPr="000802E0">
        <w:rPr>
          <w:rFonts w:ascii="Garamond" w:hAnsi="Garamond" w:cs="Arial"/>
          <w:color w:val="auto"/>
          <w:sz w:val="22"/>
        </w:rPr>
        <w:t>pública</w:t>
      </w:r>
      <w:r w:rsidRPr="000802E0">
        <w:rPr>
          <w:rFonts w:ascii="Garamond" w:eastAsia="Arial" w:hAnsi="Garamond" w:cs="Arial"/>
          <w:color w:val="auto"/>
          <w:sz w:val="22"/>
        </w:rPr>
        <w:t>, de acuerdo con las causales o circunstancias previstas en la Constitución o la ley.</w:t>
      </w:r>
    </w:p>
    <w:p w14:paraId="68A6636B" w14:textId="2FEBE7C2" w:rsidR="0095525B" w:rsidRPr="000802E0" w:rsidRDefault="00D0350A" w:rsidP="00585E72">
      <w:pPr>
        <w:spacing w:line="276" w:lineRule="auto"/>
        <w:jc w:val="both"/>
        <w:rPr>
          <w:rFonts w:ascii="Garamond" w:eastAsia="Arial" w:hAnsi="Garamond" w:cs="Arial"/>
          <w:color w:val="000000" w:themeColor="text1"/>
          <w:sz w:val="22"/>
        </w:rPr>
      </w:pPr>
      <w:r w:rsidRPr="000802E0">
        <w:rPr>
          <w:rFonts w:ascii="Garamond" w:eastAsia="Arial" w:hAnsi="Garamond" w:cs="Arial"/>
          <w:color w:val="auto"/>
          <w:sz w:val="22"/>
        </w:rPr>
        <w:t>T</w:t>
      </w:r>
      <w:r w:rsidR="005653DA" w:rsidRPr="000802E0">
        <w:rPr>
          <w:rFonts w:ascii="Garamond" w:eastAsia="Arial" w:hAnsi="Garamond" w:cs="Arial"/>
          <w:color w:val="auto"/>
          <w:sz w:val="22"/>
        </w:rPr>
        <w:t>ampoco podrá</w:t>
      </w:r>
      <w:r w:rsidRPr="000802E0">
        <w:rPr>
          <w:rFonts w:ascii="Garamond" w:eastAsia="Arial" w:hAnsi="Garamond" w:cs="Arial"/>
          <w:color w:val="auto"/>
          <w:sz w:val="22"/>
        </w:rPr>
        <w:t>n</w:t>
      </w:r>
      <w:r w:rsidR="005653DA" w:rsidRPr="000802E0">
        <w:rPr>
          <w:rFonts w:ascii="Garamond" w:eastAsia="Arial" w:hAnsi="Garamond" w:cs="Arial"/>
          <w:color w:val="auto"/>
          <w:sz w:val="22"/>
        </w:rPr>
        <w:t xml:space="preserve"> participar quien</w:t>
      </w:r>
      <w:r w:rsidRPr="000802E0">
        <w:rPr>
          <w:rFonts w:ascii="Garamond" w:eastAsia="Arial" w:hAnsi="Garamond" w:cs="Arial"/>
          <w:color w:val="auto"/>
          <w:sz w:val="22"/>
        </w:rPr>
        <w:t>es</w:t>
      </w:r>
      <w:r w:rsidR="005653DA" w:rsidRPr="000802E0">
        <w:rPr>
          <w:rFonts w:ascii="Garamond" w:eastAsia="Arial" w:hAnsi="Garamond" w:cs="Arial"/>
          <w:color w:val="auto"/>
          <w:sz w:val="22"/>
        </w:rPr>
        <w:t xml:space="preserve"> haya</w:t>
      </w:r>
      <w:r w:rsidRPr="000802E0">
        <w:rPr>
          <w:rFonts w:ascii="Garamond" w:eastAsia="Arial" w:hAnsi="Garamond" w:cs="Arial"/>
          <w:color w:val="auto"/>
          <w:sz w:val="22"/>
        </w:rPr>
        <w:t>n</w:t>
      </w:r>
      <w:r w:rsidR="005653DA" w:rsidRPr="000802E0">
        <w:rPr>
          <w:rFonts w:ascii="Garamond" w:eastAsia="Arial" w:hAnsi="Garamond" w:cs="Arial"/>
          <w:color w:val="auto"/>
          <w:sz w:val="22"/>
        </w:rPr>
        <w:t xml:space="preserve"> realizados los estudios y diseños de la obra cuyo proceso de </w:t>
      </w:r>
      <w:r w:rsidR="008C7C54" w:rsidRPr="000802E0">
        <w:rPr>
          <w:rFonts w:ascii="Garamond" w:eastAsia="Arial" w:hAnsi="Garamond" w:cs="Arial"/>
          <w:color w:val="auto"/>
          <w:sz w:val="22"/>
        </w:rPr>
        <w:t xml:space="preserve">selección </w:t>
      </w:r>
      <w:r w:rsidR="005653DA" w:rsidRPr="000802E0">
        <w:rPr>
          <w:rFonts w:ascii="Garamond" w:eastAsia="Arial" w:hAnsi="Garamond" w:cs="Arial"/>
          <w:color w:val="auto"/>
          <w:sz w:val="22"/>
        </w:rPr>
        <w:t xml:space="preserve">se va a </w:t>
      </w:r>
      <w:r w:rsidR="00563D20" w:rsidRPr="000802E0">
        <w:rPr>
          <w:rFonts w:ascii="Garamond" w:eastAsia="Arial" w:hAnsi="Garamond" w:cs="Arial"/>
          <w:color w:val="auto"/>
          <w:sz w:val="22"/>
        </w:rPr>
        <w:t>realizar</w:t>
      </w:r>
      <w:r w:rsidR="005653DA" w:rsidRPr="000802E0">
        <w:rPr>
          <w:rFonts w:ascii="Garamond" w:eastAsia="Arial" w:hAnsi="Garamond" w:cs="Arial"/>
          <w:color w:val="auto"/>
          <w:sz w:val="22"/>
        </w:rPr>
        <w:t>.</w:t>
      </w:r>
    </w:p>
    <w:p w14:paraId="33BE94F1" w14:textId="28F52DDD" w:rsidR="005B122A" w:rsidRPr="000802E0" w:rsidRDefault="005B122A" w:rsidP="004258F7">
      <w:pPr>
        <w:pStyle w:val="Capitulo1"/>
        <w:numPr>
          <w:ilvl w:val="1"/>
          <w:numId w:val="46"/>
        </w:numPr>
        <w:tabs>
          <w:tab w:val="left" w:pos="1134"/>
        </w:tabs>
        <w:ind w:left="851"/>
        <w:rPr>
          <w:rFonts w:ascii="Garamond" w:hAnsi="Garamond"/>
          <w:color w:val="000000" w:themeColor="text1"/>
          <w:sz w:val="22"/>
          <w:szCs w:val="22"/>
        </w:rPr>
      </w:pPr>
      <w:bookmarkStart w:id="141" w:name="_Toc8394351"/>
      <w:bookmarkStart w:id="142" w:name="_Toc8394598"/>
      <w:bookmarkStart w:id="143" w:name="_Toc8394874"/>
      <w:bookmarkStart w:id="144" w:name="_Toc8401667"/>
      <w:bookmarkStart w:id="145" w:name="_Toc32147314"/>
      <w:bookmarkStart w:id="146" w:name="_Toc206147340"/>
      <w:bookmarkStart w:id="147" w:name="_Toc508648255"/>
      <w:bookmarkStart w:id="148" w:name="_Ref508649364"/>
      <w:bookmarkStart w:id="149" w:name="_Toc508984039"/>
      <w:bookmarkStart w:id="150" w:name="_Toc509843869"/>
      <w:bookmarkStart w:id="151" w:name="_Toc511924777"/>
      <w:bookmarkStart w:id="152" w:name="_Toc518641654"/>
      <w:bookmarkStart w:id="153" w:name="_Ref3384410"/>
      <w:bookmarkStart w:id="154" w:name="_Ref3384419"/>
      <w:bookmarkStart w:id="155" w:name="_Ref3384426"/>
      <w:bookmarkEnd w:id="141"/>
      <w:bookmarkEnd w:id="142"/>
      <w:bookmarkEnd w:id="143"/>
      <w:bookmarkEnd w:id="144"/>
      <w:r w:rsidRPr="000802E0">
        <w:rPr>
          <w:rFonts w:ascii="Garamond" w:hAnsi="Garamond"/>
          <w:color w:val="000000" w:themeColor="text1"/>
          <w:sz w:val="22"/>
          <w:szCs w:val="22"/>
        </w:rPr>
        <w:lastRenderedPageBreak/>
        <w:t>CAUSALES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RECHAZO</w:t>
      </w:r>
      <w:bookmarkEnd w:id="145"/>
      <w:bookmarkEnd w:id="146"/>
      <w:r w:rsidR="002644ED" w:rsidRPr="000802E0">
        <w:rPr>
          <w:rFonts w:ascii="Garamond" w:hAnsi="Garamond"/>
          <w:color w:val="000000" w:themeColor="text1"/>
          <w:sz w:val="22"/>
          <w:szCs w:val="22"/>
        </w:rPr>
        <w:t xml:space="preserve"> </w:t>
      </w:r>
      <w:bookmarkEnd w:id="147"/>
      <w:bookmarkEnd w:id="148"/>
      <w:bookmarkEnd w:id="149"/>
      <w:bookmarkEnd w:id="150"/>
      <w:bookmarkEnd w:id="151"/>
      <w:bookmarkEnd w:id="152"/>
      <w:bookmarkEnd w:id="153"/>
      <w:bookmarkEnd w:id="154"/>
      <w:bookmarkEnd w:id="155"/>
    </w:p>
    <w:p w14:paraId="325C2A54" w14:textId="77777777" w:rsidR="00BA45DC" w:rsidRPr="000802E0" w:rsidRDefault="00316EE7" w:rsidP="00585E72">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Son causales de rechazo</w:t>
      </w:r>
      <w:r w:rsidR="00A34655" w:rsidRPr="000802E0">
        <w:rPr>
          <w:rFonts w:ascii="Garamond" w:hAnsi="Garamond" w:cs="Arial"/>
          <w:color w:val="000000" w:themeColor="text1"/>
          <w:sz w:val="22"/>
        </w:rPr>
        <w:t xml:space="preserve"> de las propuestas</w:t>
      </w:r>
      <w:r w:rsidRPr="000802E0">
        <w:rPr>
          <w:rFonts w:ascii="Garamond" w:hAnsi="Garamond" w:cs="Arial"/>
          <w:color w:val="000000" w:themeColor="text1"/>
          <w:sz w:val="22"/>
        </w:rPr>
        <w:t xml:space="preserve"> las siguientes</w:t>
      </w:r>
      <w:r w:rsidR="00BA45DC" w:rsidRPr="000802E0">
        <w:rPr>
          <w:rFonts w:ascii="Garamond" w:hAnsi="Garamond" w:cs="Arial"/>
          <w:color w:val="000000" w:themeColor="text1"/>
          <w:sz w:val="22"/>
        </w:rPr>
        <w:t>:</w:t>
      </w:r>
    </w:p>
    <w:p w14:paraId="651CBACE" w14:textId="2A47E06A" w:rsidR="0068301A" w:rsidRPr="000802E0" w:rsidRDefault="00E25B19" w:rsidP="004258F7">
      <w:pPr>
        <w:pStyle w:val="Prrafodelista"/>
        <w:numPr>
          <w:ilvl w:val="0"/>
          <w:numId w:val="47"/>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 xml:space="preserve">Que el </w:t>
      </w:r>
      <w:r w:rsidR="00FB20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o alguno de los integrantes del </w:t>
      </w:r>
      <w:r w:rsidR="00FB20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w:t>
      </w:r>
      <w:r w:rsidR="00FB20F0" w:rsidRPr="000802E0">
        <w:rPr>
          <w:rFonts w:ascii="Garamond" w:eastAsiaTheme="minorHAnsi" w:hAnsi="Garamond" w:cs="Arial"/>
          <w:color w:val="000000" w:themeColor="text1"/>
        </w:rPr>
        <w:t>P</w:t>
      </w:r>
      <w:r w:rsidRPr="000802E0">
        <w:rPr>
          <w:rFonts w:ascii="Garamond" w:eastAsiaTheme="minorHAnsi" w:hAnsi="Garamond" w:cs="Arial"/>
          <w:color w:val="000000" w:themeColor="text1"/>
        </w:rPr>
        <w:t xml:space="preserve">lural esté incurso en causal </w:t>
      </w:r>
      <w:r w:rsidR="00764957" w:rsidRPr="000802E0">
        <w:rPr>
          <w:rFonts w:ascii="Garamond" w:eastAsiaTheme="minorHAnsi" w:hAnsi="Garamond" w:cs="Arial"/>
          <w:color w:val="000000" w:themeColor="text1"/>
        </w:rPr>
        <w:t>de inhabilidad, incompatibilidad</w:t>
      </w:r>
      <w:r w:rsidR="00652EBC" w:rsidRPr="000802E0">
        <w:rPr>
          <w:rFonts w:ascii="Garamond" w:eastAsiaTheme="minorHAnsi" w:hAnsi="Garamond" w:cs="Arial"/>
          <w:color w:val="000000" w:themeColor="text1"/>
        </w:rPr>
        <w:t xml:space="preserve"> </w:t>
      </w:r>
      <w:r w:rsidR="00764957" w:rsidRPr="000802E0">
        <w:rPr>
          <w:rFonts w:ascii="Garamond" w:eastAsiaTheme="minorHAnsi" w:hAnsi="Garamond" w:cs="Arial"/>
          <w:color w:val="000000" w:themeColor="text1"/>
        </w:rPr>
        <w:t>o prohibición previstas en la legislación para contratar.</w:t>
      </w:r>
    </w:p>
    <w:p w14:paraId="28DF4F51" w14:textId="643A6642" w:rsidR="00A34655" w:rsidRPr="000802E0" w:rsidRDefault="00A34655" w:rsidP="004258F7">
      <w:pPr>
        <w:pStyle w:val="Prrafodelista"/>
        <w:numPr>
          <w:ilvl w:val="0"/>
          <w:numId w:val="47"/>
        </w:numPr>
        <w:spacing w:after="0"/>
        <w:jc w:val="both"/>
        <w:rPr>
          <w:rFonts w:ascii="Garamond" w:hAnsi="Garamond" w:cs="Arial"/>
          <w:color w:val="000000" w:themeColor="text1"/>
        </w:rPr>
      </w:pPr>
      <w:r w:rsidRPr="000802E0">
        <w:rPr>
          <w:rFonts w:ascii="Garamond" w:hAnsi="Garamond" w:cs="Arial"/>
          <w:color w:val="000000" w:themeColor="text1"/>
        </w:rPr>
        <w:t xml:space="preserve">Cuando una misma persona natural o jurídica, o integrante de un </w:t>
      </w:r>
      <w:r w:rsidR="00AE2C5E" w:rsidRPr="000802E0">
        <w:rPr>
          <w:rFonts w:ascii="Garamond" w:hAnsi="Garamond" w:cs="Arial"/>
          <w:color w:val="000000" w:themeColor="text1"/>
        </w:rPr>
        <w:t>P</w:t>
      </w:r>
      <w:r w:rsidRPr="000802E0">
        <w:rPr>
          <w:rFonts w:ascii="Garamond" w:hAnsi="Garamond" w:cs="Arial"/>
          <w:color w:val="000000" w:themeColor="text1"/>
        </w:rPr>
        <w:t xml:space="preserve">roponente </w:t>
      </w:r>
      <w:r w:rsidR="00AE2C5E" w:rsidRPr="000802E0">
        <w:rPr>
          <w:rFonts w:ascii="Garamond" w:hAnsi="Garamond" w:cs="Arial"/>
          <w:color w:val="000000" w:themeColor="text1"/>
        </w:rPr>
        <w:t>P</w:t>
      </w:r>
      <w:r w:rsidRPr="000802E0">
        <w:rPr>
          <w:rFonts w:ascii="Garamond" w:hAnsi="Garamond" w:cs="Arial"/>
          <w:color w:val="000000" w:themeColor="text1"/>
        </w:rPr>
        <w:t xml:space="preserve">lural presente o haga parte en más de una propuesta para el presente </w:t>
      </w:r>
      <w:r w:rsidR="00997C0A" w:rsidRPr="000802E0">
        <w:rPr>
          <w:rFonts w:ascii="Garamond" w:hAnsi="Garamond" w:cs="Arial"/>
          <w:color w:val="000000" w:themeColor="text1"/>
        </w:rPr>
        <w:t>P</w:t>
      </w:r>
      <w:r w:rsidRPr="000802E0">
        <w:rPr>
          <w:rFonts w:ascii="Garamond" w:hAnsi="Garamond" w:cs="Arial"/>
          <w:color w:val="000000" w:themeColor="text1"/>
        </w:rPr>
        <w:t xml:space="preserve">roceso de </w:t>
      </w:r>
      <w:r w:rsidR="00997C0A" w:rsidRPr="000802E0">
        <w:rPr>
          <w:rFonts w:ascii="Garamond" w:hAnsi="Garamond" w:cs="Arial"/>
          <w:color w:val="000000" w:themeColor="text1"/>
        </w:rPr>
        <w:t>C</w:t>
      </w:r>
      <w:r w:rsidRPr="000802E0">
        <w:rPr>
          <w:rFonts w:ascii="Garamond" w:hAnsi="Garamond" w:cs="Arial"/>
          <w:color w:val="000000" w:themeColor="text1"/>
        </w:rPr>
        <w:t>ontratación.</w:t>
      </w:r>
    </w:p>
    <w:p w14:paraId="08170396" w14:textId="5162DAD7" w:rsidR="00764957" w:rsidRPr="000802E0" w:rsidRDefault="00764957" w:rsidP="004258F7">
      <w:pPr>
        <w:pStyle w:val="Prrafodelista"/>
        <w:numPr>
          <w:ilvl w:val="0"/>
          <w:numId w:val="47"/>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 xml:space="preserve">Que la persona jurídica </w:t>
      </w:r>
      <w:r w:rsidR="002C5B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individual o integrante del </w:t>
      </w:r>
      <w:r w:rsidR="002C5BF0" w:rsidRPr="000802E0">
        <w:rPr>
          <w:rFonts w:ascii="Garamond" w:eastAsiaTheme="minorHAnsi" w:hAnsi="Garamond" w:cs="Arial"/>
          <w:color w:val="000000" w:themeColor="text1"/>
        </w:rPr>
        <w:t>P</w:t>
      </w:r>
      <w:r w:rsidR="003C407D" w:rsidRPr="000802E0">
        <w:rPr>
          <w:rFonts w:ascii="Garamond" w:eastAsiaTheme="minorHAnsi" w:hAnsi="Garamond" w:cs="Arial"/>
          <w:color w:val="000000" w:themeColor="text1"/>
        </w:rPr>
        <w:t>roponente</w:t>
      </w:r>
      <w:r w:rsidRPr="000802E0">
        <w:rPr>
          <w:rFonts w:ascii="Garamond" w:eastAsiaTheme="minorHAnsi" w:hAnsi="Garamond" w:cs="Arial"/>
          <w:color w:val="000000" w:themeColor="text1"/>
        </w:rPr>
        <w:t xml:space="preserve"> </w:t>
      </w:r>
      <w:r w:rsidR="002C5BF0" w:rsidRPr="000802E0">
        <w:rPr>
          <w:rFonts w:ascii="Garamond" w:eastAsiaTheme="minorHAnsi" w:hAnsi="Garamond" w:cs="Arial"/>
          <w:color w:val="000000" w:themeColor="text1"/>
        </w:rPr>
        <w:t>P</w:t>
      </w:r>
      <w:r w:rsidRPr="000802E0">
        <w:rPr>
          <w:rFonts w:ascii="Garamond" w:eastAsiaTheme="minorHAnsi" w:hAnsi="Garamond" w:cs="Arial"/>
          <w:color w:val="000000" w:themeColor="text1"/>
        </w:rPr>
        <w:t xml:space="preserve">lural esté incursa en la situación descrita en el </w:t>
      </w:r>
      <w:r w:rsidR="00E140C9" w:rsidRPr="000802E0">
        <w:rPr>
          <w:rFonts w:ascii="Garamond" w:eastAsiaTheme="minorHAnsi" w:hAnsi="Garamond" w:cs="Arial"/>
          <w:color w:val="000000" w:themeColor="text1"/>
        </w:rPr>
        <w:t xml:space="preserve">numeral 1 del </w:t>
      </w:r>
      <w:r w:rsidRPr="000802E0">
        <w:rPr>
          <w:rFonts w:ascii="Garamond" w:eastAsiaTheme="minorHAnsi" w:hAnsi="Garamond" w:cs="Arial"/>
          <w:color w:val="000000" w:themeColor="text1"/>
        </w:rPr>
        <w:t xml:space="preserve">artículo 38 de la </w:t>
      </w:r>
      <w:r w:rsidR="002C344A" w:rsidRPr="000802E0">
        <w:rPr>
          <w:rFonts w:ascii="Garamond" w:eastAsiaTheme="minorHAnsi" w:hAnsi="Garamond" w:cs="Arial"/>
          <w:color w:val="000000" w:themeColor="text1"/>
        </w:rPr>
        <w:t>L</w:t>
      </w:r>
      <w:r w:rsidRPr="000802E0">
        <w:rPr>
          <w:rFonts w:ascii="Garamond" w:eastAsiaTheme="minorHAnsi" w:hAnsi="Garamond" w:cs="Arial"/>
          <w:color w:val="000000" w:themeColor="text1"/>
        </w:rPr>
        <w:t xml:space="preserve">ey 1116 de 2006. </w:t>
      </w:r>
    </w:p>
    <w:p w14:paraId="75F143FE" w14:textId="388A8566" w:rsidR="00764957" w:rsidRPr="000802E0" w:rsidRDefault="00A34655"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Que</w:t>
      </w:r>
      <w:r w:rsidR="005C3123" w:rsidRPr="000802E0">
        <w:rPr>
          <w:rFonts w:ascii="Garamond" w:eastAsia="Arial" w:hAnsi="Garamond" w:cs="Arial"/>
          <w:color w:val="000000" w:themeColor="text1"/>
          <w:lang w:eastAsia="es-CO"/>
        </w:rPr>
        <w:t xml:space="preserve"> al Proponente se le haya requerido con el propósito de subsanar o aclarar o aportar un documento de la propuesta y no lo efectúe dentro del plazo indicado o no lo realice correctamente o de acuerdo con lo solicitado, siempre que la subsanación, aclaración, aporte requerido sea necesar</w:t>
      </w:r>
      <w:r w:rsidR="00652C2B" w:rsidRPr="000802E0">
        <w:rPr>
          <w:rFonts w:ascii="Garamond" w:eastAsia="Arial" w:hAnsi="Garamond" w:cs="Arial"/>
          <w:color w:val="000000" w:themeColor="text1"/>
          <w:lang w:eastAsia="es-CO"/>
        </w:rPr>
        <w:t>io</w:t>
      </w:r>
      <w:r w:rsidR="005C3123" w:rsidRPr="000802E0">
        <w:rPr>
          <w:rFonts w:ascii="Garamond" w:eastAsia="Arial" w:hAnsi="Garamond" w:cs="Arial"/>
          <w:color w:val="000000" w:themeColor="text1"/>
          <w:lang w:eastAsia="es-CO"/>
        </w:rPr>
        <w:t xml:space="preserve"> para cumplir con un requisito habilitante </w:t>
      </w:r>
      <w:r w:rsidR="4EFE50FB" w:rsidRPr="000802E0">
        <w:rPr>
          <w:rFonts w:ascii="Garamond" w:eastAsia="Arial" w:hAnsi="Garamond" w:cs="Arial"/>
          <w:color w:val="000000" w:themeColor="text1"/>
          <w:lang w:eastAsia="es-CO"/>
        </w:rPr>
        <w:t>en los t</w:t>
      </w:r>
      <w:r w:rsidR="009A6C85" w:rsidRPr="000802E0">
        <w:rPr>
          <w:rFonts w:ascii="Garamond" w:eastAsia="Arial" w:hAnsi="Garamond" w:cs="Arial"/>
          <w:color w:val="000000" w:themeColor="text1"/>
          <w:lang w:eastAsia="es-CO"/>
        </w:rPr>
        <w:t>é</w:t>
      </w:r>
      <w:r w:rsidR="4EFE50FB" w:rsidRPr="000802E0">
        <w:rPr>
          <w:rFonts w:ascii="Garamond" w:eastAsia="Arial" w:hAnsi="Garamond" w:cs="Arial"/>
          <w:color w:val="000000" w:themeColor="text1"/>
          <w:lang w:eastAsia="es-CO"/>
        </w:rPr>
        <w:t xml:space="preserve">rminos establecidos </w:t>
      </w:r>
      <w:r w:rsidR="30CE8DF9" w:rsidRPr="000802E0">
        <w:rPr>
          <w:rFonts w:ascii="Garamond" w:eastAsia="Arial" w:hAnsi="Garamond" w:cs="Arial"/>
          <w:color w:val="000000" w:themeColor="text1"/>
          <w:lang w:eastAsia="es-CO"/>
        </w:rPr>
        <w:t>en</w:t>
      </w:r>
      <w:r w:rsidR="005C3123" w:rsidRPr="000802E0">
        <w:rPr>
          <w:rFonts w:ascii="Garamond" w:eastAsia="Arial" w:hAnsi="Garamond" w:cs="Arial"/>
          <w:color w:val="000000" w:themeColor="text1"/>
          <w:lang w:eastAsia="es-CO"/>
        </w:rPr>
        <w:t xml:space="preserve"> la sección 1.6 del </w:t>
      </w:r>
      <w:r w:rsidR="00A666F2" w:rsidRPr="000802E0">
        <w:rPr>
          <w:rFonts w:ascii="Garamond" w:eastAsia="Arial" w:hAnsi="Garamond" w:cs="Arial"/>
          <w:color w:val="000000" w:themeColor="text1"/>
          <w:lang w:eastAsia="es-CO"/>
        </w:rPr>
        <w:t>Documento Base</w:t>
      </w:r>
      <w:r w:rsidR="005C3123" w:rsidRPr="000802E0">
        <w:rPr>
          <w:rFonts w:ascii="Garamond" w:eastAsia="Arial" w:hAnsi="Garamond" w:cs="Arial"/>
          <w:color w:val="000000" w:themeColor="text1"/>
          <w:lang w:eastAsia="es-CO"/>
        </w:rPr>
        <w:t>.</w:t>
      </w:r>
    </w:p>
    <w:p w14:paraId="43CA5172" w14:textId="05F6A367" w:rsidR="00764957" w:rsidRPr="000802E0" w:rsidRDefault="00764957"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Que la inscripción</w:t>
      </w:r>
      <w:r w:rsidR="0042614A" w:rsidRPr="000802E0">
        <w:rPr>
          <w:rFonts w:ascii="Garamond" w:eastAsia="Arial" w:hAnsi="Garamond" w:cs="Arial"/>
          <w:color w:val="000000" w:themeColor="text1"/>
          <w:lang w:eastAsia="es-CO"/>
        </w:rPr>
        <w:t xml:space="preserve"> </w:t>
      </w:r>
      <w:r w:rsidR="0788392B" w:rsidRPr="000802E0">
        <w:rPr>
          <w:rFonts w:ascii="Garamond" w:eastAsia="Arial" w:hAnsi="Garamond" w:cs="Arial"/>
          <w:color w:val="000000" w:themeColor="text1"/>
          <w:lang w:eastAsia="es-CO"/>
        </w:rPr>
        <w:t xml:space="preserve">en </w:t>
      </w:r>
      <w:r w:rsidR="638E53F7" w:rsidRPr="000802E0">
        <w:rPr>
          <w:rFonts w:ascii="Garamond" w:eastAsia="Arial" w:hAnsi="Garamond" w:cs="Arial"/>
          <w:color w:val="000000" w:themeColor="text1"/>
          <w:lang w:eastAsia="es-CO"/>
        </w:rPr>
        <w:t>el Registro</w:t>
      </w:r>
      <w:r w:rsidRPr="000802E0">
        <w:rPr>
          <w:rFonts w:ascii="Garamond" w:eastAsia="Arial" w:hAnsi="Garamond" w:cs="Arial"/>
          <w:color w:val="000000" w:themeColor="text1"/>
          <w:lang w:eastAsia="es-CO"/>
        </w:rPr>
        <w:t xml:space="preserve"> Único de </w:t>
      </w:r>
      <w:r w:rsidR="00E633D4" w:rsidRPr="000802E0">
        <w:rPr>
          <w:rFonts w:ascii="Garamond" w:eastAsia="Arial" w:hAnsi="Garamond" w:cs="Arial"/>
          <w:color w:val="000000" w:themeColor="text1"/>
          <w:lang w:eastAsia="es-CO"/>
        </w:rPr>
        <w:t>Proponentes</w:t>
      </w:r>
      <w:r w:rsidRPr="000802E0">
        <w:rPr>
          <w:rFonts w:ascii="Garamond" w:eastAsia="Arial" w:hAnsi="Garamond" w:cs="Arial"/>
          <w:color w:val="000000" w:themeColor="text1"/>
          <w:lang w:eastAsia="es-CO"/>
        </w:rPr>
        <w:t xml:space="preserve"> (RUP</w:t>
      </w:r>
      <w:r w:rsidRPr="000802E0">
        <w:rPr>
          <w:rFonts w:ascii="Garamond" w:eastAsia="Arial,Calibri" w:hAnsi="Garamond" w:cs="Arial"/>
          <w:color w:val="000000" w:themeColor="text1"/>
          <w:lang w:eastAsia="es-CO"/>
        </w:rPr>
        <w:t>)</w:t>
      </w:r>
      <w:r w:rsidRPr="000802E0">
        <w:rPr>
          <w:rFonts w:ascii="Garamond" w:eastAsia="Arial" w:hAnsi="Garamond" w:cs="Arial"/>
          <w:color w:val="000000" w:themeColor="text1"/>
          <w:lang w:eastAsia="es-CO"/>
        </w:rPr>
        <w:t xml:space="preserve"> </w:t>
      </w:r>
      <w:r w:rsidR="00303485" w:rsidRPr="000802E0">
        <w:rPr>
          <w:rFonts w:ascii="Garamond" w:eastAsia="Arial" w:hAnsi="Garamond" w:cs="Arial"/>
          <w:color w:val="000000" w:themeColor="text1"/>
          <w:lang w:eastAsia="es-CO"/>
        </w:rPr>
        <w:t xml:space="preserve">que realice el </w:t>
      </w:r>
      <w:r w:rsidR="00AE2C5E" w:rsidRPr="000802E0">
        <w:rPr>
          <w:rFonts w:ascii="Garamond" w:eastAsia="Arial" w:hAnsi="Garamond" w:cs="Arial"/>
          <w:color w:val="000000" w:themeColor="text1"/>
          <w:lang w:eastAsia="es-CO"/>
        </w:rPr>
        <w:t>P</w:t>
      </w:r>
      <w:r w:rsidR="00303485" w:rsidRPr="000802E0">
        <w:rPr>
          <w:rFonts w:ascii="Garamond" w:eastAsia="Arial" w:hAnsi="Garamond" w:cs="Arial"/>
          <w:color w:val="000000" w:themeColor="text1"/>
          <w:lang w:eastAsia="es-CO"/>
        </w:rPr>
        <w:t>roponent</w:t>
      </w:r>
      <w:r w:rsidR="00DE1778" w:rsidRPr="000802E0">
        <w:rPr>
          <w:rFonts w:ascii="Garamond" w:eastAsia="Arial" w:hAnsi="Garamond" w:cs="Arial"/>
          <w:color w:val="000000" w:themeColor="text1"/>
          <w:lang w:eastAsia="es-CO"/>
        </w:rPr>
        <w:t>e</w:t>
      </w:r>
      <w:r w:rsidR="001F79DF" w:rsidRPr="000802E0">
        <w:rPr>
          <w:rFonts w:ascii="Garamond" w:eastAsia="Arial" w:hAnsi="Garamond" w:cs="Arial"/>
          <w:color w:val="000000" w:themeColor="text1"/>
          <w:lang w:eastAsia="es-CO"/>
        </w:rPr>
        <w:t>,</w:t>
      </w:r>
      <w:r w:rsidR="00DE1778" w:rsidRPr="000802E0">
        <w:rPr>
          <w:rFonts w:ascii="Garamond" w:eastAsia="Arial" w:hAnsi="Garamond" w:cs="Arial"/>
          <w:color w:val="000000" w:themeColor="text1"/>
          <w:lang w:eastAsia="es-CO"/>
        </w:rPr>
        <w:t xml:space="preserve"> por primera vez o cuando </w:t>
      </w:r>
      <w:r w:rsidR="00F05769" w:rsidRPr="000802E0">
        <w:rPr>
          <w:rFonts w:ascii="Garamond" w:eastAsia="Arial" w:hAnsi="Garamond" w:cs="Arial"/>
          <w:color w:val="000000" w:themeColor="text1"/>
          <w:lang w:eastAsia="es-CO"/>
        </w:rPr>
        <w:t xml:space="preserve">han cesado </w:t>
      </w:r>
      <w:r w:rsidR="0270BD7F" w:rsidRPr="000802E0">
        <w:rPr>
          <w:rFonts w:ascii="Garamond" w:eastAsia="Arial" w:hAnsi="Garamond" w:cs="Arial"/>
          <w:color w:val="000000" w:themeColor="text1"/>
          <w:lang w:eastAsia="es-CO"/>
        </w:rPr>
        <w:t>los</w:t>
      </w:r>
      <w:r w:rsidR="00715A7B" w:rsidRPr="000802E0">
        <w:rPr>
          <w:rFonts w:ascii="Garamond" w:eastAsia="Arial" w:hAnsi="Garamond" w:cs="Arial"/>
          <w:color w:val="000000" w:themeColor="text1"/>
          <w:lang w:eastAsia="es-CO"/>
        </w:rPr>
        <w:t xml:space="preserve"> efectos y debe volver a inscribirse, </w:t>
      </w:r>
      <w:r w:rsidRPr="000802E0">
        <w:rPr>
          <w:rFonts w:ascii="Garamond" w:eastAsia="Arial" w:hAnsi="Garamond" w:cs="Arial"/>
          <w:color w:val="000000" w:themeColor="text1"/>
          <w:lang w:eastAsia="es-CO"/>
        </w:rPr>
        <w:t xml:space="preserve">no </w:t>
      </w:r>
      <w:r w:rsidR="00E965E7" w:rsidRPr="000802E0">
        <w:rPr>
          <w:rFonts w:ascii="Garamond" w:eastAsia="Arial" w:hAnsi="Garamond" w:cs="Arial"/>
          <w:color w:val="000000" w:themeColor="text1"/>
          <w:lang w:eastAsia="es-CO"/>
        </w:rPr>
        <w:t>esté</w:t>
      </w:r>
      <w:r w:rsidRPr="000802E0">
        <w:rPr>
          <w:rFonts w:ascii="Garamond" w:eastAsia="Arial" w:hAnsi="Garamond" w:cs="Arial"/>
          <w:color w:val="000000" w:themeColor="text1"/>
          <w:lang w:eastAsia="es-CO"/>
        </w:rPr>
        <w:t xml:space="preserve"> en firme </w:t>
      </w:r>
      <w:r w:rsidR="00273E33" w:rsidRPr="000802E0">
        <w:rPr>
          <w:rFonts w:ascii="Garamond" w:eastAsia="Arial" w:hAnsi="Garamond" w:cs="Arial"/>
          <w:color w:val="000000" w:themeColor="text1"/>
          <w:lang w:eastAsia="es-CO"/>
        </w:rPr>
        <w:t xml:space="preserve">en la fecha prevista para el cierre del </w:t>
      </w:r>
      <w:r w:rsidR="00A80313" w:rsidRPr="000802E0">
        <w:rPr>
          <w:rFonts w:ascii="Garamond" w:eastAsia="Arial" w:hAnsi="Garamond" w:cs="Arial"/>
          <w:color w:val="000000" w:themeColor="text1"/>
          <w:lang w:eastAsia="es-CO"/>
        </w:rPr>
        <w:t>P</w:t>
      </w:r>
      <w:r w:rsidR="003E3EFD" w:rsidRPr="000802E0">
        <w:rPr>
          <w:rFonts w:ascii="Garamond" w:eastAsia="Arial" w:hAnsi="Garamond" w:cs="Arial"/>
          <w:color w:val="000000" w:themeColor="text1"/>
          <w:lang w:eastAsia="es-CO"/>
        </w:rPr>
        <w:t xml:space="preserve">roceso de </w:t>
      </w:r>
      <w:r w:rsidR="003D5C7A" w:rsidRPr="000802E0">
        <w:rPr>
          <w:rFonts w:ascii="Garamond" w:eastAsia="Arial" w:hAnsi="Garamond" w:cs="Arial"/>
          <w:color w:val="000000" w:themeColor="text1"/>
          <w:lang w:eastAsia="es-CO"/>
        </w:rPr>
        <w:t>selección</w:t>
      </w:r>
      <w:r w:rsidRPr="000802E0">
        <w:rPr>
          <w:rFonts w:ascii="Garamond" w:eastAsia="Arial,Calibri" w:hAnsi="Garamond" w:cs="Arial"/>
          <w:color w:val="000000" w:themeColor="text1"/>
          <w:lang w:eastAsia="es-CO"/>
        </w:rPr>
        <w:t>.</w:t>
      </w:r>
    </w:p>
    <w:p w14:paraId="221D80BA" w14:textId="61E74B35" w:rsidR="00EC492B" w:rsidRPr="000802E0" w:rsidRDefault="03C8D78D"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 xml:space="preserve">Que el </w:t>
      </w:r>
      <w:r w:rsidR="00146A47" w:rsidRPr="000802E0">
        <w:rPr>
          <w:rFonts w:ascii="Garamond" w:eastAsia="Arial" w:hAnsi="Garamond" w:cs="Arial"/>
          <w:color w:val="000000" w:themeColor="text1"/>
          <w:lang w:eastAsia="es-CO"/>
        </w:rPr>
        <w:t>P</w:t>
      </w:r>
      <w:r w:rsidRPr="000802E0">
        <w:rPr>
          <w:rFonts w:ascii="Garamond" w:eastAsia="Arial" w:hAnsi="Garamond" w:cs="Arial"/>
          <w:color w:val="000000" w:themeColor="text1"/>
          <w:lang w:eastAsia="es-CO"/>
        </w:rPr>
        <w:t xml:space="preserve">roponente no acredite la presentación de la información para </w:t>
      </w:r>
      <w:r w:rsidRPr="000802E0">
        <w:rPr>
          <w:rFonts w:ascii="Garamond" w:eastAsia="Arial" w:hAnsi="Garamond" w:cs="Arial"/>
          <w:i/>
          <w:iCs/>
          <w:color w:val="000000" w:themeColor="text1"/>
          <w:lang w:eastAsia="es-CO"/>
        </w:rPr>
        <w:t>renovar</w:t>
      </w:r>
      <w:r w:rsidRPr="000802E0">
        <w:rPr>
          <w:rFonts w:ascii="Garamond" w:eastAsia="Arial" w:hAnsi="Garamond" w:cs="Arial"/>
          <w:color w:val="000000" w:themeColor="text1"/>
          <w:lang w:eastAsia="es-CO"/>
        </w:rPr>
        <w:t xml:space="preserve"> el Registro Único de Proponentes (RUP), a más tardar el quinto día hábil del mes de abril de cada año, o en la fecha que establezca la ley o el reglamento, si fuera una distinta</w:t>
      </w:r>
      <w:r w:rsidR="612D604E" w:rsidRPr="000802E0">
        <w:rPr>
          <w:rFonts w:ascii="Garamond" w:eastAsia="Arial" w:hAnsi="Garamond" w:cs="Arial"/>
          <w:color w:val="000000" w:themeColor="text1"/>
          <w:lang w:eastAsia="es-CO"/>
        </w:rPr>
        <w:t xml:space="preserve">. </w:t>
      </w:r>
    </w:p>
    <w:p w14:paraId="2B223C07" w14:textId="4B3E7D55" w:rsidR="003F6C89" w:rsidRPr="000802E0" w:rsidRDefault="32A6BAA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w:t>
      </w:r>
      <w:r w:rsidR="00AE2C5E" w:rsidRPr="000802E0">
        <w:rPr>
          <w:rFonts w:ascii="Garamond" w:eastAsiaTheme="minorEastAsia" w:hAnsi="Garamond" w:cs="Arial"/>
          <w:color w:val="000000" w:themeColor="text1"/>
          <w:lang w:eastAsia="es-CO"/>
        </w:rPr>
        <w:t>P</w:t>
      </w:r>
      <w:r w:rsidR="6662E827"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aporte información in</w:t>
      </w:r>
      <w:r w:rsidR="2DFF82F9" w:rsidRPr="000802E0">
        <w:rPr>
          <w:rFonts w:ascii="Garamond" w:eastAsiaTheme="minorEastAsia" w:hAnsi="Garamond" w:cs="Arial"/>
          <w:color w:val="000000" w:themeColor="text1"/>
          <w:lang w:eastAsia="es-CO"/>
        </w:rPr>
        <w:t xml:space="preserve">exacta </w:t>
      </w:r>
      <w:r w:rsidR="2F72FA81" w:rsidRPr="000802E0">
        <w:rPr>
          <w:rFonts w:ascii="Garamond" w:eastAsiaTheme="minorEastAsia" w:hAnsi="Garamond" w:cs="Arial"/>
          <w:color w:val="000000" w:themeColor="text1"/>
          <w:lang w:eastAsia="es-CO"/>
        </w:rPr>
        <w:t xml:space="preserve">sobre la cual pueda existir una posible falsedad </w:t>
      </w:r>
      <w:r w:rsidR="2DFF82F9" w:rsidRPr="000802E0">
        <w:rPr>
          <w:rFonts w:ascii="Garamond" w:eastAsiaTheme="minorEastAsia" w:hAnsi="Garamond" w:cs="Arial"/>
          <w:color w:val="000000" w:themeColor="text1"/>
          <w:lang w:eastAsia="es-CO"/>
        </w:rPr>
        <w:t xml:space="preserve">en los términos de la sección </w:t>
      </w:r>
      <w:r w:rsidR="00C66E10" w:rsidRPr="000802E0">
        <w:rPr>
          <w:rFonts w:ascii="Garamond" w:eastAsiaTheme="minorEastAsia" w:hAnsi="Garamond" w:cs="Arial"/>
          <w:color w:val="000000" w:themeColor="text1"/>
          <w:lang w:eastAsia="es-CO"/>
        </w:rPr>
        <w:fldChar w:fldCharType="begin"/>
      </w:r>
      <w:r w:rsidR="00C66E10" w:rsidRPr="000802E0">
        <w:rPr>
          <w:rFonts w:ascii="Garamond" w:eastAsiaTheme="minorEastAsia" w:hAnsi="Garamond" w:cs="Arial"/>
          <w:color w:val="000000" w:themeColor="text1"/>
          <w:lang w:eastAsia="es-CO"/>
        </w:rPr>
        <w:instrText xml:space="preserve"> REF _Ref25305448 \r \h </w:instrText>
      </w:r>
      <w:r w:rsidR="00554713" w:rsidRPr="000802E0">
        <w:rPr>
          <w:rFonts w:ascii="Garamond" w:eastAsiaTheme="minorEastAsia" w:hAnsi="Garamond" w:cs="Arial"/>
          <w:color w:val="000000" w:themeColor="text1"/>
          <w:lang w:eastAsia="es-CO"/>
        </w:rPr>
        <w:instrText xml:space="preserve"> \* MERGEFORMAT </w:instrText>
      </w:r>
      <w:r w:rsidR="00C66E10" w:rsidRPr="000802E0">
        <w:rPr>
          <w:rFonts w:ascii="Garamond" w:eastAsiaTheme="minorEastAsia" w:hAnsi="Garamond" w:cs="Arial"/>
          <w:color w:val="000000" w:themeColor="text1"/>
          <w:lang w:eastAsia="es-CO"/>
        </w:rPr>
      </w:r>
      <w:r w:rsidR="00C66E10" w:rsidRPr="000802E0">
        <w:rPr>
          <w:rFonts w:ascii="Garamond" w:eastAsiaTheme="minorEastAsia" w:hAnsi="Garamond" w:cs="Arial"/>
          <w:color w:val="000000" w:themeColor="text1"/>
          <w:lang w:eastAsia="es-CO"/>
        </w:rPr>
        <w:fldChar w:fldCharType="separate"/>
      </w:r>
      <w:r w:rsidR="78DB1B54" w:rsidRPr="000802E0">
        <w:rPr>
          <w:rFonts w:ascii="Garamond" w:eastAsiaTheme="minorEastAsia" w:hAnsi="Garamond" w:cs="Arial"/>
          <w:color w:val="000000" w:themeColor="text1"/>
          <w:lang w:eastAsia="es-CO"/>
        </w:rPr>
        <w:t>1.11</w:t>
      </w:r>
      <w:r w:rsidR="00C66E10" w:rsidRPr="000802E0">
        <w:rPr>
          <w:rFonts w:ascii="Garamond" w:eastAsiaTheme="minorEastAsia" w:hAnsi="Garamond" w:cs="Arial"/>
          <w:color w:val="000000" w:themeColor="text1"/>
          <w:lang w:eastAsia="es-CO"/>
        </w:rPr>
        <w:fldChar w:fldCharType="end"/>
      </w:r>
      <w:r w:rsidR="2DFF82F9" w:rsidRPr="000802E0">
        <w:rPr>
          <w:rFonts w:ascii="Garamond" w:eastAsiaTheme="minorEastAsia" w:hAnsi="Garamond" w:cs="Arial"/>
          <w:color w:val="000000" w:themeColor="text1"/>
          <w:lang w:eastAsia="es-CO"/>
        </w:rPr>
        <w:t>.</w:t>
      </w:r>
      <w:r w:rsidR="6595648D" w:rsidRPr="000802E0">
        <w:rPr>
          <w:rFonts w:ascii="Garamond" w:eastAsiaTheme="minorEastAsia" w:hAnsi="Garamond" w:cs="Arial"/>
          <w:color w:val="000000" w:themeColor="text1"/>
          <w:lang w:eastAsia="es-CO"/>
        </w:rPr>
        <w:t xml:space="preserve"> del </w:t>
      </w:r>
      <w:r w:rsidR="00146A47" w:rsidRPr="000802E0">
        <w:rPr>
          <w:rFonts w:ascii="Garamond" w:eastAsiaTheme="minorEastAsia" w:hAnsi="Garamond" w:cs="Arial"/>
          <w:color w:val="000000" w:themeColor="text1"/>
          <w:lang w:eastAsia="es-CO"/>
        </w:rPr>
        <w:t>D</w:t>
      </w:r>
      <w:r w:rsidR="068C7BDD" w:rsidRPr="000802E0">
        <w:rPr>
          <w:rFonts w:ascii="Garamond" w:eastAsiaTheme="minorEastAsia" w:hAnsi="Garamond" w:cs="Arial"/>
          <w:color w:val="000000" w:themeColor="text1"/>
          <w:lang w:eastAsia="es-CO"/>
        </w:rPr>
        <w:t xml:space="preserve">ocumento </w:t>
      </w:r>
      <w:r w:rsidR="00146A47" w:rsidRPr="000802E0">
        <w:rPr>
          <w:rFonts w:ascii="Garamond" w:eastAsiaTheme="minorEastAsia" w:hAnsi="Garamond" w:cs="Arial"/>
          <w:color w:val="000000" w:themeColor="text1"/>
          <w:lang w:eastAsia="es-CO"/>
        </w:rPr>
        <w:t>B</w:t>
      </w:r>
      <w:r w:rsidR="068C7BDD" w:rsidRPr="000802E0">
        <w:rPr>
          <w:rFonts w:ascii="Garamond" w:eastAsiaTheme="minorEastAsia" w:hAnsi="Garamond" w:cs="Arial"/>
          <w:color w:val="000000" w:themeColor="text1"/>
          <w:lang w:eastAsia="es-CO"/>
        </w:rPr>
        <w:t>ase</w:t>
      </w:r>
      <w:r w:rsidR="4ABD850C" w:rsidRPr="000802E0">
        <w:rPr>
          <w:rFonts w:ascii="Garamond" w:eastAsiaTheme="minorEastAsia" w:hAnsi="Garamond" w:cs="Arial"/>
          <w:color w:val="000000" w:themeColor="text1"/>
          <w:lang w:eastAsia="es-CO"/>
        </w:rPr>
        <w:t>.</w:t>
      </w:r>
    </w:p>
    <w:p w14:paraId="62BA8AA6" w14:textId="47C4AF7D" w:rsidR="006E0D54" w:rsidRPr="000802E0" w:rsidRDefault="00A907F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lang w:eastAsia="es-CO"/>
        </w:rPr>
        <w:t xml:space="preserve">Que el </w:t>
      </w:r>
      <w:r w:rsidR="00AE2C5E" w:rsidRPr="000802E0">
        <w:rPr>
          <w:rFonts w:ascii="Garamond" w:eastAsiaTheme="minorEastAsia" w:hAnsi="Garamond" w:cs="Arial"/>
          <w:lang w:eastAsia="es-CO"/>
        </w:rPr>
        <w:t>P</w:t>
      </w:r>
      <w:r w:rsidRPr="000802E0">
        <w:rPr>
          <w:rFonts w:ascii="Garamond" w:eastAsiaTheme="minorEastAsia" w:hAnsi="Garamond" w:cs="Arial"/>
          <w:lang w:eastAsia="es-CO"/>
        </w:rPr>
        <w:t xml:space="preserve">roponente se encuentre inmerso en un conflicto de interés previsto en una norma de rango constitucional o legal o en la causal prevista en el numeral 1.14 del </w:t>
      </w:r>
      <w:r w:rsidR="00146A47" w:rsidRPr="000802E0">
        <w:rPr>
          <w:rFonts w:ascii="Garamond" w:eastAsiaTheme="minorEastAsia" w:hAnsi="Garamond" w:cs="Arial"/>
          <w:lang w:eastAsia="es-CO"/>
        </w:rPr>
        <w:t>Documento Base</w:t>
      </w:r>
      <w:r w:rsidR="4A271088" w:rsidRPr="000802E0">
        <w:rPr>
          <w:rFonts w:ascii="Garamond" w:eastAsiaTheme="minorEastAsia" w:hAnsi="Garamond" w:cs="Arial"/>
          <w:color w:val="000000" w:themeColor="text1"/>
          <w:lang w:eastAsia="es-CO"/>
        </w:rPr>
        <w:t>.</w:t>
      </w:r>
    </w:p>
    <w:p w14:paraId="6B09D917" w14:textId="0ED47B54" w:rsidR="00764957" w:rsidRPr="000802E0" w:rsidRDefault="38762D4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No</w:t>
      </w:r>
      <w:r w:rsidR="00764957" w:rsidRPr="000802E0">
        <w:rPr>
          <w:rFonts w:ascii="Garamond" w:eastAsiaTheme="minorEastAsia" w:hAnsi="Garamond" w:cs="Arial"/>
          <w:color w:val="000000" w:themeColor="text1"/>
          <w:lang w:eastAsia="es-CO"/>
        </w:rPr>
        <w:t xml:space="preserve"> entrega</w:t>
      </w:r>
      <w:r w:rsidR="42F63D7A" w:rsidRPr="000802E0">
        <w:rPr>
          <w:rFonts w:ascii="Garamond" w:eastAsiaTheme="minorEastAsia" w:hAnsi="Garamond" w:cs="Arial"/>
          <w:color w:val="000000" w:themeColor="text1"/>
          <w:lang w:eastAsia="es-CO"/>
        </w:rPr>
        <w:t>r</w:t>
      </w:r>
      <w:r w:rsidR="00764957" w:rsidRPr="000802E0">
        <w:rPr>
          <w:rFonts w:ascii="Garamond" w:eastAsiaTheme="minorEastAsia" w:hAnsi="Garamond" w:cs="Arial"/>
          <w:color w:val="000000" w:themeColor="text1"/>
          <w:lang w:eastAsia="es-CO"/>
        </w:rPr>
        <w:t xml:space="preserve"> la Garantía de seriedad de la oferta junto con la propuesta.</w:t>
      </w:r>
    </w:p>
    <w:p w14:paraId="73DA39C5" w14:textId="17652E23" w:rsidR="002555AD" w:rsidRPr="000802E0" w:rsidRDefault="00764957"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objeto social del </w:t>
      </w:r>
      <w:r w:rsidR="0029782A"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005925A5" w:rsidRPr="000802E0">
        <w:rPr>
          <w:rFonts w:ascii="Garamond" w:eastAsiaTheme="minorEastAsia" w:hAnsi="Garamond" w:cs="Arial"/>
          <w:color w:val="000000" w:themeColor="text1"/>
          <w:lang w:eastAsia="es-CO"/>
        </w:rPr>
        <w:t xml:space="preserve">, en caso de </w:t>
      </w:r>
      <w:r w:rsidR="3BE4A896" w:rsidRPr="000802E0">
        <w:rPr>
          <w:rFonts w:ascii="Garamond" w:eastAsiaTheme="minorEastAsia" w:hAnsi="Garamond" w:cs="Arial"/>
          <w:color w:val="000000" w:themeColor="text1"/>
          <w:lang w:eastAsia="es-CO"/>
        </w:rPr>
        <w:t>ser persona</w:t>
      </w:r>
      <w:r w:rsidR="005925A5" w:rsidRPr="000802E0">
        <w:rPr>
          <w:rFonts w:ascii="Garamond" w:eastAsiaTheme="minorEastAsia" w:hAnsi="Garamond" w:cs="Arial"/>
          <w:color w:val="000000" w:themeColor="text1"/>
          <w:lang w:eastAsia="es-CO"/>
        </w:rPr>
        <w:t xml:space="preserve"> jurídica,</w:t>
      </w:r>
      <w:r w:rsidRPr="000802E0">
        <w:rPr>
          <w:rFonts w:ascii="Garamond" w:eastAsiaTheme="minorEastAsia" w:hAnsi="Garamond" w:cs="Arial"/>
          <w:color w:val="000000" w:themeColor="text1"/>
          <w:lang w:eastAsia="es-CO"/>
        </w:rPr>
        <w:t xml:space="preserve"> o el de sus integrantes</w:t>
      </w:r>
      <w:r w:rsidR="005755A6" w:rsidRPr="000802E0">
        <w:rPr>
          <w:rFonts w:ascii="Garamond" w:eastAsiaTheme="minorEastAsia" w:hAnsi="Garamond" w:cs="Arial"/>
          <w:color w:val="000000" w:themeColor="text1"/>
          <w:lang w:eastAsia="es-CO"/>
        </w:rPr>
        <w:t xml:space="preserve">, tratándose de Proponentes Plurales, </w:t>
      </w:r>
      <w:r w:rsidRPr="000802E0">
        <w:rPr>
          <w:rFonts w:ascii="Garamond" w:eastAsiaTheme="minorEastAsia" w:hAnsi="Garamond" w:cs="Arial"/>
          <w:color w:val="000000" w:themeColor="text1"/>
          <w:lang w:eastAsia="es-CO"/>
        </w:rPr>
        <w:t xml:space="preserve">no le permita ejecutar el objeto del </w:t>
      </w:r>
      <w:r w:rsidR="000E6C60"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ontrato</w:t>
      </w:r>
      <w:r w:rsidR="005B08E1" w:rsidRPr="000802E0">
        <w:rPr>
          <w:rFonts w:ascii="Garamond" w:eastAsiaTheme="minorEastAsia" w:hAnsi="Garamond" w:cs="Arial"/>
          <w:color w:val="000000" w:themeColor="text1"/>
          <w:lang w:eastAsia="es-CO"/>
        </w:rPr>
        <w:t>.</w:t>
      </w:r>
      <w:r w:rsidRPr="000802E0">
        <w:rPr>
          <w:rFonts w:ascii="Garamond" w:eastAsiaTheme="minorEastAsia" w:hAnsi="Garamond" w:cs="Arial"/>
          <w:color w:val="000000" w:themeColor="text1"/>
          <w:lang w:eastAsia="es-CO"/>
        </w:rPr>
        <w:t xml:space="preserve"> </w:t>
      </w:r>
    </w:p>
    <w:p w14:paraId="5F231337" w14:textId="37046FC5" w:rsidR="00764957" w:rsidRPr="000802E0" w:rsidRDefault="00764957" w:rsidP="004258F7">
      <w:pPr>
        <w:pStyle w:val="Prrafodelista"/>
        <w:numPr>
          <w:ilvl w:val="0"/>
          <w:numId w:val="47"/>
        </w:numPr>
        <w:jc w:val="both"/>
        <w:rPr>
          <w:rFonts w:ascii="Garamond" w:eastAsiaTheme="minorEastAsia" w:hAnsi="Garamond" w:cs="Arial"/>
          <w:color w:val="000000" w:themeColor="text1"/>
          <w:highlight w:val="lightGray"/>
          <w:lang w:eastAsia="es-CO"/>
        </w:rPr>
      </w:pPr>
      <w:r w:rsidRPr="000802E0">
        <w:rPr>
          <w:rFonts w:ascii="Garamond" w:eastAsiaTheme="minorEastAsia" w:hAnsi="Garamond" w:cs="Arial"/>
          <w:color w:val="000000" w:themeColor="text1"/>
          <w:lang w:eastAsia="es-CO"/>
        </w:rPr>
        <w:t>Que el valor total de la oferta</w:t>
      </w:r>
      <w:r w:rsidR="00134F0A" w:rsidRPr="000802E0">
        <w:rPr>
          <w:rFonts w:ascii="Garamond" w:eastAsiaTheme="minorEastAsia" w:hAnsi="Garamond" w:cs="Arial"/>
          <w:color w:val="000000" w:themeColor="text1"/>
          <w:lang w:eastAsia="es-CO"/>
        </w:rPr>
        <w:t xml:space="preserve"> o </w:t>
      </w:r>
      <w:r w:rsidR="5BEE2603" w:rsidRPr="000802E0">
        <w:rPr>
          <w:rFonts w:ascii="Garamond" w:eastAsiaTheme="minorEastAsia" w:hAnsi="Garamond" w:cs="Arial"/>
          <w:color w:val="000000" w:themeColor="text1"/>
          <w:lang w:eastAsia="es-CO"/>
        </w:rPr>
        <w:t>aquel revisado en la audiencia efectiva de adju</w:t>
      </w:r>
      <w:r w:rsidR="473CC834" w:rsidRPr="000802E0">
        <w:rPr>
          <w:rFonts w:ascii="Garamond" w:eastAsiaTheme="minorEastAsia" w:hAnsi="Garamond" w:cs="Arial"/>
          <w:color w:val="000000" w:themeColor="text1"/>
          <w:lang w:eastAsia="es-CO"/>
        </w:rPr>
        <w:t xml:space="preserve">dicación </w:t>
      </w:r>
      <w:r w:rsidRPr="000802E0">
        <w:rPr>
          <w:rFonts w:ascii="Garamond" w:eastAsiaTheme="minorEastAsia" w:hAnsi="Garamond" w:cs="Arial"/>
          <w:color w:val="000000" w:themeColor="text1"/>
          <w:lang w:eastAsia="es-CO"/>
        </w:rPr>
        <w:t xml:space="preserve">exceda el </w:t>
      </w:r>
      <w:r w:rsidR="00A34655"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 xml:space="preserve">resupuesto </w:t>
      </w:r>
      <w:r w:rsidR="00A34655" w:rsidRPr="000802E0">
        <w:rPr>
          <w:rFonts w:ascii="Garamond" w:eastAsiaTheme="minorEastAsia" w:hAnsi="Garamond" w:cs="Arial"/>
          <w:color w:val="000000" w:themeColor="text1"/>
          <w:lang w:eastAsia="es-CO"/>
        </w:rPr>
        <w:t>o</w:t>
      </w:r>
      <w:r w:rsidRPr="000802E0">
        <w:rPr>
          <w:rFonts w:ascii="Garamond" w:eastAsiaTheme="minorEastAsia" w:hAnsi="Garamond" w:cs="Arial"/>
          <w:color w:val="000000" w:themeColor="text1"/>
          <w:lang w:eastAsia="es-CO"/>
        </w:rPr>
        <w:t xml:space="preserve">ficial </w:t>
      </w:r>
      <w:r w:rsidR="00A34655" w:rsidRPr="000802E0">
        <w:rPr>
          <w:rFonts w:ascii="Garamond" w:eastAsiaTheme="minorEastAsia" w:hAnsi="Garamond" w:cs="Arial"/>
          <w:color w:val="000000" w:themeColor="text1"/>
          <w:lang w:eastAsia="es-CO"/>
        </w:rPr>
        <w:t>e</w:t>
      </w:r>
      <w:r w:rsidRPr="000802E0">
        <w:rPr>
          <w:rFonts w:ascii="Garamond" w:eastAsiaTheme="minorEastAsia" w:hAnsi="Garamond" w:cs="Arial"/>
          <w:color w:val="000000" w:themeColor="text1"/>
          <w:lang w:eastAsia="es-CO"/>
        </w:rPr>
        <w:t xml:space="preserve">stimado para el </w:t>
      </w:r>
      <w:r w:rsidR="00EA0198" w:rsidRPr="000802E0">
        <w:rPr>
          <w:rFonts w:ascii="Garamond" w:eastAsiaTheme="minorEastAsia" w:hAnsi="Garamond" w:cs="Arial"/>
          <w:color w:val="000000" w:themeColor="text1"/>
          <w:lang w:eastAsia="es-CO"/>
        </w:rPr>
        <w:t>P</w:t>
      </w:r>
      <w:r w:rsidR="003E3EFD" w:rsidRPr="000802E0">
        <w:rPr>
          <w:rFonts w:ascii="Garamond" w:eastAsiaTheme="minorEastAsia" w:hAnsi="Garamond" w:cs="Arial"/>
          <w:color w:val="000000" w:themeColor="text1"/>
          <w:lang w:eastAsia="es-CO"/>
        </w:rPr>
        <w:t xml:space="preserve">roceso de </w:t>
      </w:r>
      <w:r w:rsidR="00EA0198" w:rsidRPr="000802E0">
        <w:rPr>
          <w:rFonts w:ascii="Garamond" w:eastAsiaTheme="minorEastAsia" w:hAnsi="Garamond" w:cs="Arial"/>
          <w:color w:val="000000" w:themeColor="text1"/>
          <w:lang w:eastAsia="es-CO"/>
        </w:rPr>
        <w:t>C</w:t>
      </w:r>
      <w:r w:rsidR="003E3EFD" w:rsidRPr="000802E0">
        <w:rPr>
          <w:rFonts w:ascii="Garamond" w:eastAsiaTheme="minorEastAsia" w:hAnsi="Garamond" w:cs="Arial"/>
          <w:color w:val="000000" w:themeColor="text1"/>
          <w:lang w:eastAsia="es-CO"/>
        </w:rPr>
        <w:t>ontratación</w:t>
      </w:r>
      <w:r w:rsidRPr="000802E0">
        <w:rPr>
          <w:rFonts w:ascii="Garamond" w:eastAsiaTheme="minorEastAsia" w:hAnsi="Garamond" w:cs="Arial"/>
          <w:color w:val="000000" w:themeColor="text1"/>
          <w:lang w:eastAsia="es-CO"/>
        </w:rPr>
        <w:t>.</w:t>
      </w:r>
      <w:r w:rsidR="000404CE" w:rsidRPr="000802E0">
        <w:rPr>
          <w:rFonts w:ascii="Garamond" w:eastAsiaTheme="minorEastAsia" w:hAnsi="Garamond" w:cs="Arial"/>
          <w:color w:val="000000" w:themeColor="text1"/>
          <w:lang w:eastAsia="es-CO"/>
        </w:rPr>
        <w:t xml:space="preserve"> </w:t>
      </w:r>
    </w:p>
    <w:p w14:paraId="15B92B5A" w14:textId="70901E63" w:rsidR="00965D54" w:rsidRPr="000802E0" w:rsidDel="007C7F07" w:rsidRDefault="00965D54" w:rsidP="004258F7">
      <w:pPr>
        <w:pStyle w:val="Prrafodelista"/>
        <w:numPr>
          <w:ilvl w:val="0"/>
          <w:numId w:val="47"/>
        </w:numPr>
        <w:jc w:val="both"/>
        <w:rPr>
          <w:rFonts w:ascii="Garamond" w:eastAsia="Arial,Calibri" w:hAnsi="Garamond" w:cs="Arial"/>
          <w:color w:val="000000" w:themeColor="text1"/>
          <w:lang w:eastAsia="es-CO"/>
        </w:rPr>
      </w:pPr>
      <w:bookmarkStart w:id="156" w:name="_Hlk516133614"/>
      <w:r w:rsidRPr="000802E0" w:rsidDel="007C7F07">
        <w:rPr>
          <w:rFonts w:ascii="Garamond" w:eastAsia="Arial" w:hAnsi="Garamond" w:cs="Arial"/>
          <w:color w:val="000000" w:themeColor="text1"/>
          <w:lang w:eastAsia="es-CO"/>
        </w:rPr>
        <w:t>Presentar</w:t>
      </w:r>
      <w:r w:rsidRPr="000802E0" w:rsidDel="007C7F07">
        <w:rPr>
          <w:rFonts w:ascii="Garamond" w:eastAsia="Arial,Calibri" w:hAnsi="Garamond" w:cs="Arial"/>
          <w:color w:val="000000" w:themeColor="text1"/>
          <w:lang w:eastAsia="es-CO"/>
        </w:rPr>
        <w:t xml:space="preserve"> </w:t>
      </w:r>
      <w:r w:rsidR="007E32CD" w:rsidRPr="000802E0" w:rsidDel="007C7F07">
        <w:rPr>
          <w:rFonts w:ascii="Garamond" w:eastAsia="Arial,Calibri" w:hAnsi="Garamond" w:cs="Arial"/>
          <w:color w:val="000000" w:themeColor="text1"/>
          <w:lang w:eastAsia="es-CO"/>
        </w:rPr>
        <w:t xml:space="preserve">la oferta con tachaduras o enmendaduras en alguno de los documentos que acreditan los requisitos habilitantes o los factores de evaluación de la oferta y no </w:t>
      </w:r>
      <w:r w:rsidR="00A63E58" w:rsidRPr="000802E0">
        <w:rPr>
          <w:rFonts w:ascii="Garamond" w:eastAsia="Arial,Calibri" w:hAnsi="Garamond" w:cs="Arial"/>
          <w:color w:val="000000" w:themeColor="text1"/>
          <w:lang w:eastAsia="es-CO"/>
        </w:rPr>
        <w:t xml:space="preserve">se encuentren </w:t>
      </w:r>
      <w:r w:rsidR="007E32CD" w:rsidRPr="000802E0" w:rsidDel="007C7F07">
        <w:rPr>
          <w:rFonts w:ascii="Garamond" w:eastAsia="Arial,Calibri" w:hAnsi="Garamond" w:cs="Arial"/>
          <w:color w:val="000000" w:themeColor="text1"/>
          <w:lang w:eastAsia="es-CO"/>
        </w:rPr>
        <w:t>en la forma indicada en la sección 2.6 del Pliego de Condiciones, sin perjuicio de la posibilidad de subsanar los primeros en los términos del numeral 1.6.</w:t>
      </w:r>
      <w:bookmarkEnd w:id="156"/>
    </w:p>
    <w:p w14:paraId="5D9C492D" w14:textId="449D66AC" w:rsidR="00764957" w:rsidRPr="000802E0" w:rsidRDefault="00764957" w:rsidP="004258F7">
      <w:pPr>
        <w:pStyle w:val="Prrafodelista"/>
        <w:numPr>
          <w:ilvl w:val="0"/>
          <w:numId w:val="47"/>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Que</w:t>
      </w:r>
      <w:r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el</w:t>
      </w:r>
      <w:r w:rsidR="00F01C4B" w:rsidRPr="000802E0">
        <w:rPr>
          <w:rFonts w:ascii="Garamond" w:eastAsia="Arial" w:hAnsi="Garamond" w:cs="Arial"/>
          <w:color w:val="000000" w:themeColor="text1"/>
          <w:lang w:eastAsia="es-CO"/>
        </w:rPr>
        <w:t xml:space="preserve"> </w:t>
      </w:r>
      <w:r w:rsidR="00EA0198"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002A37D1" w:rsidRPr="000802E0">
        <w:rPr>
          <w:rFonts w:ascii="Garamond" w:eastAsia="Arial" w:hAnsi="Garamond" w:cs="Arial"/>
          <w:color w:val="000000" w:themeColor="text1"/>
          <w:lang w:eastAsia="es-CO"/>
        </w:rPr>
        <w:t xml:space="preserve"> adicione, suprima, cambie o modifique los ítems, la descripción, las</w:t>
      </w:r>
      <w:r w:rsidR="000439C5" w:rsidRPr="000802E0">
        <w:rPr>
          <w:rFonts w:ascii="Garamond" w:eastAsia="Arial" w:hAnsi="Garamond" w:cs="Arial"/>
          <w:color w:val="000000" w:themeColor="text1"/>
          <w:lang w:eastAsia="es-CO"/>
        </w:rPr>
        <w:t xml:space="preserve"> </w:t>
      </w:r>
      <w:r w:rsidR="0083116F" w:rsidRPr="000802E0">
        <w:rPr>
          <w:rFonts w:ascii="Garamond" w:eastAsia="Arial" w:hAnsi="Garamond" w:cs="Arial"/>
          <w:color w:val="000000" w:themeColor="text1"/>
          <w:lang w:eastAsia="es-CO"/>
        </w:rPr>
        <w:t xml:space="preserve">especificaciones, el detalle, las </w:t>
      </w:r>
      <w:r w:rsidR="000439C5" w:rsidRPr="000802E0">
        <w:rPr>
          <w:rFonts w:ascii="Garamond" w:eastAsia="Arial" w:hAnsi="Garamond" w:cs="Arial"/>
          <w:color w:val="000000" w:themeColor="text1"/>
          <w:lang w:eastAsia="es-CO"/>
        </w:rPr>
        <w:t xml:space="preserve">unidades o cantidades señaladas </w:t>
      </w:r>
      <w:r w:rsidR="00CB3605" w:rsidRPr="000802E0">
        <w:rPr>
          <w:rFonts w:ascii="Garamond" w:eastAsia="Arial" w:hAnsi="Garamond" w:cs="Arial"/>
          <w:lang w:eastAsia="es-CO"/>
        </w:rPr>
        <w:t>en el Formulario 1 – Formulario de Presupuesto Oficial</w:t>
      </w:r>
      <w:r w:rsidR="00263B0D" w:rsidRPr="000802E0">
        <w:rPr>
          <w:rFonts w:ascii="Garamond" w:eastAsia="Arial" w:hAnsi="Garamond" w:cs="Arial"/>
          <w:lang w:eastAsia="es-CO"/>
        </w:rPr>
        <w:t xml:space="preserve">, de acuerdo </w:t>
      </w:r>
      <w:r w:rsidR="000D4537" w:rsidRPr="000802E0">
        <w:rPr>
          <w:rFonts w:ascii="Garamond" w:eastAsia="Arial" w:hAnsi="Garamond" w:cs="Arial"/>
          <w:lang w:eastAsia="es-CO"/>
        </w:rPr>
        <w:t>con</w:t>
      </w:r>
      <w:r w:rsidR="00263B0D" w:rsidRPr="000802E0">
        <w:rPr>
          <w:rFonts w:ascii="Garamond" w:eastAsia="Arial" w:hAnsi="Garamond" w:cs="Arial"/>
          <w:lang w:eastAsia="es-CO"/>
        </w:rPr>
        <w:t xml:space="preserve"> l</w:t>
      </w:r>
      <w:r w:rsidR="00263725" w:rsidRPr="000802E0">
        <w:rPr>
          <w:rFonts w:ascii="Garamond" w:eastAsia="Arial" w:hAnsi="Garamond" w:cs="Arial"/>
          <w:lang w:eastAsia="es-CO"/>
        </w:rPr>
        <w:t>o</w:t>
      </w:r>
      <w:r w:rsidR="00263B0D" w:rsidRPr="000802E0">
        <w:rPr>
          <w:rFonts w:ascii="Garamond" w:eastAsia="Arial" w:hAnsi="Garamond" w:cs="Arial"/>
          <w:lang w:eastAsia="es-CO"/>
        </w:rPr>
        <w:t xml:space="preserve"> exigido por la </w:t>
      </w:r>
      <w:r w:rsidR="00951C15" w:rsidRPr="000802E0">
        <w:rPr>
          <w:rFonts w:ascii="Garamond" w:eastAsia="Arial" w:hAnsi="Garamond" w:cs="Arial"/>
          <w:lang w:eastAsia="es-CO"/>
        </w:rPr>
        <w:t>E</w:t>
      </w:r>
      <w:r w:rsidR="00263B0D" w:rsidRPr="000802E0">
        <w:rPr>
          <w:rFonts w:ascii="Garamond" w:eastAsia="Arial" w:hAnsi="Garamond" w:cs="Arial"/>
          <w:lang w:eastAsia="es-CO"/>
        </w:rPr>
        <w:t>ntidad.</w:t>
      </w:r>
    </w:p>
    <w:p w14:paraId="4FB03311" w14:textId="4019EB69" w:rsidR="00764957" w:rsidRPr="000802E0" w:rsidRDefault="00CB3605" w:rsidP="004258F7">
      <w:pPr>
        <w:pStyle w:val="Prrafodelista"/>
        <w:numPr>
          <w:ilvl w:val="0"/>
          <w:numId w:val="47"/>
        </w:numPr>
        <w:jc w:val="both"/>
        <w:rPr>
          <w:rFonts w:ascii="Garamond" w:eastAsia="Arial,Calibri" w:hAnsi="Garamond" w:cs="Arial"/>
          <w:color w:val="000000" w:themeColor="text1"/>
          <w:lang w:eastAsia="es-CO"/>
        </w:rPr>
      </w:pPr>
      <w:bookmarkStart w:id="157" w:name="_Hlk511139274"/>
      <w:r w:rsidRPr="000802E0">
        <w:rPr>
          <w:rFonts w:ascii="Garamond" w:eastAsia="Arial" w:hAnsi="Garamond" w:cs="Arial"/>
          <w:lang w:eastAsia="es-CO"/>
        </w:rPr>
        <w:t>No</w:t>
      </w:r>
      <w:r w:rsidRPr="000802E0">
        <w:rPr>
          <w:rFonts w:ascii="Garamond" w:eastAsia="Arial,Calibri" w:hAnsi="Garamond" w:cs="Arial"/>
          <w:lang w:eastAsia="es-CO"/>
        </w:rPr>
        <w:t xml:space="preserve"> </w:t>
      </w:r>
      <w:r w:rsidRPr="000802E0">
        <w:rPr>
          <w:rFonts w:ascii="Garamond" w:eastAsia="Arial" w:hAnsi="Garamond" w:cs="Arial"/>
          <w:lang w:eastAsia="es-CO"/>
        </w:rPr>
        <w:t>ofrecer</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valor</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un</w:t>
      </w:r>
      <w:r w:rsidRPr="000802E0">
        <w:rPr>
          <w:rFonts w:ascii="Garamond" w:eastAsia="Arial,Calibri" w:hAnsi="Garamond" w:cs="Arial"/>
          <w:lang w:eastAsia="es-CO"/>
        </w:rPr>
        <w:t xml:space="preserve"> </w:t>
      </w:r>
      <w:r w:rsidRPr="000802E0">
        <w:rPr>
          <w:rFonts w:ascii="Garamond" w:eastAsia="Arial" w:hAnsi="Garamond" w:cs="Arial"/>
          <w:lang w:eastAsia="es-CO"/>
        </w:rPr>
        <w:t>precio</w:t>
      </w:r>
      <w:r w:rsidRPr="000802E0">
        <w:rPr>
          <w:rFonts w:ascii="Garamond" w:eastAsia="Arial,Calibri" w:hAnsi="Garamond" w:cs="Arial"/>
          <w:lang w:eastAsia="es-CO"/>
        </w:rPr>
        <w:t xml:space="preserve"> </w:t>
      </w:r>
      <w:r w:rsidRPr="000802E0">
        <w:rPr>
          <w:rFonts w:ascii="Garamond" w:eastAsia="Arial" w:hAnsi="Garamond" w:cs="Arial"/>
          <w:lang w:eastAsia="es-CO"/>
        </w:rPr>
        <w:t>unitario</w:t>
      </w:r>
      <w:r w:rsidR="007A154E" w:rsidRPr="000802E0">
        <w:rPr>
          <w:rFonts w:ascii="Garamond" w:eastAsia="Arial" w:hAnsi="Garamond" w:cs="Arial"/>
          <w:lang w:eastAsia="es-CO"/>
        </w:rPr>
        <w:t xml:space="preserve"> u ofrecerlo en cero</w:t>
      </w:r>
      <w:r w:rsidR="00FC2F3F" w:rsidRPr="000802E0">
        <w:rPr>
          <w:rFonts w:ascii="Garamond" w:eastAsia="Arial" w:hAnsi="Garamond" w:cs="Arial"/>
          <w:lang w:eastAsia="es-CO"/>
        </w:rPr>
        <w:t xml:space="preserve"> (0)</w:t>
      </w:r>
      <w:r w:rsidR="007A154E" w:rsidRPr="000802E0">
        <w:rPr>
          <w:rFonts w:ascii="Garamond" w:eastAsia="Arial" w:hAnsi="Garamond" w:cs="Arial"/>
          <w:lang w:eastAsia="es-CO"/>
        </w:rPr>
        <w:t xml:space="preserve"> pesos</w:t>
      </w:r>
      <w:r w:rsidRPr="000802E0">
        <w:rPr>
          <w:rFonts w:ascii="Garamond" w:eastAsia="Arial,Calibri" w:hAnsi="Garamond" w:cs="Arial"/>
          <w:lang w:eastAsia="es-CO"/>
        </w:rPr>
        <w:t>.</w:t>
      </w:r>
      <w:r w:rsidR="00764957" w:rsidRPr="000802E0">
        <w:rPr>
          <w:rFonts w:ascii="Garamond" w:eastAsia="Arial,Calibri" w:hAnsi="Garamond" w:cs="Arial"/>
          <w:color w:val="000000" w:themeColor="text1"/>
          <w:lang w:eastAsia="es-CO"/>
        </w:rPr>
        <w:t xml:space="preserve"> </w:t>
      </w:r>
    </w:p>
    <w:bookmarkEnd w:id="157"/>
    <w:p w14:paraId="2D57546B" w14:textId="3118C054" w:rsidR="08DC91C4" w:rsidRPr="000802E0" w:rsidRDefault="00CB3605" w:rsidP="004258F7">
      <w:pPr>
        <w:pStyle w:val="Prrafodelista"/>
        <w:numPr>
          <w:ilvl w:val="0"/>
          <w:numId w:val="47"/>
        </w:numPr>
        <w:spacing w:after="0"/>
        <w:jc w:val="both"/>
        <w:rPr>
          <w:rFonts w:ascii="Garamond" w:eastAsiaTheme="minorEastAsia" w:hAnsi="Garamond" w:cs="Arial"/>
          <w:color w:val="000000" w:themeColor="text1"/>
        </w:rPr>
      </w:pPr>
      <w:r w:rsidRPr="000802E0">
        <w:rPr>
          <w:rFonts w:ascii="Garamond" w:eastAsia="Arial" w:hAnsi="Garamond" w:cs="Arial"/>
          <w:lang w:eastAsia="es-CO"/>
        </w:rPr>
        <w:t>Superar el valor unitario de alguno o algunos</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de los siguientes ítems ofrecidos con respecto al valor establecido para cada ítem del </w:t>
      </w:r>
      <w:r w:rsidR="008360D3" w:rsidRPr="000802E0">
        <w:rPr>
          <w:rFonts w:ascii="Garamond" w:eastAsia="Arial" w:hAnsi="Garamond" w:cs="Arial"/>
          <w:lang w:eastAsia="es-CO"/>
        </w:rPr>
        <w:t>P</w:t>
      </w:r>
      <w:r w:rsidRPr="000802E0">
        <w:rPr>
          <w:rFonts w:ascii="Garamond" w:eastAsia="Arial" w:hAnsi="Garamond" w:cs="Arial"/>
          <w:lang w:eastAsia="es-CO"/>
        </w:rPr>
        <w:t>resupuesto</w:t>
      </w:r>
      <w:r w:rsidR="008360D3" w:rsidRPr="000802E0">
        <w:rPr>
          <w:rFonts w:ascii="Garamond" w:eastAsia="Arial" w:hAnsi="Garamond" w:cs="Arial"/>
          <w:lang w:eastAsia="es-CO"/>
        </w:rPr>
        <w:t xml:space="preserve"> O</w:t>
      </w:r>
      <w:r w:rsidRPr="000802E0">
        <w:rPr>
          <w:rFonts w:ascii="Garamond" w:eastAsia="Arial" w:hAnsi="Garamond" w:cs="Arial"/>
          <w:lang w:eastAsia="es-CO"/>
        </w:rPr>
        <w:t>ficial</w:t>
      </w:r>
      <w:r w:rsidR="003A2060" w:rsidRPr="000802E0">
        <w:rPr>
          <w:rFonts w:ascii="Garamond" w:eastAsia="Arial" w:hAnsi="Garamond" w:cs="Arial"/>
          <w:lang w:eastAsia="es-CO"/>
        </w:rPr>
        <w:t>.</w:t>
      </w:r>
    </w:p>
    <w:p w14:paraId="52B7D54F" w14:textId="44534C93" w:rsidR="0C2595ED" w:rsidRPr="000802E0" w:rsidRDefault="7CD62DFB" w:rsidP="004258F7">
      <w:pPr>
        <w:pStyle w:val="Prrafodelista"/>
        <w:numPr>
          <w:ilvl w:val="0"/>
          <w:numId w:val="47"/>
        </w:numPr>
        <w:spacing w:after="0"/>
        <w:jc w:val="both"/>
        <w:rPr>
          <w:rFonts w:ascii="Garamond" w:eastAsia="Arial" w:hAnsi="Garamond" w:cs="Arial"/>
          <w:color w:val="000000" w:themeColor="text1"/>
          <w:lang w:eastAsia="es-CO"/>
        </w:rPr>
      </w:pPr>
      <w:r w:rsidRPr="000802E0">
        <w:rPr>
          <w:rFonts w:ascii="Garamond" w:eastAsia="Arial" w:hAnsi="Garamond" w:cs="Arial"/>
          <w:lang w:eastAsia="es-CO"/>
        </w:rPr>
        <w:t>No</w:t>
      </w:r>
      <w:r w:rsidRPr="000802E0">
        <w:rPr>
          <w:rFonts w:ascii="Garamond" w:eastAsia="Arial,Calibri" w:hAnsi="Garamond" w:cs="Arial"/>
          <w:lang w:eastAsia="es-CO"/>
        </w:rPr>
        <w:t xml:space="preserve"> </w:t>
      </w:r>
      <w:r w:rsidRPr="000802E0">
        <w:rPr>
          <w:rFonts w:ascii="Garamond" w:eastAsia="Arial" w:hAnsi="Garamond" w:cs="Arial"/>
          <w:lang w:eastAsia="es-CO"/>
        </w:rPr>
        <w:t>discriminar</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oferta</w:t>
      </w:r>
      <w:r w:rsidRPr="000802E0">
        <w:rPr>
          <w:rFonts w:ascii="Garamond" w:eastAsia="Arial,Calibri" w:hAnsi="Garamond" w:cs="Arial"/>
          <w:lang w:eastAsia="es-CO"/>
        </w:rPr>
        <w:t xml:space="preserve"> </w:t>
      </w:r>
      <w:r w:rsidRPr="000802E0">
        <w:rPr>
          <w:rFonts w:ascii="Garamond" w:eastAsia="Arial" w:hAnsi="Garamond" w:cs="Arial"/>
          <w:lang w:eastAsia="es-CO"/>
        </w:rPr>
        <w:t>económica</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porcentaje</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AIU</w:t>
      </w:r>
      <w:r w:rsidRPr="000802E0">
        <w:rPr>
          <w:rFonts w:ascii="Garamond" w:eastAsia="Arial,Calibri" w:hAnsi="Garamond" w:cs="Arial"/>
          <w:lang w:eastAsia="es-CO"/>
        </w:rPr>
        <w:t xml:space="preserve"> </w:t>
      </w:r>
      <w:r w:rsidRPr="000802E0">
        <w:rPr>
          <w:rFonts w:ascii="Garamond" w:eastAsia="Arial" w:hAnsi="Garamond" w:cs="Arial"/>
          <w:lang w:eastAsia="es-CO"/>
        </w:rPr>
        <w:t>en</w:t>
      </w:r>
      <w:r w:rsidRPr="000802E0">
        <w:rPr>
          <w:rFonts w:ascii="Garamond" w:eastAsia="Arial,Calibri" w:hAnsi="Garamond" w:cs="Arial"/>
          <w:lang w:eastAsia="es-CO"/>
        </w:rPr>
        <w:t xml:space="preserve"> </w:t>
      </w:r>
      <w:r w:rsidRPr="000802E0">
        <w:rPr>
          <w:rFonts w:ascii="Garamond" w:eastAsia="Arial" w:hAnsi="Garamond" w:cs="Arial"/>
          <w:lang w:eastAsia="es-CO"/>
        </w:rPr>
        <w:t>la</w:t>
      </w:r>
      <w:r w:rsidRPr="000802E0">
        <w:rPr>
          <w:rFonts w:ascii="Garamond" w:eastAsia="Arial,Calibri" w:hAnsi="Garamond" w:cs="Arial"/>
          <w:lang w:eastAsia="es-CO"/>
        </w:rPr>
        <w:t xml:space="preserve"> </w:t>
      </w:r>
      <w:r w:rsidRPr="000802E0">
        <w:rPr>
          <w:rFonts w:ascii="Garamond" w:eastAsia="Arial" w:hAnsi="Garamond" w:cs="Arial"/>
          <w:lang w:eastAsia="es-CO"/>
        </w:rPr>
        <w:t>forma</w:t>
      </w:r>
      <w:r w:rsidRPr="000802E0">
        <w:rPr>
          <w:rFonts w:ascii="Garamond" w:eastAsia="Arial,Calibri" w:hAnsi="Garamond" w:cs="Arial"/>
          <w:lang w:eastAsia="es-CO"/>
        </w:rPr>
        <w:t xml:space="preserve"> </w:t>
      </w:r>
      <w:r w:rsidRPr="000802E0">
        <w:rPr>
          <w:rFonts w:ascii="Garamond" w:eastAsia="Arial" w:hAnsi="Garamond" w:cs="Arial"/>
          <w:lang w:eastAsia="es-CO"/>
        </w:rPr>
        <w:t>como</w:t>
      </w:r>
      <w:r w:rsidRPr="000802E0">
        <w:rPr>
          <w:rFonts w:ascii="Garamond" w:eastAsia="Arial,Calibri" w:hAnsi="Garamond" w:cs="Arial"/>
          <w:lang w:eastAsia="es-CO"/>
        </w:rPr>
        <w:t xml:space="preserve"> </w:t>
      </w:r>
      <w:r w:rsidRPr="000802E0">
        <w:rPr>
          <w:rFonts w:ascii="Garamond" w:eastAsia="Arial" w:hAnsi="Garamond" w:cs="Arial"/>
          <w:lang w:eastAsia="es-CO"/>
        </w:rPr>
        <w:t>lo</w:t>
      </w:r>
      <w:r w:rsidRPr="000802E0">
        <w:rPr>
          <w:rFonts w:ascii="Garamond" w:eastAsia="Arial,Calibri" w:hAnsi="Garamond" w:cs="Arial"/>
          <w:lang w:eastAsia="es-CO"/>
        </w:rPr>
        <w:t xml:space="preserve"> </w:t>
      </w:r>
      <w:r w:rsidRPr="000802E0">
        <w:rPr>
          <w:rFonts w:ascii="Garamond" w:eastAsia="Arial" w:hAnsi="Garamond" w:cs="Arial"/>
          <w:lang w:eastAsia="es-CO"/>
        </w:rPr>
        <w:t>establece</w:t>
      </w:r>
      <w:r w:rsidRPr="000802E0">
        <w:rPr>
          <w:rFonts w:ascii="Garamond" w:eastAsia="Arial,Calibri" w:hAnsi="Garamond" w:cs="Arial"/>
          <w:lang w:eastAsia="es-CO"/>
        </w:rPr>
        <w:t xml:space="preserve"> </w:t>
      </w:r>
      <w:r w:rsidRPr="000802E0">
        <w:rPr>
          <w:rFonts w:ascii="Garamond" w:eastAsia="Arial" w:hAnsi="Garamond" w:cs="Arial"/>
          <w:lang w:eastAsia="es-CO"/>
        </w:rPr>
        <w:t>el</w:t>
      </w:r>
      <w:r w:rsidRPr="000802E0">
        <w:rPr>
          <w:rFonts w:ascii="Garamond" w:eastAsia="Arial,Calibri" w:hAnsi="Garamond" w:cs="Arial"/>
          <w:lang w:eastAsia="es-CO"/>
        </w:rPr>
        <w:t xml:space="preserve"> </w:t>
      </w:r>
      <w:r w:rsidRPr="000802E0">
        <w:rPr>
          <w:rFonts w:ascii="Garamond" w:eastAsia="Arial" w:hAnsi="Garamond" w:cs="Arial"/>
          <w:lang w:eastAsia="es-CO"/>
        </w:rPr>
        <w:t>Pliego</w:t>
      </w:r>
      <w:r w:rsidRPr="000802E0">
        <w:rPr>
          <w:rFonts w:ascii="Garamond" w:eastAsia="Arial,Calibri" w:hAnsi="Garamond" w:cs="Arial"/>
          <w:lang w:eastAsia="es-CO"/>
        </w:rPr>
        <w:t xml:space="preserve"> </w:t>
      </w:r>
      <w:r w:rsidRPr="000802E0">
        <w:rPr>
          <w:rFonts w:ascii="Garamond" w:eastAsia="Arial" w:hAnsi="Garamond" w:cs="Arial"/>
          <w:lang w:eastAsia="es-CO"/>
        </w:rPr>
        <w:t>de</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Condiciones y el Formulario 1 – Formulario de presupuesto oficial. </w:t>
      </w:r>
    </w:p>
    <w:p w14:paraId="07FE339C" w14:textId="0EB005E9" w:rsidR="0C2595ED" w:rsidRPr="000802E0" w:rsidRDefault="00CB3605" w:rsidP="004258F7">
      <w:pPr>
        <w:pStyle w:val="Prrafodelista"/>
        <w:numPr>
          <w:ilvl w:val="0"/>
          <w:numId w:val="47"/>
        </w:numPr>
        <w:spacing w:after="0"/>
        <w:jc w:val="both"/>
        <w:rPr>
          <w:rFonts w:ascii="Garamond" w:eastAsia="Arial" w:hAnsi="Garamond" w:cs="Arial"/>
          <w:color w:val="000000" w:themeColor="text1"/>
        </w:rPr>
      </w:pPr>
      <w:bookmarkStart w:id="158" w:name="_Hlk511139359"/>
      <w:r w:rsidRPr="000802E0">
        <w:rPr>
          <w:rFonts w:ascii="Garamond" w:eastAsia="Arial" w:hAnsi="Garamond" w:cs="Arial"/>
          <w:lang w:eastAsia="es-CO"/>
        </w:rPr>
        <w:t>Ofrecer</w:t>
      </w:r>
      <w:r w:rsidRPr="000802E0">
        <w:rPr>
          <w:rFonts w:ascii="Garamond" w:eastAsia="Arial,Calibri" w:hAnsi="Garamond" w:cs="Arial"/>
          <w:lang w:eastAsia="es-CO"/>
        </w:rPr>
        <w:t xml:space="preserve"> </w:t>
      </w:r>
      <w:r w:rsidRPr="000802E0">
        <w:rPr>
          <w:rFonts w:ascii="Garamond" w:eastAsia="Arial" w:hAnsi="Garamond" w:cs="Arial"/>
          <w:lang w:eastAsia="es-CO"/>
        </w:rPr>
        <w:t>como</w:t>
      </w:r>
      <w:r w:rsidRPr="000802E0">
        <w:rPr>
          <w:rFonts w:ascii="Garamond" w:eastAsia="Arial,Calibri" w:hAnsi="Garamond" w:cs="Arial"/>
          <w:lang w:eastAsia="es-CO"/>
        </w:rPr>
        <w:t xml:space="preserve"> </w:t>
      </w:r>
      <w:r w:rsidRPr="000802E0">
        <w:rPr>
          <w:rFonts w:ascii="Garamond" w:eastAsia="Arial" w:hAnsi="Garamond" w:cs="Arial"/>
          <w:lang w:eastAsia="es-CO"/>
        </w:rPr>
        <w:t>AIU</w:t>
      </w:r>
      <w:r w:rsidRPr="000802E0">
        <w:rPr>
          <w:rFonts w:ascii="Garamond" w:eastAsia="Arial,Calibri" w:hAnsi="Garamond" w:cs="Arial"/>
          <w:lang w:eastAsia="es-CO"/>
        </w:rPr>
        <w:t xml:space="preserve"> </w:t>
      </w:r>
      <w:r w:rsidRPr="000802E0">
        <w:rPr>
          <w:rFonts w:ascii="Garamond" w:eastAsia="Arial" w:hAnsi="Garamond" w:cs="Arial"/>
          <w:lang w:eastAsia="es-CO"/>
        </w:rPr>
        <w:t>un</w:t>
      </w:r>
      <w:r w:rsidRPr="000802E0">
        <w:rPr>
          <w:rFonts w:ascii="Garamond" w:eastAsia="Arial,Calibri" w:hAnsi="Garamond" w:cs="Arial"/>
          <w:lang w:eastAsia="es-CO"/>
        </w:rPr>
        <w:t xml:space="preserve"> </w:t>
      </w:r>
      <w:r w:rsidRPr="000802E0">
        <w:rPr>
          <w:rFonts w:ascii="Garamond" w:eastAsia="Arial" w:hAnsi="Garamond" w:cs="Arial"/>
          <w:lang w:eastAsia="es-CO"/>
        </w:rPr>
        <w:t xml:space="preserve">porcentaje cuya sumatoria sea superior al establecido por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en el Formulario 1 – Formulario de Presupuesto Oficial</w:t>
      </w:r>
      <w:r w:rsidRPr="000802E0">
        <w:rPr>
          <w:rFonts w:ascii="Garamond" w:eastAsia="Arial" w:hAnsi="Garamond" w:cs="Arial"/>
          <w:color w:val="000000" w:themeColor="text1"/>
          <w:lang w:eastAsia="es-CO"/>
        </w:rPr>
        <w:t>.</w:t>
      </w:r>
      <w:bookmarkEnd w:id="158"/>
    </w:p>
    <w:p w14:paraId="4253FAC2" w14:textId="13F91D94" w:rsidR="00606F4C" w:rsidRPr="000802E0" w:rsidRDefault="00606F4C"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lastRenderedPageBreak/>
        <w:t xml:space="preserve">Cuando se presente propuesta condicionada para la adjudicación del </w:t>
      </w:r>
      <w:r w:rsidR="00732F42" w:rsidRPr="000802E0">
        <w:rPr>
          <w:rFonts w:ascii="Garamond" w:eastAsiaTheme="minorEastAsia" w:hAnsi="Garamond" w:cs="Arial"/>
          <w:color w:val="000000" w:themeColor="text1"/>
          <w:lang w:eastAsia="es-CO"/>
        </w:rPr>
        <w:t>Contrato</w:t>
      </w:r>
      <w:r w:rsidRPr="000802E0">
        <w:rPr>
          <w:rFonts w:ascii="Garamond" w:eastAsiaTheme="minorEastAsia" w:hAnsi="Garamond" w:cs="Arial"/>
          <w:color w:val="000000" w:themeColor="text1"/>
          <w:lang w:eastAsia="es-CO"/>
        </w:rPr>
        <w:t>.</w:t>
      </w:r>
    </w:p>
    <w:p w14:paraId="7AA1D24B" w14:textId="3691A00E" w:rsidR="00784BE0" w:rsidRPr="000802E0" w:rsidRDefault="00784BE0"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Presentar la oferta extemporáneamente.</w:t>
      </w:r>
    </w:p>
    <w:p w14:paraId="17B4C061" w14:textId="53A89C46" w:rsidR="009D6983" w:rsidRPr="000802E0" w:rsidRDefault="009D698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No presentar oferta económica.</w:t>
      </w:r>
    </w:p>
    <w:p w14:paraId="67286E6F" w14:textId="3F1E8A05" w:rsidR="0068301A" w:rsidRPr="000802E0" w:rsidRDefault="00CB3605" w:rsidP="004258F7">
      <w:pPr>
        <w:pStyle w:val="Prrafodelista"/>
        <w:numPr>
          <w:ilvl w:val="0"/>
          <w:numId w:val="47"/>
        </w:numPr>
        <w:jc w:val="both"/>
        <w:rPr>
          <w:rFonts w:ascii="Garamond" w:hAnsi="Garamond" w:cs="Arial"/>
          <w:color w:val="000000" w:themeColor="text1"/>
          <w:lang w:eastAsia="es-CO"/>
        </w:rPr>
      </w:pPr>
      <w:r w:rsidRPr="000802E0">
        <w:rPr>
          <w:rFonts w:ascii="Garamond" w:eastAsia="Arial" w:hAnsi="Garamond" w:cs="Arial"/>
          <w:lang w:eastAsia="es-CO"/>
        </w:rPr>
        <w:t>Presentar más de una oferta económica</w:t>
      </w:r>
      <w:r w:rsidR="00AB663B" w:rsidRPr="000802E0">
        <w:rPr>
          <w:rFonts w:ascii="Garamond" w:eastAsia="Arial" w:hAnsi="Garamond" w:cs="Arial"/>
          <w:lang w:eastAsia="es-CO"/>
        </w:rPr>
        <w:t xml:space="preserve"> con valores distintos</w:t>
      </w:r>
      <w:r w:rsidR="00025FBF" w:rsidRPr="000802E0">
        <w:rPr>
          <w:rFonts w:ascii="Garamond" w:eastAsia="Arial" w:hAnsi="Garamond" w:cs="Arial"/>
          <w:lang w:eastAsia="es-CO"/>
        </w:rPr>
        <w:t xml:space="preserve"> o que no se presente conforme con las condiciones establecidas en el numeral</w:t>
      </w:r>
      <w:r w:rsidR="007B197F" w:rsidRPr="000802E0">
        <w:rPr>
          <w:rFonts w:ascii="Garamond" w:eastAsia="Arial" w:hAnsi="Garamond" w:cs="Arial"/>
          <w:lang w:eastAsia="es-CO"/>
        </w:rPr>
        <w:t xml:space="preserve"> </w:t>
      </w:r>
      <w:r w:rsidR="009A3C06" w:rsidRPr="000802E0">
        <w:rPr>
          <w:rFonts w:ascii="Garamond" w:eastAsia="Arial" w:hAnsi="Garamond" w:cs="Arial"/>
          <w:lang w:eastAsia="es-CO"/>
        </w:rPr>
        <w:t>2.6 Elaboración y presentación de la oferta.</w:t>
      </w:r>
      <w:r w:rsidR="00025FBF" w:rsidRPr="000802E0">
        <w:rPr>
          <w:rFonts w:ascii="Garamond" w:hAnsi="Garamond"/>
          <w:lang w:val="es-MX"/>
        </w:rPr>
        <w:t xml:space="preserve"> </w:t>
      </w:r>
      <w:r w:rsidRPr="000802E0">
        <w:rPr>
          <w:rFonts w:ascii="Garamond" w:eastAsia="Arial Narrow" w:hAnsi="Garamond" w:cs="Arial"/>
          <w:color w:val="000000" w:themeColor="text1"/>
          <w:lang w:eastAsia="es-CO"/>
        </w:rPr>
        <w:t xml:space="preserve"> </w:t>
      </w:r>
    </w:p>
    <w:p w14:paraId="49598030" w14:textId="542413A6" w:rsidR="006E2397" w:rsidRPr="000802E0" w:rsidRDefault="0062404E"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Que el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606F4C" w:rsidRPr="000802E0">
        <w:rPr>
          <w:rFonts w:ascii="Garamond" w:eastAsiaTheme="minorEastAsia" w:hAnsi="Garamond" w:cs="Arial"/>
          <w:color w:val="000000" w:themeColor="text1"/>
          <w:lang w:eastAsia="es-CO"/>
        </w:rPr>
        <w:t>no haya presentado</w:t>
      </w:r>
      <w:r w:rsidRPr="000802E0">
        <w:rPr>
          <w:rFonts w:ascii="Garamond" w:eastAsiaTheme="minorEastAsia" w:hAnsi="Garamond" w:cs="Arial"/>
          <w:color w:val="000000" w:themeColor="text1"/>
          <w:lang w:eastAsia="es-CO"/>
        </w:rPr>
        <w:t xml:space="preserve"> la manifestación de interés para participar en el </w:t>
      </w:r>
      <w:r w:rsidR="00F215D6" w:rsidRPr="000802E0">
        <w:rPr>
          <w:rFonts w:ascii="Garamond" w:eastAsiaTheme="minorEastAsia" w:hAnsi="Garamond" w:cs="Arial"/>
          <w:color w:val="000000" w:themeColor="text1"/>
          <w:lang w:eastAsia="es-CO"/>
        </w:rPr>
        <w:t>P</w:t>
      </w:r>
      <w:r w:rsidR="00F32F16" w:rsidRPr="000802E0">
        <w:rPr>
          <w:rFonts w:ascii="Garamond" w:eastAsiaTheme="minorEastAsia" w:hAnsi="Garamond" w:cs="Arial"/>
          <w:color w:val="000000" w:themeColor="text1"/>
          <w:lang w:eastAsia="es-CO"/>
        </w:rPr>
        <w:t>roceso</w:t>
      </w:r>
      <w:r w:rsidRPr="000802E0">
        <w:rPr>
          <w:rFonts w:ascii="Garamond" w:eastAsiaTheme="minorEastAsia" w:hAnsi="Garamond" w:cs="Arial"/>
          <w:color w:val="000000" w:themeColor="text1"/>
          <w:lang w:eastAsia="es-CO"/>
        </w:rPr>
        <w:t xml:space="preserve"> de </w:t>
      </w:r>
      <w:r w:rsidR="00F215D6" w:rsidRPr="000802E0">
        <w:rPr>
          <w:rFonts w:ascii="Garamond" w:eastAsiaTheme="minorEastAsia" w:hAnsi="Garamond" w:cs="Arial"/>
          <w:color w:val="000000" w:themeColor="text1"/>
          <w:lang w:eastAsia="es-CO"/>
        </w:rPr>
        <w:t>S</w:t>
      </w:r>
      <w:r w:rsidRPr="000802E0">
        <w:rPr>
          <w:rFonts w:ascii="Garamond" w:eastAsiaTheme="minorEastAsia" w:hAnsi="Garamond" w:cs="Arial"/>
          <w:color w:val="000000" w:themeColor="text1"/>
          <w:lang w:eastAsia="es-CO"/>
        </w:rPr>
        <w:t>elección</w:t>
      </w:r>
      <w:r w:rsidR="00606F4C" w:rsidRPr="000802E0">
        <w:rPr>
          <w:rFonts w:ascii="Garamond" w:eastAsiaTheme="minorEastAsia" w:hAnsi="Garamond" w:cs="Arial"/>
          <w:color w:val="000000" w:themeColor="text1"/>
          <w:lang w:eastAsia="es-CO"/>
        </w:rPr>
        <w:t>, y aun así haya presentado propuesta.</w:t>
      </w:r>
    </w:p>
    <w:p w14:paraId="1532A5D5" w14:textId="42AD31B4" w:rsidR="00A07534" w:rsidRPr="000802E0" w:rsidRDefault="00A07534"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Arial,Calibri" w:hAnsi="Garamond" w:cs="Arial"/>
          <w:color w:val="000000" w:themeColor="text1"/>
          <w:lang w:eastAsia="es-CO"/>
        </w:rPr>
        <w:t xml:space="preserve">Cuando </w:t>
      </w:r>
      <w:r w:rsidR="00315CF9" w:rsidRPr="000802E0">
        <w:rPr>
          <w:rFonts w:ascii="Garamond" w:eastAsia="Arial,Calibri" w:hAnsi="Garamond" w:cs="Arial"/>
          <w:color w:val="000000" w:themeColor="text1"/>
          <w:lang w:eastAsia="es-CO"/>
        </w:rPr>
        <w:t>se</w:t>
      </w:r>
      <w:r w:rsidRPr="000802E0">
        <w:rPr>
          <w:rFonts w:ascii="Garamond" w:eastAsia="Arial,Calibri" w:hAnsi="Garamond" w:cs="Arial"/>
          <w:color w:val="000000" w:themeColor="text1"/>
          <w:lang w:eastAsia="es-CO"/>
        </w:rPr>
        <w:t xml:space="preserve"> determine que el valor total de la oferta es artificialmente bajo, de acuerdo con lo establecido en la sección </w:t>
      </w:r>
      <w:r w:rsidRPr="000802E0">
        <w:rPr>
          <w:rFonts w:ascii="Garamond" w:eastAsia="Arial,Calibri" w:hAnsi="Garamond" w:cs="Arial"/>
          <w:color w:val="000000" w:themeColor="text1"/>
          <w:lang w:eastAsia="es-CO"/>
        </w:rPr>
        <w:fldChar w:fldCharType="begin"/>
      </w:r>
      <w:r w:rsidRPr="000802E0">
        <w:rPr>
          <w:rFonts w:ascii="Garamond" w:eastAsia="Arial,Calibri" w:hAnsi="Garamond" w:cs="Arial"/>
          <w:color w:val="000000" w:themeColor="text1"/>
          <w:lang w:eastAsia="es-CO"/>
        </w:rPr>
        <w:instrText xml:space="preserve"> REF _Ref531076130 \n \h </w:instrText>
      </w:r>
      <w:r w:rsidR="002A0C96" w:rsidRPr="000802E0">
        <w:rPr>
          <w:rFonts w:ascii="Garamond" w:eastAsia="Arial,Calibri" w:hAnsi="Garamond" w:cs="Arial"/>
          <w:color w:val="000000" w:themeColor="text1"/>
          <w:lang w:eastAsia="es-CO"/>
        </w:rPr>
        <w:instrText xml:space="preserve"> \* MERGEFORMAT </w:instrText>
      </w:r>
      <w:r w:rsidRPr="000802E0">
        <w:rPr>
          <w:rFonts w:ascii="Garamond" w:eastAsia="Arial,Calibri" w:hAnsi="Garamond" w:cs="Arial"/>
          <w:color w:val="000000" w:themeColor="text1"/>
          <w:lang w:eastAsia="es-CO"/>
        </w:rPr>
      </w:r>
      <w:r w:rsidRPr="000802E0">
        <w:rPr>
          <w:rFonts w:ascii="Garamond" w:eastAsia="Arial,Calibri" w:hAnsi="Garamond" w:cs="Arial"/>
          <w:color w:val="000000" w:themeColor="text1"/>
          <w:lang w:eastAsia="es-CO"/>
        </w:rPr>
        <w:fldChar w:fldCharType="separate"/>
      </w:r>
      <w:r w:rsidR="00B74E9C" w:rsidRPr="000802E0">
        <w:rPr>
          <w:rFonts w:ascii="Garamond" w:eastAsia="Arial,Calibri" w:hAnsi="Garamond" w:cs="Arial"/>
          <w:color w:val="000000" w:themeColor="text1"/>
          <w:lang w:eastAsia="es-CO"/>
        </w:rPr>
        <w:t>4.1.3</w:t>
      </w:r>
      <w:r w:rsidRPr="000802E0">
        <w:rPr>
          <w:rFonts w:ascii="Garamond" w:eastAsia="Arial,Calibri" w:hAnsi="Garamond" w:cs="Arial"/>
          <w:color w:val="000000" w:themeColor="text1"/>
          <w:lang w:eastAsia="es-CO"/>
        </w:rPr>
        <w:fldChar w:fldCharType="end"/>
      </w:r>
    </w:p>
    <w:p w14:paraId="1C68E044" w14:textId="72076B3D" w:rsidR="00DC57E4" w:rsidRPr="000802E0" w:rsidRDefault="00DC57E4"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se presenten propuestas parciales y esta posibilidad no haya sido establecida en el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 xml:space="preserve">liego de </w:t>
      </w:r>
      <w:r w:rsidR="00F215D6"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ondiciones.</w:t>
      </w:r>
    </w:p>
    <w:p w14:paraId="6E6C4CF0" w14:textId="103650A5" w:rsidR="4641D6E3" w:rsidRPr="000802E0" w:rsidRDefault="4641D6E3"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No informar todos los </w:t>
      </w:r>
      <w:r w:rsidR="00732F42" w:rsidRPr="000802E0">
        <w:rPr>
          <w:rFonts w:ascii="Garamond" w:eastAsiaTheme="minorEastAsia" w:hAnsi="Garamond" w:cs="Arial"/>
          <w:color w:val="000000" w:themeColor="text1"/>
          <w:lang w:eastAsia="es-CO"/>
        </w:rPr>
        <w:t>C</w:t>
      </w:r>
      <w:r w:rsidRPr="000802E0">
        <w:rPr>
          <w:rFonts w:ascii="Garamond" w:eastAsiaTheme="minorEastAsia" w:hAnsi="Garamond" w:cs="Arial"/>
          <w:color w:val="000000" w:themeColor="text1"/>
          <w:lang w:eastAsia="es-CO"/>
        </w:rPr>
        <w:t xml:space="preserve">ontratos que el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tenga en ejecución antes del cierre, necesarios para acreditar su capacidad residual conforme a la sección 3.1</w:t>
      </w:r>
      <w:r w:rsidR="00D71DAA" w:rsidRPr="000802E0">
        <w:rPr>
          <w:rFonts w:ascii="Garamond" w:eastAsiaTheme="minorEastAsia" w:hAnsi="Garamond" w:cs="Arial"/>
          <w:color w:val="000000" w:themeColor="text1"/>
          <w:lang w:eastAsia="es-CO"/>
        </w:rPr>
        <w:t>0</w:t>
      </w:r>
      <w:r w:rsidRPr="000802E0">
        <w:rPr>
          <w:rFonts w:ascii="Garamond" w:eastAsiaTheme="minorEastAsia" w:hAnsi="Garamond" w:cs="Arial"/>
          <w:color w:val="000000" w:themeColor="text1"/>
          <w:lang w:eastAsia="es-CO"/>
        </w:rPr>
        <w:t>.</w:t>
      </w:r>
    </w:p>
    <w:p w14:paraId="51B816F7" w14:textId="0A085E81" w:rsidR="0964B2B2" w:rsidRPr="000802E0" w:rsidRDefault="0964B2B2"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presente oferta con integrantes diferentes</w:t>
      </w:r>
      <w:r w:rsidR="0087611E" w:rsidRPr="000802E0">
        <w:rPr>
          <w:rFonts w:ascii="Garamond" w:eastAsiaTheme="minorEastAsia" w:hAnsi="Garamond" w:cs="Arial"/>
          <w:color w:val="000000" w:themeColor="text1"/>
          <w:lang w:eastAsia="es-CO"/>
        </w:rPr>
        <w:t xml:space="preserve"> a los </w:t>
      </w:r>
      <w:r w:rsidR="00113085" w:rsidRPr="000802E0">
        <w:rPr>
          <w:rFonts w:ascii="Garamond" w:eastAsiaTheme="minorEastAsia" w:hAnsi="Garamond" w:cs="Arial"/>
          <w:color w:val="000000" w:themeColor="text1"/>
          <w:lang w:eastAsia="es-CO"/>
        </w:rPr>
        <w:t>que</w:t>
      </w:r>
      <w:r w:rsidR="0087611E" w:rsidRPr="000802E0">
        <w:rPr>
          <w:rFonts w:ascii="Garamond" w:eastAsiaTheme="minorEastAsia" w:hAnsi="Garamond" w:cs="Arial"/>
          <w:color w:val="000000" w:themeColor="text1"/>
          <w:lang w:eastAsia="es-CO"/>
        </w:rPr>
        <w:t xml:space="preserve"> manifest</w:t>
      </w:r>
      <w:r w:rsidR="00113085" w:rsidRPr="000802E0">
        <w:rPr>
          <w:rFonts w:ascii="Garamond" w:eastAsiaTheme="minorEastAsia" w:hAnsi="Garamond" w:cs="Arial"/>
          <w:color w:val="000000" w:themeColor="text1"/>
          <w:lang w:eastAsia="es-CO"/>
        </w:rPr>
        <w:t>aron</w:t>
      </w:r>
      <w:r w:rsidR="0087611E" w:rsidRPr="000802E0">
        <w:rPr>
          <w:rFonts w:ascii="Garamond" w:eastAsiaTheme="minorEastAsia" w:hAnsi="Garamond" w:cs="Arial"/>
          <w:color w:val="000000" w:themeColor="text1"/>
          <w:lang w:eastAsia="es-CO"/>
        </w:rPr>
        <w:t xml:space="preserve"> interés,</w:t>
      </w:r>
      <w:r w:rsidRPr="000802E0">
        <w:rPr>
          <w:rFonts w:ascii="Garamond" w:eastAsiaTheme="minorEastAsia" w:hAnsi="Garamond" w:cs="Arial"/>
          <w:color w:val="000000" w:themeColor="text1"/>
          <w:lang w:eastAsia="es-CO"/>
        </w:rPr>
        <w:t xml:space="preserve"> aunque se mantenga la misma cantidad de miembros.</w:t>
      </w:r>
    </w:p>
    <w:p w14:paraId="027A400D" w14:textId="0B518F86" w:rsidR="0964B2B2" w:rsidRPr="000802E0" w:rsidRDefault="005B2EFD" w:rsidP="004258F7">
      <w:pPr>
        <w:pStyle w:val="Prrafodelista"/>
        <w:numPr>
          <w:ilvl w:val="0"/>
          <w:numId w:val="47"/>
        </w:numPr>
        <w:jc w:val="both"/>
        <w:rPr>
          <w:rFonts w:ascii="Garamond" w:eastAsiaTheme="minorEastAsia"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manifiesta interés, pero al presentar la oferta s</w:t>
      </w:r>
      <w:r w:rsidR="005A2E48" w:rsidRPr="000802E0">
        <w:rPr>
          <w:rFonts w:ascii="Garamond" w:eastAsiaTheme="minorEastAsia" w:hAnsi="Garamond" w:cs="Arial"/>
          <w:color w:val="000000" w:themeColor="text1"/>
          <w:lang w:eastAsia="es-CO"/>
        </w:rPr>
        <w:t>o</w:t>
      </w:r>
      <w:r w:rsidRPr="000802E0">
        <w:rPr>
          <w:rFonts w:ascii="Garamond" w:eastAsiaTheme="minorEastAsia" w:hAnsi="Garamond" w:cs="Arial"/>
          <w:color w:val="000000" w:themeColor="text1"/>
          <w:lang w:eastAsia="es-CO"/>
        </w:rPr>
        <w:t>lo lo hace uno de los miembros</w:t>
      </w:r>
      <w:r w:rsidR="00CB40E5" w:rsidRPr="000802E0">
        <w:rPr>
          <w:rFonts w:ascii="Garamond" w:eastAsiaTheme="minorEastAsia" w:hAnsi="Garamond" w:cs="Arial"/>
          <w:color w:val="000000" w:themeColor="text1"/>
          <w:lang w:eastAsia="es-CO"/>
        </w:rPr>
        <w:t>, como</w:t>
      </w:r>
      <w:r w:rsidRPr="000802E0">
        <w:rPr>
          <w:rFonts w:ascii="Garamond" w:eastAsiaTheme="minorEastAsia" w:hAnsi="Garamond" w:cs="Arial"/>
          <w:color w:val="000000" w:themeColor="text1"/>
          <w:lang w:eastAsia="es-CO"/>
        </w:rPr>
        <w:t xml:space="preserve"> </w:t>
      </w:r>
      <w:r w:rsidR="003A357E"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singular</w:t>
      </w:r>
      <w:r w:rsidR="00CB40E5" w:rsidRPr="000802E0">
        <w:rPr>
          <w:rFonts w:ascii="Garamond" w:eastAsiaTheme="minorEastAsia" w:hAnsi="Garamond" w:cs="Arial"/>
          <w:color w:val="000000" w:themeColor="text1"/>
          <w:lang w:eastAsia="es-CO"/>
        </w:rPr>
        <w:t>.</w:t>
      </w:r>
      <w:r w:rsidRPr="000802E0">
        <w:rPr>
          <w:rFonts w:ascii="Garamond" w:eastAsiaTheme="minorEastAsia" w:hAnsi="Garamond" w:cs="Arial"/>
          <w:color w:val="000000" w:themeColor="text1"/>
          <w:lang w:eastAsia="es-CO"/>
        </w:rPr>
        <w:t xml:space="preserve"> </w:t>
      </w:r>
    </w:p>
    <w:p w14:paraId="148A5A1C" w14:textId="1D8CE79D" w:rsidR="00377E9F" w:rsidRPr="000802E0" w:rsidRDefault="7892AACD" w:rsidP="004258F7">
      <w:pPr>
        <w:pStyle w:val="Prrafodelista"/>
        <w:numPr>
          <w:ilvl w:val="0"/>
          <w:numId w:val="47"/>
        </w:numPr>
        <w:jc w:val="both"/>
        <w:rPr>
          <w:rFonts w:ascii="Garamond" w:hAnsi="Garamond" w:cs="Arial"/>
          <w:color w:val="000000" w:themeColor="text1"/>
          <w:lang w:eastAsia="es-CO"/>
        </w:rPr>
      </w:pPr>
      <w:r w:rsidRPr="000802E0">
        <w:rPr>
          <w:rFonts w:ascii="Garamond" w:eastAsiaTheme="minorEastAsia" w:hAnsi="Garamond" w:cs="Arial"/>
          <w:color w:val="000000" w:themeColor="text1"/>
          <w:lang w:eastAsia="es-CO"/>
        </w:rPr>
        <w:t xml:space="preserve">Cuando un </w:t>
      </w:r>
      <w:r w:rsidR="00F215D6" w:rsidRPr="000802E0">
        <w:rPr>
          <w:rFonts w:ascii="Garamond" w:eastAsiaTheme="minorEastAsia" w:hAnsi="Garamond" w:cs="Arial"/>
          <w:color w:val="000000" w:themeColor="text1"/>
          <w:lang w:eastAsia="es-CO"/>
        </w:rPr>
        <w:t>P</w:t>
      </w:r>
      <w:r w:rsidR="003C407D" w:rsidRPr="000802E0">
        <w:rPr>
          <w:rFonts w:ascii="Garamond" w:eastAsiaTheme="minorEastAsia" w:hAnsi="Garamond" w:cs="Arial"/>
          <w:color w:val="000000" w:themeColor="text1"/>
          <w:lang w:eastAsia="es-CO"/>
        </w:rPr>
        <w:t>roponente</w:t>
      </w:r>
      <w:r w:rsidRPr="000802E0">
        <w:rPr>
          <w:rFonts w:ascii="Garamond" w:eastAsiaTheme="minorEastAsia" w:hAnsi="Garamond" w:cs="Arial"/>
          <w:color w:val="000000" w:themeColor="text1"/>
          <w:lang w:eastAsia="es-CO"/>
        </w:rPr>
        <w:t xml:space="preserve"> </w:t>
      </w:r>
      <w:r w:rsidR="00F215D6" w:rsidRPr="000802E0">
        <w:rPr>
          <w:rFonts w:ascii="Garamond" w:eastAsiaTheme="minorEastAsia" w:hAnsi="Garamond" w:cs="Arial"/>
          <w:color w:val="000000" w:themeColor="text1"/>
          <w:lang w:eastAsia="es-CO"/>
        </w:rPr>
        <w:t>P</w:t>
      </w:r>
      <w:r w:rsidRPr="000802E0">
        <w:rPr>
          <w:rFonts w:ascii="Garamond" w:eastAsiaTheme="minorEastAsia" w:hAnsi="Garamond" w:cs="Arial"/>
          <w:color w:val="000000" w:themeColor="text1"/>
          <w:lang w:eastAsia="es-CO"/>
        </w:rPr>
        <w:t>lural presente oferta con un número de integrantes</w:t>
      </w:r>
      <w:r w:rsidR="0087611E" w:rsidRPr="000802E0">
        <w:rPr>
          <w:rFonts w:ascii="Garamond" w:eastAsiaTheme="minorEastAsia" w:hAnsi="Garamond" w:cs="Arial"/>
          <w:color w:val="000000" w:themeColor="text1"/>
          <w:lang w:eastAsia="es-CO"/>
        </w:rPr>
        <w:t xml:space="preserve"> </w:t>
      </w:r>
      <w:r w:rsidR="00C77E3D" w:rsidRPr="000802E0">
        <w:rPr>
          <w:rFonts w:ascii="Garamond" w:eastAsiaTheme="minorEastAsia" w:hAnsi="Garamond" w:cs="Arial"/>
          <w:color w:val="000000" w:themeColor="text1"/>
          <w:lang w:eastAsia="es-CO"/>
        </w:rPr>
        <w:t xml:space="preserve">mayor </w:t>
      </w:r>
      <w:r w:rsidR="007D7DC6" w:rsidRPr="000802E0">
        <w:rPr>
          <w:rFonts w:ascii="Garamond" w:eastAsiaTheme="minorEastAsia" w:hAnsi="Garamond" w:cs="Arial"/>
          <w:color w:val="000000" w:themeColor="text1"/>
          <w:lang w:eastAsia="es-CO"/>
        </w:rPr>
        <w:t xml:space="preserve">de </w:t>
      </w:r>
      <w:r w:rsidR="00554713" w:rsidRPr="000802E0">
        <w:rPr>
          <w:rFonts w:ascii="Garamond" w:eastAsiaTheme="minorEastAsia" w:hAnsi="Garamond" w:cs="Arial"/>
          <w:color w:val="000000" w:themeColor="text1"/>
          <w:lang w:eastAsia="es-CO"/>
        </w:rPr>
        <w:t>l</w:t>
      </w:r>
      <w:r w:rsidR="007D7DC6" w:rsidRPr="000802E0">
        <w:rPr>
          <w:rFonts w:ascii="Garamond" w:eastAsiaTheme="minorEastAsia" w:hAnsi="Garamond" w:cs="Arial"/>
          <w:color w:val="000000" w:themeColor="text1"/>
          <w:lang w:eastAsia="es-CO"/>
        </w:rPr>
        <w:t>os</w:t>
      </w:r>
      <w:r w:rsidR="00554713" w:rsidRPr="000802E0">
        <w:rPr>
          <w:rFonts w:ascii="Garamond" w:eastAsiaTheme="minorEastAsia" w:hAnsi="Garamond" w:cs="Arial"/>
          <w:color w:val="000000" w:themeColor="text1"/>
          <w:lang w:eastAsia="es-CO"/>
        </w:rPr>
        <w:t xml:space="preserve"> </w:t>
      </w:r>
      <w:r w:rsidR="007D7DC6" w:rsidRPr="000802E0">
        <w:rPr>
          <w:rFonts w:ascii="Garamond" w:eastAsiaTheme="minorEastAsia" w:hAnsi="Garamond" w:cs="Arial"/>
          <w:color w:val="000000" w:themeColor="text1"/>
          <w:lang w:eastAsia="es-CO"/>
        </w:rPr>
        <w:t xml:space="preserve">que </w:t>
      </w:r>
      <w:r w:rsidR="00554713" w:rsidRPr="000802E0">
        <w:rPr>
          <w:rFonts w:ascii="Garamond" w:eastAsiaTheme="minorEastAsia" w:hAnsi="Garamond" w:cs="Arial"/>
          <w:color w:val="000000" w:themeColor="text1"/>
          <w:lang w:eastAsia="es-CO"/>
        </w:rPr>
        <w:t>manifest</w:t>
      </w:r>
      <w:r w:rsidR="007D7DC6" w:rsidRPr="000802E0">
        <w:rPr>
          <w:rFonts w:ascii="Garamond" w:eastAsiaTheme="minorEastAsia" w:hAnsi="Garamond" w:cs="Arial"/>
          <w:color w:val="000000" w:themeColor="text1"/>
          <w:lang w:eastAsia="es-CO"/>
        </w:rPr>
        <w:t>aron</w:t>
      </w:r>
      <w:r w:rsidR="00554713" w:rsidRPr="000802E0">
        <w:rPr>
          <w:rFonts w:ascii="Garamond" w:eastAsiaTheme="minorEastAsia" w:hAnsi="Garamond" w:cs="Arial"/>
          <w:color w:val="000000" w:themeColor="text1"/>
          <w:lang w:eastAsia="es-CO"/>
        </w:rPr>
        <w:t xml:space="preserve"> interés</w:t>
      </w:r>
      <w:r w:rsidRPr="000802E0">
        <w:rPr>
          <w:rFonts w:ascii="Garamond" w:eastAsiaTheme="minorEastAsia" w:hAnsi="Garamond" w:cs="Arial"/>
          <w:color w:val="000000" w:themeColor="text1"/>
          <w:lang w:eastAsia="es-CO"/>
        </w:rPr>
        <w:t>.</w:t>
      </w:r>
    </w:p>
    <w:p w14:paraId="4E87836B" w14:textId="439E8B01" w:rsidR="00F6426A" w:rsidRPr="000802E0" w:rsidRDefault="00377E9F" w:rsidP="004258F7">
      <w:pPr>
        <w:pStyle w:val="Prrafodelista"/>
        <w:numPr>
          <w:ilvl w:val="0"/>
          <w:numId w:val="47"/>
        </w:numPr>
        <w:jc w:val="both"/>
        <w:rPr>
          <w:rFonts w:ascii="Garamond" w:eastAsia="Arial" w:hAnsi="Garamond" w:cs="Arial"/>
          <w:color w:val="000000" w:themeColor="text1"/>
          <w:lang w:eastAsia="es-CO"/>
        </w:rPr>
      </w:pPr>
      <w:r w:rsidRPr="000802E0">
        <w:rPr>
          <w:rFonts w:ascii="Garamond" w:eastAsia="Arial" w:hAnsi="Garamond" w:cs="Arial"/>
          <w:color w:val="000000" w:themeColor="text1"/>
          <w:lang w:eastAsia="es-CO"/>
        </w:rPr>
        <w:t>Of</w:t>
      </w:r>
      <w:r w:rsidR="002E32B8" w:rsidRPr="000802E0">
        <w:rPr>
          <w:rFonts w:ascii="Garamond" w:eastAsia="Arial" w:hAnsi="Garamond" w:cs="Arial"/>
          <w:color w:val="000000" w:themeColor="text1"/>
          <w:lang w:eastAsia="es-CO"/>
        </w:rPr>
        <w:t>recer</w:t>
      </w:r>
      <w:r w:rsidRPr="000802E0">
        <w:rPr>
          <w:rFonts w:ascii="Garamond" w:eastAsia="Arial" w:hAnsi="Garamond" w:cs="Arial"/>
          <w:color w:val="000000" w:themeColor="text1"/>
          <w:lang w:eastAsia="es-CO"/>
        </w:rPr>
        <w:t xml:space="preserve"> un plazo </w:t>
      </w:r>
      <w:r w:rsidR="00771EF1" w:rsidRPr="000802E0">
        <w:rPr>
          <w:rFonts w:ascii="Garamond" w:eastAsia="Arial" w:hAnsi="Garamond" w:cs="Arial"/>
          <w:color w:val="000000" w:themeColor="text1"/>
          <w:lang w:eastAsia="es-CO"/>
        </w:rPr>
        <w:t xml:space="preserve">superior </w:t>
      </w:r>
      <w:r w:rsidRPr="000802E0">
        <w:rPr>
          <w:rFonts w:ascii="Garamond" w:eastAsia="Arial" w:hAnsi="Garamond" w:cs="Arial"/>
          <w:color w:val="000000" w:themeColor="text1"/>
          <w:lang w:eastAsia="es-CO"/>
        </w:rPr>
        <w:t xml:space="preserve">al señalado por la </w:t>
      </w:r>
      <w:r w:rsidR="38699F2F" w:rsidRPr="000802E0">
        <w:rPr>
          <w:rFonts w:ascii="Garamond" w:eastAsia="Arial" w:hAnsi="Garamond" w:cs="Arial"/>
          <w:color w:val="000000" w:themeColor="text1"/>
          <w:lang w:eastAsia="es-CO"/>
        </w:rPr>
        <w:t>Entidad</w:t>
      </w:r>
      <w:r w:rsidRPr="000802E0">
        <w:rPr>
          <w:rFonts w:ascii="Garamond" w:eastAsia="Arial" w:hAnsi="Garamond" w:cs="Arial"/>
          <w:color w:val="000000" w:themeColor="text1"/>
          <w:lang w:eastAsia="es-CO"/>
        </w:rPr>
        <w:t xml:space="preserve"> en el Anexo 1 – Anexo Técnico</w:t>
      </w:r>
    </w:p>
    <w:p w14:paraId="56CEA25F" w14:textId="73E85F30" w:rsidR="004C43BB" w:rsidRPr="000802E0" w:rsidRDefault="000275E9" w:rsidP="004258F7">
      <w:pPr>
        <w:pStyle w:val="Prrafodelista"/>
        <w:numPr>
          <w:ilvl w:val="0"/>
          <w:numId w:val="47"/>
        </w:numPr>
        <w:tabs>
          <w:tab w:val="left" w:pos="709"/>
          <w:tab w:val="left" w:pos="851"/>
        </w:tabs>
        <w:ind w:left="714" w:hanging="357"/>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 xml:space="preserve">Ofrecer </w:t>
      </w:r>
      <w:r w:rsidR="008F4104" w:rsidRPr="000802E0">
        <w:rPr>
          <w:rFonts w:ascii="Garamond" w:eastAsia="Arial" w:hAnsi="Garamond" w:cs="Arial"/>
          <w:color w:val="000000" w:themeColor="text1"/>
          <w:lang w:eastAsia="es-CO"/>
        </w:rPr>
        <w:t>condiciones particulares del proyecto de inferior calidad, personal profesional sin los requisitos mínimos</w:t>
      </w:r>
      <w:r w:rsidR="00BA66E7" w:rsidRPr="000802E0">
        <w:rPr>
          <w:rFonts w:ascii="Garamond" w:eastAsia="Arial" w:hAnsi="Garamond" w:cs="Arial"/>
          <w:color w:val="000000" w:themeColor="text1"/>
          <w:lang w:eastAsia="es-CO"/>
        </w:rPr>
        <w:t>;</w:t>
      </w:r>
      <w:r w:rsidR="00F06BD1" w:rsidRPr="000802E0">
        <w:rPr>
          <w:rFonts w:ascii="Garamond" w:eastAsia="Arial" w:hAnsi="Garamond" w:cs="Arial"/>
          <w:color w:val="000000" w:themeColor="text1"/>
          <w:lang w:eastAsia="es-CO"/>
        </w:rPr>
        <w:t xml:space="preserve"> </w:t>
      </w:r>
      <w:r w:rsidRPr="000802E0">
        <w:rPr>
          <w:rFonts w:ascii="Garamond" w:eastAsia="Arial" w:hAnsi="Garamond" w:cs="Arial"/>
          <w:color w:val="000000" w:themeColor="text1"/>
          <w:lang w:eastAsia="es-CO"/>
        </w:rPr>
        <w:t xml:space="preserve">actividades por ejecutar y </w:t>
      </w:r>
      <w:r w:rsidR="0006500D" w:rsidRPr="000802E0">
        <w:rPr>
          <w:rFonts w:ascii="Garamond" w:eastAsia="Arial" w:hAnsi="Garamond" w:cs="Arial"/>
          <w:color w:val="000000" w:themeColor="text1"/>
          <w:lang w:eastAsia="es-CO"/>
        </w:rPr>
        <w:t xml:space="preserve">su </w:t>
      </w:r>
      <w:r w:rsidRPr="000802E0">
        <w:rPr>
          <w:rFonts w:ascii="Garamond" w:eastAsia="Arial" w:hAnsi="Garamond" w:cs="Arial"/>
          <w:color w:val="000000" w:themeColor="text1"/>
          <w:lang w:eastAsia="es-CO"/>
        </w:rPr>
        <w:t>alcance</w:t>
      </w:r>
      <w:r w:rsidR="00577BBE" w:rsidRPr="000802E0">
        <w:rPr>
          <w:rFonts w:ascii="Garamond" w:eastAsia="Arial" w:hAnsi="Garamond" w:cs="Arial"/>
          <w:color w:val="000000" w:themeColor="text1"/>
          <w:lang w:eastAsia="es-CO"/>
        </w:rPr>
        <w:t xml:space="preserve">, </w:t>
      </w:r>
      <w:r w:rsidR="00377E9F" w:rsidRPr="000802E0">
        <w:rPr>
          <w:rFonts w:ascii="Garamond" w:eastAsia="Arial" w:hAnsi="Garamond" w:cs="Arial"/>
          <w:color w:val="000000" w:themeColor="text1"/>
          <w:lang w:eastAsia="es-CO"/>
        </w:rPr>
        <w:t>forma de pago, obras provisionales, permisos, licencias y autorizaciones</w:t>
      </w:r>
      <w:r w:rsidR="00934EF1" w:rsidRPr="000802E0">
        <w:rPr>
          <w:rFonts w:ascii="Garamond" w:eastAsia="Arial" w:hAnsi="Garamond" w:cs="Arial"/>
          <w:color w:val="000000" w:themeColor="text1"/>
          <w:lang w:eastAsia="es-CO"/>
        </w:rPr>
        <w:t>,</w:t>
      </w:r>
      <w:r w:rsidR="000B569C" w:rsidRPr="000802E0">
        <w:rPr>
          <w:rFonts w:ascii="Garamond" w:eastAsia="Arial" w:hAnsi="Garamond" w:cs="Arial"/>
          <w:color w:val="000000" w:themeColor="text1"/>
          <w:lang w:eastAsia="es-CO"/>
        </w:rPr>
        <w:t xml:space="preserve"> </w:t>
      </w:r>
      <w:r w:rsidR="00377E9F" w:rsidRPr="000802E0">
        <w:rPr>
          <w:rFonts w:ascii="Garamond" w:eastAsia="Arial" w:hAnsi="Garamond" w:cs="Arial"/>
          <w:color w:val="000000" w:themeColor="text1"/>
          <w:lang w:eastAsia="es-CO"/>
        </w:rPr>
        <w:t>notas técnicas específicas</w:t>
      </w:r>
      <w:r w:rsidR="00562DD7" w:rsidRPr="000802E0">
        <w:rPr>
          <w:rFonts w:ascii="Garamond" w:eastAsia="Arial" w:hAnsi="Garamond" w:cs="Arial"/>
          <w:color w:val="000000" w:themeColor="text1"/>
          <w:lang w:eastAsia="es-CO"/>
        </w:rPr>
        <w:t>,</w:t>
      </w:r>
      <w:r w:rsidR="00377E9F" w:rsidRPr="000802E0">
        <w:rPr>
          <w:rFonts w:ascii="Garamond" w:eastAsia="Arial" w:hAnsi="Garamond" w:cs="Arial"/>
          <w:color w:val="000000" w:themeColor="text1"/>
          <w:lang w:eastAsia="es-CO"/>
        </w:rPr>
        <w:t xml:space="preserve"> y documentos técnicos adicionales</w:t>
      </w:r>
      <w:r w:rsidR="007C0081" w:rsidRPr="000802E0">
        <w:rPr>
          <w:rFonts w:ascii="Garamond" w:eastAsia="Arial" w:hAnsi="Garamond" w:cs="Arial"/>
          <w:color w:val="000000" w:themeColor="text1"/>
          <w:lang w:eastAsia="es-CO"/>
        </w:rPr>
        <w:t>,</w:t>
      </w:r>
      <w:r w:rsidR="00377E9F" w:rsidRPr="000802E0">
        <w:rPr>
          <w:rFonts w:ascii="Garamond" w:eastAsia="Arial" w:hAnsi="Garamond" w:cs="Arial"/>
          <w:color w:val="000000" w:themeColor="text1"/>
          <w:lang w:eastAsia="es-CO"/>
        </w:rPr>
        <w:t xml:space="preserve"> en condiciones </w:t>
      </w:r>
      <w:r w:rsidR="00C772D3" w:rsidRPr="000802E0">
        <w:rPr>
          <w:rFonts w:ascii="Garamond" w:eastAsia="Arial" w:hAnsi="Garamond" w:cs="Arial"/>
          <w:color w:val="000000" w:themeColor="text1"/>
          <w:lang w:eastAsia="es-CO"/>
        </w:rPr>
        <w:t xml:space="preserve">diferentes a las </w:t>
      </w:r>
      <w:r w:rsidR="00377E9F" w:rsidRPr="000802E0">
        <w:rPr>
          <w:rFonts w:ascii="Garamond" w:eastAsia="Arial" w:hAnsi="Garamond" w:cs="Arial"/>
          <w:color w:val="000000" w:themeColor="text1"/>
          <w:lang w:eastAsia="es-CO"/>
        </w:rPr>
        <w:t>establecidas por la Entidad en el Anexo 1 – Anexo Técnico</w:t>
      </w:r>
      <w:r w:rsidR="0080466B" w:rsidRPr="000802E0">
        <w:rPr>
          <w:rFonts w:ascii="Garamond" w:eastAsia="Arial" w:hAnsi="Garamond" w:cs="Arial"/>
          <w:color w:val="000000" w:themeColor="text1"/>
          <w:lang w:eastAsia="es-CO"/>
        </w:rPr>
        <w:t>.</w:t>
      </w:r>
    </w:p>
    <w:p w14:paraId="18A5ED29" w14:textId="33487227" w:rsidR="0062404E" w:rsidRPr="000802E0" w:rsidRDefault="00E47380" w:rsidP="004258F7">
      <w:pPr>
        <w:pStyle w:val="Prrafodelista"/>
        <w:numPr>
          <w:ilvl w:val="0"/>
          <w:numId w:val="47"/>
        </w:numPr>
        <w:tabs>
          <w:tab w:val="left" w:pos="709"/>
          <w:tab w:val="left" w:pos="851"/>
        </w:tabs>
        <w:ind w:left="714" w:hanging="357"/>
        <w:jc w:val="both"/>
        <w:rPr>
          <w:rFonts w:ascii="Garamond" w:eastAsiaTheme="minorEastAsia" w:hAnsi="Garamond" w:cs="Arial"/>
          <w:color w:val="000000" w:themeColor="text1"/>
          <w:lang w:eastAsia="es-CO"/>
        </w:rPr>
      </w:pPr>
      <w:r w:rsidRPr="000802E0">
        <w:rPr>
          <w:rFonts w:ascii="Garamond" w:eastAsia="Arial" w:hAnsi="Garamond" w:cs="Arial"/>
          <w:color w:val="000000" w:themeColor="text1"/>
          <w:lang w:eastAsia="es-CO"/>
        </w:rPr>
        <w:t>Cuando el que presenta oferta o alguno de los miembros del Proponente Plural no acredita la condición de Mipyme y, en consecuencia, no aporta el RUP vigente y en firme al momento de su presentación y no subsana su entrega, en los términos del numeral 1.6</w:t>
      </w:r>
      <w:r w:rsidR="003D79C7" w:rsidRPr="000802E0">
        <w:rPr>
          <w:rFonts w:ascii="Garamond" w:eastAsia="Arial" w:hAnsi="Garamond" w:cs="Arial"/>
          <w:color w:val="000000" w:themeColor="text1"/>
          <w:lang w:eastAsia="es-CO"/>
        </w:rPr>
        <w:t>.</w:t>
      </w:r>
      <w:r w:rsidR="00BF26FF" w:rsidRPr="000802E0">
        <w:rPr>
          <w:rFonts w:ascii="Garamond" w:eastAsia="Arial" w:hAnsi="Garamond" w:cs="Arial"/>
          <w:color w:val="000000" w:themeColor="text1"/>
          <w:lang w:eastAsia="es-CO"/>
        </w:rPr>
        <w:t xml:space="preserve"> (Si aplica – Limitación Mipyme)</w:t>
      </w:r>
    </w:p>
    <w:p w14:paraId="35C864AA" w14:textId="6B13E761" w:rsidR="008718BF" w:rsidRPr="000802E0" w:rsidRDefault="008718BF" w:rsidP="004258F7">
      <w:pPr>
        <w:pStyle w:val="Prrafodelista"/>
        <w:numPr>
          <w:ilvl w:val="0"/>
          <w:numId w:val="47"/>
        </w:numPr>
        <w:tabs>
          <w:tab w:val="left" w:pos="709"/>
          <w:tab w:val="left" w:pos="851"/>
        </w:tabs>
        <w:ind w:left="714" w:hanging="357"/>
        <w:jc w:val="both"/>
        <w:rPr>
          <w:rFonts w:ascii="Garamond" w:eastAsia="Arial" w:hAnsi="Garamond" w:cs="Arial"/>
          <w:color w:val="000000" w:themeColor="text1"/>
          <w:lang w:eastAsia="es-CO"/>
        </w:rPr>
      </w:pPr>
      <w:r w:rsidRPr="000802E0">
        <w:rPr>
          <w:rFonts w:ascii="Garamond" w:eastAsia="Arial" w:hAnsi="Garamond" w:cs="Arial"/>
          <w:color w:val="000000" w:themeColor="text1"/>
          <w:lang w:eastAsia="es-CO"/>
        </w:rPr>
        <w:t xml:space="preserve">Cuando la Entidad encuentre que la propuesta aportada por un Proponente Plural se realice con un usuario del SECOP II diferente al de la unión temporal o consorcio </w:t>
      </w:r>
    </w:p>
    <w:p w14:paraId="32815464" w14:textId="58F8588F" w:rsidR="003D79C7" w:rsidRPr="000802E0" w:rsidRDefault="00292964" w:rsidP="004258F7">
      <w:pPr>
        <w:pStyle w:val="Prrafodelista"/>
        <w:numPr>
          <w:ilvl w:val="0"/>
          <w:numId w:val="47"/>
        </w:numPr>
        <w:tabs>
          <w:tab w:val="left" w:pos="709"/>
          <w:tab w:val="left" w:pos="851"/>
        </w:tabs>
        <w:jc w:val="both"/>
        <w:rPr>
          <w:rFonts w:ascii="Garamond" w:eastAsiaTheme="minorEastAsia" w:hAnsi="Garamond" w:cs="Arial"/>
          <w:color w:val="000000" w:themeColor="text1"/>
          <w:lang w:eastAsia="es-CO"/>
        </w:rPr>
      </w:pPr>
      <w:r w:rsidRPr="000802E0">
        <w:rPr>
          <w:rFonts w:ascii="Garamond" w:hAnsi="Garamond" w:cs="Arial"/>
          <w:lang w:val="es-MX"/>
        </w:rPr>
        <w:t xml:space="preserve"> Las demás previstas en la ley.</w:t>
      </w:r>
    </w:p>
    <w:p w14:paraId="2476B019" w14:textId="3ABD84D9" w:rsidR="00996391" w:rsidRPr="000802E0" w:rsidRDefault="00DA2734" w:rsidP="004258F7">
      <w:pPr>
        <w:pStyle w:val="Capitulo1"/>
        <w:numPr>
          <w:ilvl w:val="1"/>
          <w:numId w:val="46"/>
        </w:numPr>
        <w:tabs>
          <w:tab w:val="left" w:pos="851"/>
        </w:tabs>
        <w:jc w:val="both"/>
        <w:rPr>
          <w:rFonts w:ascii="Garamond" w:hAnsi="Garamond"/>
          <w:color w:val="000000" w:themeColor="text1"/>
          <w:sz w:val="22"/>
          <w:szCs w:val="22"/>
        </w:rPr>
      </w:pPr>
      <w:r w:rsidRPr="000802E0">
        <w:rPr>
          <w:rFonts w:ascii="Garamond" w:eastAsia="Arial,Calibri" w:hAnsi="Garamond"/>
          <w:color w:val="000000" w:themeColor="text1"/>
          <w:sz w:val="22"/>
          <w:szCs w:val="22"/>
        </w:rPr>
        <w:t xml:space="preserve"> </w:t>
      </w:r>
      <w:bookmarkStart w:id="159" w:name="_Toc32147315"/>
      <w:bookmarkStart w:id="160" w:name="_Toc206147341"/>
      <w:r w:rsidR="00996391" w:rsidRPr="000802E0">
        <w:rPr>
          <w:rFonts w:ascii="Garamond" w:hAnsi="Garamond"/>
          <w:color w:val="000000" w:themeColor="text1"/>
          <w:sz w:val="22"/>
          <w:szCs w:val="22"/>
        </w:rPr>
        <w:t>CAUSALES</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PARA</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DECLARA</w:t>
      </w:r>
      <w:r w:rsidR="009C606A" w:rsidRPr="000802E0">
        <w:rPr>
          <w:rFonts w:ascii="Garamond" w:hAnsi="Garamond"/>
          <w:color w:val="000000" w:themeColor="text1"/>
          <w:sz w:val="22"/>
          <w:szCs w:val="22"/>
        </w:rPr>
        <w:t>R</w:t>
      </w:r>
      <w:r w:rsidR="002644ED" w:rsidRPr="000802E0">
        <w:rPr>
          <w:rFonts w:ascii="Garamond" w:hAnsi="Garamond"/>
          <w:color w:val="000000" w:themeColor="text1"/>
          <w:sz w:val="22"/>
          <w:szCs w:val="22"/>
        </w:rPr>
        <w:t xml:space="preserve"> </w:t>
      </w:r>
      <w:r w:rsidR="00996391" w:rsidRPr="000802E0">
        <w:rPr>
          <w:rFonts w:ascii="Garamond" w:hAnsi="Garamond"/>
          <w:color w:val="000000" w:themeColor="text1"/>
          <w:sz w:val="22"/>
          <w:szCs w:val="22"/>
        </w:rPr>
        <w:t>DESIERT</w:t>
      </w:r>
      <w:r w:rsidR="009C606A" w:rsidRPr="000802E0">
        <w:rPr>
          <w:rFonts w:ascii="Garamond" w:hAnsi="Garamond"/>
          <w:color w:val="000000" w:themeColor="text1"/>
          <w:sz w:val="22"/>
          <w:szCs w:val="22"/>
        </w:rPr>
        <w:t>O</w:t>
      </w:r>
      <w:r w:rsidR="002644ED" w:rsidRPr="000802E0">
        <w:rPr>
          <w:rFonts w:ascii="Garamond" w:hAnsi="Garamond"/>
          <w:color w:val="000000" w:themeColor="text1"/>
          <w:sz w:val="22"/>
          <w:szCs w:val="22"/>
        </w:rPr>
        <w:t xml:space="preserve"> </w:t>
      </w:r>
      <w:r w:rsidR="00DB5FAE" w:rsidRPr="000802E0">
        <w:rPr>
          <w:rFonts w:ascii="Garamond" w:hAnsi="Garamond"/>
          <w:color w:val="000000" w:themeColor="text1"/>
          <w:sz w:val="22"/>
          <w:szCs w:val="22"/>
        </w:rPr>
        <w:t xml:space="preserve">EL </w:t>
      </w:r>
      <w:r w:rsidR="00F32F16" w:rsidRPr="000802E0">
        <w:rPr>
          <w:rFonts w:ascii="Garamond" w:hAnsi="Garamond"/>
          <w:color w:val="000000" w:themeColor="text1"/>
          <w:sz w:val="22"/>
          <w:szCs w:val="22"/>
        </w:rPr>
        <w:t>PROCESO</w:t>
      </w:r>
      <w:r w:rsidR="00DB5FAE" w:rsidRPr="000802E0">
        <w:rPr>
          <w:rFonts w:ascii="Garamond" w:hAnsi="Garamond"/>
          <w:color w:val="000000" w:themeColor="text1"/>
          <w:sz w:val="22"/>
          <w:szCs w:val="22"/>
        </w:rPr>
        <w:t xml:space="preserve"> DE SELECCIÓN</w:t>
      </w:r>
      <w:bookmarkEnd w:id="159"/>
      <w:bookmarkEnd w:id="160"/>
      <w:r w:rsidR="002644ED" w:rsidRPr="000802E0">
        <w:rPr>
          <w:rFonts w:ascii="Garamond" w:hAnsi="Garamond"/>
          <w:color w:val="000000" w:themeColor="text1"/>
          <w:sz w:val="22"/>
          <w:szCs w:val="22"/>
        </w:rPr>
        <w:t xml:space="preserve"> </w:t>
      </w:r>
      <w:bookmarkStart w:id="161" w:name="_Toc8394354"/>
      <w:bookmarkStart w:id="162" w:name="_Toc8394600"/>
      <w:bookmarkStart w:id="163" w:name="_Toc8394876"/>
      <w:bookmarkStart w:id="164" w:name="_Toc8401669"/>
      <w:bookmarkStart w:id="165" w:name="_Toc508648256"/>
      <w:bookmarkStart w:id="166" w:name="_Toc508984040"/>
      <w:bookmarkStart w:id="167" w:name="_Toc509843870"/>
      <w:bookmarkStart w:id="168" w:name="_Toc511924778"/>
      <w:bookmarkStart w:id="169" w:name="_Toc518641655"/>
      <w:bookmarkEnd w:id="161"/>
      <w:bookmarkEnd w:id="162"/>
      <w:bookmarkEnd w:id="163"/>
      <w:bookmarkEnd w:id="164"/>
      <w:bookmarkEnd w:id="165"/>
      <w:bookmarkEnd w:id="166"/>
      <w:bookmarkEnd w:id="167"/>
      <w:bookmarkEnd w:id="168"/>
      <w:bookmarkEnd w:id="169"/>
    </w:p>
    <w:p w14:paraId="7ED2A166" w14:textId="44069179" w:rsidR="00996391" w:rsidRPr="000802E0" w:rsidRDefault="009C606A" w:rsidP="006B237A">
      <w:pPr>
        <w:spacing w:line="276" w:lineRule="auto"/>
        <w:jc w:val="both"/>
        <w:rPr>
          <w:rFonts w:ascii="Garamond" w:eastAsia="Arial" w:hAnsi="Garamond" w:cs="Arial"/>
          <w:color w:val="000000" w:themeColor="text1"/>
          <w:sz w:val="22"/>
          <w:lang w:eastAsia="es-CO"/>
        </w:rPr>
      </w:pPr>
      <w:r w:rsidRPr="000802E0">
        <w:rPr>
          <w:rFonts w:ascii="Garamond" w:hAnsi="Garamond" w:cs="Arial"/>
          <w:color w:val="auto"/>
          <w:sz w:val="22"/>
          <w:lang w:eastAsia="es-CO"/>
        </w:rPr>
        <w:t>La</w:t>
      </w:r>
      <w:r w:rsidRPr="000802E0">
        <w:rPr>
          <w:rFonts w:ascii="Garamond" w:eastAsia="Arial" w:hAnsi="Garamond" w:cs="Arial"/>
          <w:color w:val="auto"/>
          <w:sz w:val="22"/>
          <w:lang w:eastAsia="es-CO"/>
        </w:rPr>
        <w:t xml:space="preserve"> </w:t>
      </w:r>
      <w:r w:rsidR="38699F2F" w:rsidRPr="000802E0">
        <w:rPr>
          <w:rFonts w:ascii="Garamond" w:hAnsi="Garamond" w:cs="Arial"/>
          <w:color w:val="auto"/>
          <w:sz w:val="22"/>
          <w:lang w:eastAsia="es-CO"/>
        </w:rPr>
        <w:t>Entidad</w:t>
      </w:r>
      <w:r w:rsidRPr="000802E0">
        <w:rPr>
          <w:rFonts w:ascii="Garamond" w:hAnsi="Garamond" w:cs="Arial"/>
          <w:color w:val="auto"/>
          <w:sz w:val="22"/>
          <w:lang w:eastAsia="es-CO"/>
        </w:rPr>
        <w:t xml:space="preserve"> podrá</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declarar</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desierto el procedimiento de selección</w:t>
      </w:r>
      <w:r w:rsidRPr="000802E0">
        <w:rPr>
          <w:rFonts w:ascii="Garamond" w:eastAsia="Arial" w:hAnsi="Garamond" w:cs="Arial"/>
          <w:color w:val="auto"/>
          <w:sz w:val="22"/>
          <w:lang w:eastAsia="es-CO"/>
        </w:rPr>
        <w:t xml:space="preserve"> </w:t>
      </w:r>
      <w:r w:rsidRPr="000802E0">
        <w:rPr>
          <w:rFonts w:ascii="Garamond" w:hAnsi="Garamond" w:cs="Arial"/>
          <w:color w:val="auto"/>
          <w:sz w:val="22"/>
          <w:lang w:eastAsia="es-CO"/>
        </w:rPr>
        <w:t>cuando:</w:t>
      </w:r>
      <w:r w:rsidR="002644ED" w:rsidRPr="000802E0">
        <w:rPr>
          <w:rFonts w:ascii="Garamond" w:eastAsia="Arial" w:hAnsi="Garamond" w:cs="Arial"/>
          <w:color w:val="000000" w:themeColor="text1"/>
          <w:sz w:val="22"/>
          <w:lang w:eastAsia="es-CO"/>
        </w:rPr>
        <w:t xml:space="preserve"> </w:t>
      </w:r>
    </w:p>
    <w:p w14:paraId="0D3452E1" w14:textId="3C246DBB" w:rsidR="00996391"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No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presenten</w:t>
      </w:r>
      <w:r w:rsidR="002644ED" w:rsidRPr="000802E0">
        <w:rPr>
          <w:rFonts w:ascii="Garamond" w:eastAsia="Arial,Calibri" w:hAnsi="Garamond" w:cs="Arial"/>
          <w:color w:val="000000" w:themeColor="text1"/>
          <w:lang w:eastAsia="es-CO"/>
        </w:rPr>
        <w:t xml:space="preserve"> </w:t>
      </w:r>
      <w:r w:rsidR="00F15305" w:rsidRPr="000802E0">
        <w:rPr>
          <w:rFonts w:ascii="Garamond" w:eastAsia="Arial" w:hAnsi="Garamond" w:cs="Arial"/>
          <w:color w:val="000000" w:themeColor="text1"/>
          <w:lang w:eastAsia="es-CO"/>
        </w:rPr>
        <w:t>ofertas</w:t>
      </w:r>
      <w:r w:rsidRPr="000802E0">
        <w:rPr>
          <w:rFonts w:ascii="Garamond" w:eastAsia="Arial,Calibri" w:hAnsi="Garamond" w:cs="Arial"/>
          <w:color w:val="000000" w:themeColor="text1"/>
          <w:lang w:eastAsia="es-CO"/>
        </w:rPr>
        <w:t>.</w:t>
      </w:r>
    </w:p>
    <w:p w14:paraId="6D591EBD" w14:textId="6AE6C633" w:rsidR="00BE1788"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Ninguna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oferta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resulte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hábil</w:t>
      </w:r>
      <w:r w:rsidR="009C606A" w:rsidRPr="000802E0">
        <w:rPr>
          <w:rFonts w:ascii="Garamond" w:eastAsia="Arial" w:hAnsi="Garamond" w:cs="Arial"/>
          <w:color w:val="000000" w:themeColor="text1"/>
          <w:lang w:eastAsia="es-CO"/>
        </w:rPr>
        <w:t>,</w:t>
      </w:r>
      <w:r w:rsidR="002644ED" w:rsidRPr="000802E0">
        <w:rPr>
          <w:rFonts w:ascii="Garamond" w:eastAsia="Arial,Calibri" w:hAnsi="Garamond" w:cs="Arial"/>
          <w:color w:val="000000" w:themeColor="text1"/>
          <w:lang w:eastAsia="es-CO"/>
        </w:rPr>
        <w:t xml:space="preserve"> </w:t>
      </w:r>
      <w:r w:rsidR="00065579" w:rsidRPr="000802E0">
        <w:rPr>
          <w:rFonts w:ascii="Garamond" w:eastAsia="Arial" w:hAnsi="Garamond" w:cs="Arial"/>
          <w:color w:val="000000" w:themeColor="text1"/>
          <w:lang w:eastAsia="es-CO"/>
        </w:rPr>
        <w:t>por no cumplir</w:t>
      </w:r>
      <w:r w:rsidR="001A516A" w:rsidRPr="000802E0">
        <w:rPr>
          <w:rFonts w:ascii="Garamond" w:eastAsia="Arial" w:hAnsi="Garamond" w:cs="Arial"/>
          <w:color w:val="000000" w:themeColor="text1"/>
          <w:lang w:eastAsia="es-CO"/>
        </w:rPr>
        <w:t xml:space="preserve"> las exigencias del</w:t>
      </w:r>
      <w:r w:rsidR="009C606A" w:rsidRPr="000802E0">
        <w:rPr>
          <w:rFonts w:ascii="Garamond" w:eastAsia="Arial" w:hAnsi="Garamond" w:cs="Arial"/>
          <w:color w:val="000000" w:themeColor="text1"/>
          <w:lang w:eastAsia="es-CO"/>
        </w:rPr>
        <w:t xml:space="preserve"> </w:t>
      </w:r>
      <w:r w:rsidR="009815E8" w:rsidRPr="000802E0">
        <w:rPr>
          <w:rFonts w:ascii="Garamond" w:eastAsia="Arial" w:hAnsi="Garamond" w:cs="Arial"/>
          <w:color w:val="000000" w:themeColor="text1"/>
          <w:lang w:eastAsia="es-CO"/>
        </w:rPr>
        <w:t>P</w:t>
      </w:r>
      <w:r w:rsidR="001A516A" w:rsidRPr="000802E0">
        <w:rPr>
          <w:rFonts w:ascii="Garamond" w:eastAsia="Arial" w:hAnsi="Garamond" w:cs="Arial"/>
          <w:color w:val="000000" w:themeColor="text1"/>
          <w:lang w:eastAsia="es-CO"/>
        </w:rPr>
        <w:t xml:space="preserve">liego de </w:t>
      </w:r>
      <w:r w:rsidR="009815E8" w:rsidRPr="000802E0">
        <w:rPr>
          <w:rFonts w:ascii="Garamond" w:eastAsia="Arial" w:hAnsi="Garamond" w:cs="Arial"/>
          <w:color w:val="000000" w:themeColor="text1"/>
          <w:lang w:eastAsia="es-CO"/>
        </w:rPr>
        <w:t>C</w:t>
      </w:r>
      <w:r w:rsidR="001A516A" w:rsidRPr="000802E0">
        <w:rPr>
          <w:rFonts w:ascii="Garamond" w:eastAsia="Arial" w:hAnsi="Garamond" w:cs="Arial"/>
          <w:color w:val="000000" w:themeColor="text1"/>
          <w:lang w:eastAsia="es-CO"/>
        </w:rPr>
        <w:t>ondiciones</w:t>
      </w:r>
      <w:r w:rsidRPr="000802E0">
        <w:rPr>
          <w:rFonts w:ascii="Garamond" w:eastAsia="Arial" w:hAnsi="Garamond" w:cs="Arial"/>
          <w:color w:val="000000" w:themeColor="text1"/>
          <w:lang w:eastAsia="es-CO"/>
        </w:rPr>
        <w:t>.</w:t>
      </w:r>
    </w:p>
    <w:p w14:paraId="5F6D46F1" w14:textId="324E835F" w:rsidR="00BE1788"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Existan</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causas</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motivos</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que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impidan</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escogencia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objetiva</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del</w:t>
      </w:r>
      <w:r w:rsidR="00F15305" w:rsidRPr="000802E0">
        <w:rPr>
          <w:rFonts w:ascii="Garamond" w:eastAsia="Arial" w:hAnsi="Garamond" w:cs="Arial"/>
          <w:color w:val="000000" w:themeColor="text1"/>
          <w:lang w:eastAsia="es-CO"/>
        </w:rPr>
        <w:t xml:space="preserve"> </w:t>
      </w:r>
      <w:r w:rsidR="003A357E"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Pr="000802E0">
        <w:rPr>
          <w:rFonts w:ascii="Garamond" w:eastAsia="Arial,Calibri" w:hAnsi="Garamond" w:cs="Arial"/>
          <w:color w:val="000000" w:themeColor="text1"/>
          <w:lang w:eastAsia="es-CO"/>
        </w:rPr>
        <w:t>.</w:t>
      </w:r>
    </w:p>
    <w:p w14:paraId="09C0442F" w14:textId="168D8587" w:rsidR="00996391" w:rsidRPr="000802E0" w:rsidRDefault="00BE1788" w:rsidP="004258F7">
      <w:pPr>
        <w:pStyle w:val="Prrafodelista"/>
        <w:numPr>
          <w:ilvl w:val="0"/>
          <w:numId w:val="24"/>
        </w:numPr>
        <w:jc w:val="both"/>
        <w:rPr>
          <w:rFonts w:ascii="Garamond" w:eastAsia="Arial,Calibri" w:hAnsi="Garamond" w:cs="Arial"/>
          <w:color w:val="000000" w:themeColor="text1"/>
          <w:lang w:eastAsia="es-CO"/>
        </w:rPr>
      </w:pPr>
      <w:r w:rsidRPr="000802E0">
        <w:rPr>
          <w:rFonts w:ascii="Garamond" w:eastAsia="Arial" w:hAnsi="Garamond" w:cs="Arial"/>
          <w:color w:val="000000" w:themeColor="text1"/>
          <w:lang w:eastAsia="es-CO"/>
        </w:rPr>
        <w:t>Lo</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contemple</w:t>
      </w:r>
      <w:r w:rsidR="002644ED" w:rsidRPr="000802E0">
        <w:rPr>
          <w:rFonts w:ascii="Garamond" w:eastAsia="Arial,Calibri"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Calibri" w:hAnsi="Garamond" w:cs="Arial"/>
          <w:color w:val="000000" w:themeColor="text1"/>
          <w:lang w:eastAsia="es-CO"/>
        </w:rPr>
        <w:t xml:space="preserve"> </w:t>
      </w:r>
      <w:r w:rsidR="00EB080F" w:rsidRPr="000802E0">
        <w:rPr>
          <w:rFonts w:ascii="Garamond" w:eastAsia="Arial" w:hAnsi="Garamond" w:cs="Arial"/>
          <w:color w:val="000000" w:themeColor="text1"/>
          <w:lang w:eastAsia="es-CO"/>
        </w:rPr>
        <w:t>l</w:t>
      </w:r>
      <w:r w:rsidRPr="000802E0">
        <w:rPr>
          <w:rFonts w:ascii="Garamond" w:eastAsia="Arial" w:hAnsi="Garamond" w:cs="Arial"/>
          <w:color w:val="000000" w:themeColor="text1"/>
          <w:lang w:eastAsia="es-CO"/>
        </w:rPr>
        <w:t>ey.</w:t>
      </w:r>
      <w:r w:rsidR="002644ED" w:rsidRPr="000802E0">
        <w:rPr>
          <w:rFonts w:ascii="Garamond" w:eastAsia="Arial,Calibri" w:hAnsi="Garamond" w:cs="Arial"/>
          <w:color w:val="000000" w:themeColor="text1"/>
          <w:lang w:eastAsia="es-CO"/>
        </w:rPr>
        <w:t xml:space="preserve"> </w:t>
      </w:r>
    </w:p>
    <w:p w14:paraId="703801B3" w14:textId="01949157" w:rsidR="002D222B" w:rsidRPr="000802E0" w:rsidRDefault="002D222B" w:rsidP="004258F7">
      <w:pPr>
        <w:pStyle w:val="Capitulo1"/>
        <w:numPr>
          <w:ilvl w:val="1"/>
          <w:numId w:val="46"/>
        </w:numPr>
        <w:tabs>
          <w:tab w:val="left" w:pos="993"/>
        </w:tabs>
        <w:ind w:left="426" w:firstLine="141"/>
        <w:rPr>
          <w:rFonts w:ascii="Garamond" w:hAnsi="Garamond"/>
          <w:color w:val="000000" w:themeColor="text1"/>
          <w:sz w:val="22"/>
          <w:szCs w:val="22"/>
        </w:rPr>
      </w:pPr>
      <w:bookmarkStart w:id="170" w:name="_Toc508648257"/>
      <w:bookmarkStart w:id="171" w:name="_Toc508984041"/>
      <w:bookmarkStart w:id="172" w:name="_Toc509843871"/>
      <w:bookmarkStart w:id="173" w:name="_Toc511924779"/>
      <w:bookmarkStart w:id="174" w:name="_Toc518641656"/>
      <w:bookmarkStart w:id="175" w:name="_Toc32147316"/>
      <w:bookmarkStart w:id="176" w:name="_Toc206147342"/>
      <w:r w:rsidRPr="000802E0">
        <w:rPr>
          <w:rFonts w:ascii="Garamond" w:hAnsi="Garamond"/>
          <w:color w:val="000000" w:themeColor="text1"/>
          <w:sz w:val="22"/>
          <w:szCs w:val="22"/>
        </w:rPr>
        <w:lastRenderedPageBreak/>
        <w:t>NORMAS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INTERPRETACIÓN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PLIEGO</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CONDICIONES</w:t>
      </w:r>
      <w:bookmarkEnd w:id="170"/>
      <w:bookmarkEnd w:id="171"/>
      <w:bookmarkEnd w:id="172"/>
      <w:bookmarkEnd w:id="173"/>
      <w:bookmarkEnd w:id="174"/>
      <w:bookmarkEnd w:id="175"/>
      <w:bookmarkEnd w:id="176"/>
    </w:p>
    <w:p w14:paraId="4D9F791F" w14:textId="6D533B0A" w:rsidR="004359B3" w:rsidRPr="000802E0" w:rsidRDefault="009C606A" w:rsidP="00B514E0">
      <w:pPr>
        <w:spacing w:line="276" w:lineRule="auto"/>
        <w:jc w:val="both"/>
        <w:rPr>
          <w:rFonts w:ascii="Garamond" w:eastAsia="Arial" w:hAnsi="Garamond" w:cs="Arial"/>
          <w:color w:val="000000" w:themeColor="text1"/>
          <w:sz w:val="22"/>
        </w:rPr>
      </w:pPr>
      <w:r w:rsidRPr="000802E0">
        <w:rPr>
          <w:rFonts w:ascii="Garamond" w:hAnsi="Garamond" w:cs="Arial"/>
          <w:color w:val="auto"/>
          <w:sz w:val="22"/>
        </w:rPr>
        <w:t>Este</w:t>
      </w:r>
      <w:r w:rsidRPr="000802E0">
        <w:rPr>
          <w:rFonts w:ascii="Garamond" w:eastAsia="Arial" w:hAnsi="Garamond" w:cs="Arial"/>
          <w:color w:val="auto"/>
          <w:sz w:val="22"/>
        </w:rPr>
        <w:t xml:space="preserve"> </w:t>
      </w:r>
      <w:r w:rsidR="0020678D" w:rsidRPr="000802E0">
        <w:rPr>
          <w:rFonts w:ascii="Garamond" w:eastAsia="Arial" w:hAnsi="Garamond" w:cs="Arial"/>
          <w:color w:val="auto"/>
          <w:sz w:val="22"/>
        </w:rPr>
        <w:t>P</w:t>
      </w:r>
      <w:r w:rsidRPr="000802E0">
        <w:rPr>
          <w:rFonts w:ascii="Garamond" w:hAnsi="Garamond" w:cs="Arial"/>
          <w:color w:val="auto"/>
          <w:sz w:val="22"/>
        </w:rPr>
        <w:t>liego</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0020678D" w:rsidRPr="000802E0">
        <w:rPr>
          <w:rFonts w:ascii="Garamond" w:hAnsi="Garamond" w:cs="Arial"/>
          <w:color w:val="auto"/>
          <w:sz w:val="22"/>
        </w:rPr>
        <w:t>C</w:t>
      </w:r>
      <w:r w:rsidRPr="000802E0">
        <w:rPr>
          <w:rFonts w:ascii="Garamond" w:hAnsi="Garamond" w:cs="Arial"/>
          <w:color w:val="auto"/>
          <w:sz w:val="22"/>
        </w:rPr>
        <w:t>ondiciones</w:t>
      </w:r>
      <w:r w:rsidRPr="000802E0">
        <w:rPr>
          <w:rFonts w:ascii="Garamond" w:eastAsia="Arial" w:hAnsi="Garamond" w:cs="Arial"/>
          <w:color w:val="auto"/>
          <w:sz w:val="22"/>
        </w:rPr>
        <w:t xml:space="preserve"> </w:t>
      </w:r>
      <w:r w:rsidRPr="000802E0">
        <w:rPr>
          <w:rFonts w:ascii="Garamond" w:hAnsi="Garamond" w:cs="Arial"/>
          <w:color w:val="auto"/>
          <w:sz w:val="22"/>
        </w:rPr>
        <w:t>debe</w:t>
      </w:r>
      <w:r w:rsidRPr="000802E0">
        <w:rPr>
          <w:rFonts w:ascii="Garamond" w:eastAsia="Arial" w:hAnsi="Garamond" w:cs="Arial"/>
          <w:color w:val="auto"/>
          <w:sz w:val="22"/>
        </w:rPr>
        <w:t xml:space="preserve"> </w:t>
      </w:r>
      <w:r w:rsidRPr="000802E0">
        <w:rPr>
          <w:rFonts w:ascii="Garamond" w:hAnsi="Garamond" w:cs="Arial"/>
          <w:color w:val="auto"/>
          <w:sz w:val="22"/>
        </w:rPr>
        <w:t>interpretarse</w:t>
      </w:r>
      <w:r w:rsidRPr="000802E0">
        <w:rPr>
          <w:rFonts w:ascii="Garamond" w:eastAsia="Arial" w:hAnsi="Garamond" w:cs="Arial"/>
          <w:color w:val="auto"/>
          <w:sz w:val="22"/>
        </w:rPr>
        <w:t xml:space="preserve"> </w:t>
      </w:r>
      <w:r w:rsidRPr="000802E0">
        <w:rPr>
          <w:rFonts w:ascii="Garamond" w:hAnsi="Garamond" w:cs="Arial"/>
          <w:color w:val="auto"/>
          <w:sz w:val="22"/>
        </w:rPr>
        <w:t>como</w:t>
      </w:r>
      <w:r w:rsidRPr="000802E0">
        <w:rPr>
          <w:rFonts w:ascii="Garamond" w:eastAsia="Arial" w:hAnsi="Garamond" w:cs="Arial"/>
          <w:color w:val="auto"/>
          <w:sz w:val="22"/>
        </w:rPr>
        <w:t xml:space="preserve"> </w:t>
      </w:r>
      <w:r w:rsidRPr="000802E0">
        <w:rPr>
          <w:rFonts w:ascii="Garamond" w:hAnsi="Garamond" w:cs="Arial"/>
          <w:color w:val="auto"/>
          <w:sz w:val="22"/>
        </w:rPr>
        <w:t>un</w:t>
      </w:r>
      <w:r w:rsidRPr="000802E0">
        <w:rPr>
          <w:rFonts w:ascii="Garamond" w:eastAsia="Arial" w:hAnsi="Garamond" w:cs="Arial"/>
          <w:color w:val="auto"/>
          <w:sz w:val="22"/>
        </w:rPr>
        <w:t xml:space="preserve"> </w:t>
      </w:r>
      <w:r w:rsidRPr="000802E0">
        <w:rPr>
          <w:rFonts w:ascii="Garamond" w:hAnsi="Garamond" w:cs="Arial"/>
          <w:color w:val="auto"/>
          <w:sz w:val="22"/>
        </w:rPr>
        <w:t>todo</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sus</w:t>
      </w:r>
      <w:r w:rsidRPr="000802E0">
        <w:rPr>
          <w:rFonts w:ascii="Garamond" w:eastAsia="Arial" w:hAnsi="Garamond" w:cs="Arial"/>
          <w:color w:val="auto"/>
          <w:sz w:val="22"/>
        </w:rPr>
        <w:t xml:space="preserve"> </w:t>
      </w:r>
      <w:r w:rsidRPr="000802E0">
        <w:rPr>
          <w:rFonts w:ascii="Garamond" w:hAnsi="Garamond" w:cs="Arial"/>
          <w:color w:val="auto"/>
          <w:sz w:val="22"/>
        </w:rPr>
        <w:t>disposiciones</w:t>
      </w:r>
      <w:r w:rsidRPr="000802E0">
        <w:rPr>
          <w:rFonts w:ascii="Garamond" w:eastAsia="Arial" w:hAnsi="Garamond" w:cs="Arial"/>
          <w:color w:val="auto"/>
          <w:sz w:val="22"/>
        </w:rPr>
        <w:t xml:space="preserve"> </w:t>
      </w:r>
      <w:r w:rsidRPr="000802E0">
        <w:rPr>
          <w:rFonts w:ascii="Garamond" w:hAnsi="Garamond" w:cs="Arial"/>
          <w:color w:val="auto"/>
          <w:sz w:val="22"/>
        </w:rPr>
        <w:t>no</w:t>
      </w:r>
      <w:r w:rsidRPr="000802E0">
        <w:rPr>
          <w:rFonts w:ascii="Garamond" w:eastAsia="Arial" w:hAnsi="Garamond" w:cs="Arial"/>
          <w:color w:val="auto"/>
          <w:sz w:val="22"/>
        </w:rPr>
        <w:t xml:space="preserve"> </w:t>
      </w:r>
      <w:r w:rsidRPr="000802E0">
        <w:rPr>
          <w:rFonts w:ascii="Garamond" w:hAnsi="Garamond" w:cs="Arial"/>
          <w:color w:val="auto"/>
          <w:sz w:val="22"/>
        </w:rPr>
        <w:t>deben</w:t>
      </w:r>
      <w:r w:rsidRPr="000802E0">
        <w:rPr>
          <w:rFonts w:ascii="Garamond" w:eastAsia="Arial" w:hAnsi="Garamond" w:cs="Arial"/>
          <w:color w:val="auto"/>
          <w:sz w:val="22"/>
        </w:rPr>
        <w:t xml:space="preserve"> </w:t>
      </w:r>
      <w:r w:rsidRPr="000802E0">
        <w:rPr>
          <w:rFonts w:ascii="Garamond" w:hAnsi="Garamond" w:cs="Arial"/>
          <w:color w:val="auto"/>
          <w:sz w:val="22"/>
        </w:rPr>
        <w:t>entenderse de</w:t>
      </w:r>
      <w:r w:rsidRPr="000802E0">
        <w:rPr>
          <w:rFonts w:ascii="Garamond" w:eastAsia="Arial" w:hAnsi="Garamond" w:cs="Arial"/>
          <w:color w:val="auto"/>
          <w:sz w:val="22"/>
        </w:rPr>
        <w:t xml:space="preserve"> </w:t>
      </w:r>
      <w:r w:rsidRPr="000802E0">
        <w:rPr>
          <w:rFonts w:ascii="Garamond" w:hAnsi="Garamond" w:cs="Arial"/>
          <w:color w:val="auto"/>
          <w:sz w:val="22"/>
        </w:rPr>
        <w:t>manera</w:t>
      </w:r>
      <w:r w:rsidRPr="000802E0">
        <w:rPr>
          <w:rFonts w:ascii="Garamond" w:eastAsia="Arial" w:hAnsi="Garamond" w:cs="Arial"/>
          <w:color w:val="auto"/>
          <w:sz w:val="22"/>
        </w:rPr>
        <w:t xml:space="preserve"> </w:t>
      </w:r>
      <w:r w:rsidRPr="000802E0">
        <w:rPr>
          <w:rFonts w:ascii="Garamond" w:hAnsi="Garamond" w:cs="Arial"/>
          <w:color w:val="auto"/>
          <w:sz w:val="22"/>
        </w:rPr>
        <w:t>separada</w:t>
      </w:r>
      <w:r w:rsidRPr="000802E0">
        <w:rPr>
          <w:rFonts w:ascii="Garamond" w:eastAsia="Arial" w:hAnsi="Garamond" w:cs="Arial"/>
          <w:color w:val="auto"/>
          <w:sz w:val="22"/>
        </w:rPr>
        <w:t xml:space="preserve"> </w:t>
      </w:r>
      <w:r w:rsidRPr="000802E0">
        <w:rPr>
          <w:rFonts w:ascii="Garamond" w:hAnsi="Garamond" w:cs="Arial"/>
          <w:color w:val="auto"/>
          <w:sz w:val="22"/>
        </w:rPr>
        <w:t>de</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indica</w:t>
      </w:r>
      <w:r w:rsidRPr="000802E0">
        <w:rPr>
          <w:rFonts w:ascii="Garamond" w:eastAsia="Arial" w:hAnsi="Garamond" w:cs="Arial"/>
          <w:color w:val="auto"/>
          <w:sz w:val="22"/>
        </w:rPr>
        <w:t xml:space="preserve"> </w:t>
      </w:r>
      <w:r w:rsidRPr="000802E0">
        <w:rPr>
          <w:rFonts w:ascii="Garamond" w:hAnsi="Garamond" w:cs="Arial"/>
          <w:color w:val="auto"/>
          <w:sz w:val="22"/>
        </w:rPr>
        <w:t>su</w:t>
      </w:r>
      <w:r w:rsidRPr="000802E0">
        <w:rPr>
          <w:rFonts w:ascii="Garamond" w:eastAsia="Arial" w:hAnsi="Garamond" w:cs="Arial"/>
          <w:color w:val="auto"/>
          <w:sz w:val="22"/>
        </w:rPr>
        <w:t xml:space="preserve"> </w:t>
      </w:r>
      <w:r w:rsidRPr="000802E0">
        <w:rPr>
          <w:rFonts w:ascii="Garamond" w:hAnsi="Garamond" w:cs="Arial"/>
          <w:color w:val="auto"/>
          <w:sz w:val="22"/>
        </w:rPr>
        <w:t>contexto</w:t>
      </w:r>
      <w:r w:rsidRPr="000802E0">
        <w:rPr>
          <w:rFonts w:ascii="Garamond" w:eastAsia="Arial" w:hAnsi="Garamond" w:cs="Arial"/>
          <w:color w:val="auto"/>
          <w:sz w:val="22"/>
        </w:rPr>
        <w:t xml:space="preserve"> </w:t>
      </w:r>
      <w:r w:rsidRPr="000802E0">
        <w:rPr>
          <w:rFonts w:ascii="Garamond" w:hAnsi="Garamond" w:cs="Arial"/>
          <w:color w:val="auto"/>
          <w:sz w:val="22"/>
        </w:rPr>
        <w:t>general.</w:t>
      </w:r>
      <w:r w:rsidRPr="000802E0">
        <w:rPr>
          <w:rFonts w:ascii="Garamond" w:eastAsia="Arial" w:hAnsi="Garamond" w:cs="Arial"/>
          <w:color w:val="auto"/>
          <w:sz w:val="22"/>
        </w:rPr>
        <w:t xml:space="preserve"> </w:t>
      </w:r>
      <w:r w:rsidRPr="000802E0">
        <w:rPr>
          <w:rFonts w:ascii="Garamond" w:hAnsi="Garamond" w:cs="Arial"/>
          <w:color w:val="auto"/>
          <w:sz w:val="22"/>
        </w:rPr>
        <w:t>Por</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tanto,</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considera integrada</w:t>
      </w:r>
      <w:r w:rsidRPr="000802E0">
        <w:rPr>
          <w:rFonts w:ascii="Garamond" w:eastAsia="Arial" w:hAnsi="Garamond" w:cs="Arial"/>
          <w:color w:val="auto"/>
          <w:sz w:val="22"/>
        </w:rPr>
        <w:t xml:space="preserve"> </w:t>
      </w:r>
      <w:r w:rsidRPr="000802E0">
        <w:rPr>
          <w:rFonts w:ascii="Garamond" w:hAnsi="Garamond" w:cs="Arial"/>
          <w:color w:val="auto"/>
          <w:sz w:val="22"/>
        </w:rPr>
        <w:t>la</w:t>
      </w:r>
      <w:r w:rsidRPr="000802E0">
        <w:rPr>
          <w:rFonts w:ascii="Garamond" w:eastAsia="Arial" w:hAnsi="Garamond" w:cs="Arial"/>
          <w:color w:val="auto"/>
          <w:sz w:val="22"/>
        </w:rPr>
        <w:t xml:space="preserve"> </w:t>
      </w:r>
      <w:r w:rsidRPr="000802E0">
        <w:rPr>
          <w:rFonts w:ascii="Garamond" w:hAnsi="Garamond" w:cs="Arial"/>
          <w:color w:val="auto"/>
          <w:sz w:val="22"/>
        </w:rPr>
        <w:t>información</w:t>
      </w:r>
      <w:r w:rsidRPr="000802E0">
        <w:rPr>
          <w:rFonts w:ascii="Garamond" w:eastAsia="Arial" w:hAnsi="Garamond" w:cs="Arial"/>
          <w:color w:val="auto"/>
          <w:sz w:val="22"/>
        </w:rPr>
        <w:t xml:space="preserve"> </w:t>
      </w:r>
      <w:r w:rsidRPr="000802E0">
        <w:rPr>
          <w:rFonts w:ascii="Garamond" w:hAnsi="Garamond" w:cs="Arial"/>
          <w:color w:val="auto"/>
          <w:sz w:val="22"/>
        </w:rPr>
        <w:t>incluida</w:t>
      </w:r>
      <w:r w:rsidRPr="000802E0">
        <w:rPr>
          <w:rFonts w:ascii="Garamond" w:eastAsia="Arial" w:hAnsi="Garamond" w:cs="Arial"/>
          <w:color w:val="auto"/>
          <w:sz w:val="22"/>
        </w:rPr>
        <w:t xml:space="preserve"> </w:t>
      </w:r>
      <w:r w:rsidRPr="000802E0">
        <w:rPr>
          <w:rFonts w:ascii="Garamond" w:hAnsi="Garamond" w:cs="Arial"/>
          <w:color w:val="auto"/>
          <w:sz w:val="22"/>
        </w:rPr>
        <w:t>en</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00B80E2D" w:rsidRPr="000802E0">
        <w:rPr>
          <w:rFonts w:ascii="Garamond" w:hAnsi="Garamond" w:cs="Arial"/>
          <w:color w:val="auto"/>
          <w:sz w:val="22"/>
        </w:rPr>
        <w:t>D</w:t>
      </w:r>
      <w:r w:rsidRPr="000802E0">
        <w:rPr>
          <w:rFonts w:ascii="Garamond" w:hAnsi="Garamond" w:cs="Arial"/>
          <w:color w:val="auto"/>
          <w:sz w:val="22"/>
        </w:rPr>
        <w:t xml:space="preserve">ocumentos del </w:t>
      </w:r>
      <w:r w:rsidR="00B80E2D" w:rsidRPr="000802E0">
        <w:rPr>
          <w:rFonts w:ascii="Garamond" w:hAnsi="Garamond" w:cs="Arial"/>
          <w:color w:val="auto"/>
          <w:sz w:val="22"/>
        </w:rPr>
        <w:t>P</w:t>
      </w:r>
      <w:r w:rsidRPr="000802E0">
        <w:rPr>
          <w:rFonts w:ascii="Garamond" w:hAnsi="Garamond" w:cs="Arial"/>
          <w:color w:val="auto"/>
          <w:sz w:val="22"/>
        </w:rPr>
        <w:t>roceso</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lo</w:t>
      </w:r>
      <w:r w:rsidRPr="000802E0">
        <w:rPr>
          <w:rFonts w:ascii="Garamond" w:eastAsia="Arial" w:hAnsi="Garamond" w:cs="Arial"/>
          <w:color w:val="auto"/>
          <w:sz w:val="22"/>
        </w:rPr>
        <w:t xml:space="preserve"> </w:t>
      </w:r>
      <w:r w:rsidRPr="000802E0">
        <w:rPr>
          <w:rFonts w:ascii="Garamond" w:hAnsi="Garamond" w:cs="Arial"/>
          <w:color w:val="auto"/>
          <w:sz w:val="22"/>
        </w:rPr>
        <w:t>acompañan</w:t>
      </w:r>
      <w:r w:rsidRPr="000802E0">
        <w:rPr>
          <w:rFonts w:ascii="Garamond" w:eastAsia="Arial" w:hAnsi="Garamond" w:cs="Arial"/>
          <w:color w:val="auto"/>
          <w:sz w:val="22"/>
        </w:rPr>
        <w:t xml:space="preserve"> </w:t>
      </w:r>
      <w:r w:rsidRPr="000802E0">
        <w:rPr>
          <w:rFonts w:ascii="Garamond" w:hAnsi="Garamond" w:cs="Arial"/>
          <w:color w:val="auto"/>
          <w:sz w:val="22"/>
        </w:rPr>
        <w:t>y</w:t>
      </w:r>
      <w:r w:rsidRPr="000802E0">
        <w:rPr>
          <w:rFonts w:ascii="Garamond" w:eastAsia="Arial" w:hAnsi="Garamond" w:cs="Arial"/>
          <w:color w:val="auto"/>
          <w:sz w:val="22"/>
        </w:rPr>
        <w:t xml:space="preserve"> </w:t>
      </w:r>
      <w:r w:rsidRPr="000802E0">
        <w:rPr>
          <w:rFonts w:ascii="Garamond" w:hAnsi="Garamond" w:cs="Arial"/>
          <w:color w:val="auto"/>
          <w:sz w:val="22"/>
        </w:rPr>
        <w:t>las</w:t>
      </w:r>
      <w:r w:rsidRPr="000802E0">
        <w:rPr>
          <w:rFonts w:ascii="Garamond" w:eastAsia="Arial" w:hAnsi="Garamond" w:cs="Arial"/>
          <w:color w:val="auto"/>
          <w:sz w:val="22"/>
        </w:rPr>
        <w:t xml:space="preserve"> </w:t>
      </w:r>
      <w:r w:rsidR="00B80E2D" w:rsidRPr="000802E0">
        <w:rPr>
          <w:rFonts w:ascii="Garamond" w:hAnsi="Garamond" w:cs="Arial"/>
          <w:color w:val="auto"/>
          <w:sz w:val="22"/>
        </w:rPr>
        <w:t>A</w:t>
      </w:r>
      <w:r w:rsidRPr="000802E0">
        <w:rPr>
          <w:rFonts w:ascii="Garamond" w:hAnsi="Garamond" w:cs="Arial"/>
          <w:color w:val="auto"/>
          <w:sz w:val="22"/>
        </w:rPr>
        <w:t>dendas</w:t>
      </w:r>
      <w:r w:rsidRPr="000802E0">
        <w:rPr>
          <w:rFonts w:ascii="Garamond" w:eastAsia="Arial" w:hAnsi="Garamond" w:cs="Arial"/>
          <w:color w:val="auto"/>
          <w:sz w:val="22"/>
        </w:rPr>
        <w:t xml:space="preserve"> </w:t>
      </w:r>
      <w:r w:rsidRPr="000802E0">
        <w:rPr>
          <w:rFonts w:ascii="Garamond" w:hAnsi="Garamond" w:cs="Arial"/>
          <w:color w:val="auto"/>
          <w:sz w:val="22"/>
        </w:rPr>
        <w:t>que</w:t>
      </w:r>
      <w:r w:rsidRPr="000802E0">
        <w:rPr>
          <w:rFonts w:ascii="Garamond" w:eastAsia="Arial" w:hAnsi="Garamond" w:cs="Arial"/>
          <w:color w:val="auto"/>
          <w:sz w:val="22"/>
        </w:rPr>
        <w:t xml:space="preserve"> </w:t>
      </w:r>
      <w:r w:rsidRPr="000802E0">
        <w:rPr>
          <w:rFonts w:ascii="Garamond" w:hAnsi="Garamond" w:cs="Arial"/>
          <w:color w:val="auto"/>
          <w:sz w:val="22"/>
        </w:rPr>
        <w:t>se</w:t>
      </w:r>
      <w:r w:rsidRPr="000802E0">
        <w:rPr>
          <w:rFonts w:ascii="Garamond" w:eastAsia="Arial" w:hAnsi="Garamond" w:cs="Arial"/>
          <w:color w:val="auto"/>
          <w:sz w:val="22"/>
        </w:rPr>
        <w:t xml:space="preserve"> </w:t>
      </w:r>
      <w:r w:rsidRPr="000802E0">
        <w:rPr>
          <w:rFonts w:ascii="Garamond" w:hAnsi="Garamond" w:cs="Arial"/>
          <w:color w:val="auto"/>
          <w:sz w:val="22"/>
        </w:rPr>
        <w:t>expidan.</w:t>
      </w:r>
    </w:p>
    <w:p w14:paraId="6199D9CD" w14:textId="2D0CF2A8" w:rsidR="002D222B" w:rsidRPr="000802E0" w:rsidRDefault="002D222B" w:rsidP="00B514E0">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 w:hAnsi="Garamond" w:cs="Arial"/>
          <w:color w:val="000000" w:themeColor="text1"/>
          <w:sz w:val="22"/>
          <w:szCs w:val="22"/>
          <w:lang w:val="es-CO" w:eastAsia="en-US"/>
        </w:rPr>
        <w:t>Además,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se</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seguirán</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siguientes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criterios</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para</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interpretación</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entendimiento</w:t>
      </w:r>
      <w:r w:rsidR="002644ED"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002644ED" w:rsidRPr="000802E0">
        <w:rPr>
          <w:rFonts w:ascii="Garamond" w:eastAsia="Arial,Calibri" w:hAnsi="Garamond" w:cs="Arial"/>
          <w:color w:val="000000" w:themeColor="text1"/>
          <w:sz w:val="22"/>
          <w:szCs w:val="22"/>
          <w:lang w:val="es-CO" w:eastAsia="en-US"/>
        </w:rPr>
        <w:t xml:space="preserve"> </w:t>
      </w:r>
      <w:r w:rsidR="009815E8" w:rsidRPr="000802E0">
        <w:rPr>
          <w:rFonts w:ascii="Garamond" w:eastAsia="Arial" w:hAnsi="Garamond" w:cs="Arial"/>
          <w:color w:val="000000" w:themeColor="text1"/>
          <w:sz w:val="22"/>
          <w:szCs w:val="22"/>
          <w:lang w:val="es-CO" w:eastAsia="en-US"/>
        </w:rPr>
        <w:t>P</w:t>
      </w:r>
      <w:r w:rsidRPr="000802E0">
        <w:rPr>
          <w:rFonts w:ascii="Garamond" w:eastAsia="Arial" w:hAnsi="Garamond" w:cs="Arial"/>
          <w:color w:val="000000" w:themeColor="text1"/>
          <w:sz w:val="22"/>
          <w:szCs w:val="22"/>
          <w:lang w:val="es-CO" w:eastAsia="en-US"/>
        </w:rPr>
        <w:t>liego</w:t>
      </w:r>
      <w:r w:rsidR="00792D79" w:rsidRPr="000802E0">
        <w:rPr>
          <w:rFonts w:ascii="Garamond" w:eastAsia="Arial" w:hAnsi="Garamond" w:cs="Arial"/>
          <w:color w:val="000000" w:themeColor="text1"/>
          <w:sz w:val="22"/>
          <w:szCs w:val="22"/>
          <w:lang w:val="es-CO" w:eastAsia="en-US"/>
        </w:rPr>
        <w:t xml:space="preserve"> de </w:t>
      </w:r>
      <w:r w:rsidR="009C606A" w:rsidRPr="000802E0">
        <w:rPr>
          <w:rFonts w:ascii="Garamond" w:eastAsia="Arial" w:hAnsi="Garamond" w:cs="Arial"/>
          <w:color w:val="000000" w:themeColor="text1"/>
          <w:sz w:val="22"/>
          <w:szCs w:val="22"/>
          <w:lang w:val="es-CO" w:eastAsia="en-US"/>
        </w:rPr>
        <w:t>c</w:t>
      </w:r>
      <w:r w:rsidR="00792D79" w:rsidRPr="000802E0">
        <w:rPr>
          <w:rFonts w:ascii="Garamond" w:eastAsia="Arial" w:hAnsi="Garamond" w:cs="Arial"/>
          <w:color w:val="000000" w:themeColor="text1"/>
          <w:sz w:val="22"/>
          <w:szCs w:val="22"/>
          <w:lang w:val="es-CO" w:eastAsia="en-US"/>
        </w:rPr>
        <w:t>ondiciones</w:t>
      </w:r>
      <w:r w:rsidRPr="000802E0">
        <w:rPr>
          <w:rFonts w:ascii="Garamond" w:eastAsia="Arial,Calibri" w:hAnsi="Garamond" w:cs="Arial"/>
          <w:color w:val="000000" w:themeColor="text1"/>
          <w:sz w:val="22"/>
          <w:szCs w:val="22"/>
          <w:lang w:val="es-CO" w:eastAsia="en-US"/>
        </w:rPr>
        <w:t>:</w:t>
      </w:r>
    </w:p>
    <w:p w14:paraId="76DF4DDD" w14:textId="1906E911"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El orden de los numerales, capítulos y cláusulas de este </w:t>
      </w:r>
      <w:r w:rsidR="00721797" w:rsidRPr="000802E0">
        <w:rPr>
          <w:rFonts w:ascii="Garamond" w:eastAsia="Arial" w:hAnsi="Garamond" w:cs="Arial"/>
          <w:lang w:eastAsia="es-CO"/>
        </w:rPr>
        <w:t>P</w:t>
      </w:r>
      <w:r w:rsidRPr="000802E0">
        <w:rPr>
          <w:rFonts w:ascii="Garamond" w:eastAsia="Arial" w:hAnsi="Garamond" w:cs="Arial"/>
          <w:lang w:eastAsia="es-CO"/>
        </w:rPr>
        <w:t xml:space="preserve">liego de </w:t>
      </w:r>
      <w:r w:rsidR="00721797" w:rsidRPr="000802E0">
        <w:rPr>
          <w:rFonts w:ascii="Garamond" w:eastAsia="Arial" w:hAnsi="Garamond" w:cs="Arial"/>
          <w:lang w:eastAsia="es-CO"/>
        </w:rPr>
        <w:t>C</w:t>
      </w:r>
      <w:r w:rsidRPr="000802E0">
        <w:rPr>
          <w:rFonts w:ascii="Garamond" w:eastAsia="Arial" w:hAnsi="Garamond" w:cs="Arial"/>
          <w:lang w:eastAsia="es-CO"/>
        </w:rPr>
        <w:t>ondiciones no deben interpretarse como un grado de prelación entre los mismos.</w:t>
      </w:r>
    </w:p>
    <w:p w14:paraId="6FBB09EC" w14:textId="3927E3E7"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 xml:space="preserve">Los títulos de los numerales y capítulos utilizados en este </w:t>
      </w:r>
      <w:r w:rsidR="009815E8" w:rsidRPr="000802E0">
        <w:rPr>
          <w:rFonts w:ascii="Garamond" w:eastAsia="Arial" w:hAnsi="Garamond" w:cs="Arial"/>
          <w:lang w:eastAsia="es-CO"/>
        </w:rPr>
        <w:t>P</w:t>
      </w:r>
      <w:r w:rsidRPr="000802E0">
        <w:rPr>
          <w:rFonts w:ascii="Garamond" w:eastAsia="Arial" w:hAnsi="Garamond" w:cs="Arial"/>
          <w:lang w:eastAsia="es-CO"/>
        </w:rPr>
        <w:t>liego solo sirven como referencia y no afectan la interpretación de su contenido.</w:t>
      </w:r>
    </w:p>
    <w:p w14:paraId="75789FA3" w14:textId="77777777"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Las palabras en singular se entenderán también en plural y viceversa, cuando lo exija el contexto; y las palabras en género femenino, se entenderán en género masculino y viceversa, cuando el contexto lo requiera</w:t>
      </w:r>
      <w:r w:rsidRPr="000802E0">
        <w:rPr>
          <w:rFonts w:ascii="Garamond" w:eastAsia="Arial" w:hAnsi="Garamond" w:cs="Arial"/>
          <w:color w:val="3B3838" w:themeColor="background2" w:themeShade="40"/>
          <w:lang w:eastAsia="es-CO"/>
        </w:rPr>
        <w:t>.</w:t>
      </w:r>
    </w:p>
    <w:p w14:paraId="2F9128A0" w14:textId="36CF3C17"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Los plazos en días establecidos en este </w:t>
      </w:r>
      <w:r w:rsidR="00721797" w:rsidRPr="000802E0">
        <w:rPr>
          <w:rFonts w:ascii="Garamond" w:eastAsia="Arial" w:hAnsi="Garamond" w:cs="Arial"/>
          <w:lang w:eastAsia="es-CO"/>
        </w:rPr>
        <w:t>P</w:t>
      </w:r>
      <w:r w:rsidRPr="000802E0">
        <w:rPr>
          <w:rFonts w:ascii="Garamond" w:eastAsia="Arial" w:hAnsi="Garamond" w:cs="Arial"/>
          <w:lang w:eastAsia="es-CO"/>
        </w:rPr>
        <w:t xml:space="preserve">liego de </w:t>
      </w:r>
      <w:r w:rsidR="00721797" w:rsidRPr="000802E0">
        <w:rPr>
          <w:rFonts w:ascii="Garamond" w:eastAsia="Arial" w:hAnsi="Garamond" w:cs="Arial"/>
          <w:lang w:eastAsia="es-CO"/>
        </w:rPr>
        <w:t>C</w:t>
      </w:r>
      <w:r w:rsidRPr="000802E0">
        <w:rPr>
          <w:rFonts w:ascii="Garamond" w:eastAsia="Arial" w:hAnsi="Garamond" w:cs="Arial"/>
          <w:lang w:eastAsia="es-CO"/>
        </w:rPr>
        <w:t xml:space="preserve">ondiciones se entienden como hábiles, salvo que de manera expresa la ley o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indique que se trata de calendario o de meses. Cuando el vencimiento de un plazo corresponda a un día no hábil o no laboral para la </w:t>
      </w:r>
      <w:r w:rsidR="38699F2F" w:rsidRPr="000802E0">
        <w:rPr>
          <w:rFonts w:ascii="Garamond" w:eastAsia="Arial" w:hAnsi="Garamond" w:cs="Arial"/>
          <w:lang w:eastAsia="es-CO"/>
        </w:rPr>
        <w:t>Entidad</w:t>
      </w:r>
      <w:r w:rsidRPr="000802E0">
        <w:rPr>
          <w:rFonts w:ascii="Garamond" w:eastAsia="Arial" w:hAnsi="Garamond" w:cs="Arial"/>
          <w:lang w:eastAsia="es-CO"/>
        </w:rPr>
        <w:t xml:space="preserve"> este se trasladará al día hábil siguiente. </w:t>
      </w:r>
    </w:p>
    <w:p w14:paraId="6ED05811" w14:textId="474108D6"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En caso de contradicción entre el contenido establecido en los Documentos Tipo y el incluido por la </w:t>
      </w:r>
      <w:r w:rsidR="005F5912" w:rsidRPr="000802E0">
        <w:rPr>
          <w:rFonts w:ascii="Garamond" w:eastAsia="Arial" w:hAnsi="Garamond" w:cs="Arial"/>
          <w:lang w:eastAsia="es-CO"/>
        </w:rPr>
        <w:t>E</w:t>
      </w:r>
      <w:r w:rsidRPr="000802E0">
        <w:rPr>
          <w:rFonts w:ascii="Garamond" w:eastAsia="Arial" w:hAnsi="Garamond" w:cs="Arial"/>
          <w:lang w:eastAsia="es-CO"/>
        </w:rPr>
        <w:t xml:space="preserve">ntidad, </w:t>
      </w:r>
      <w:r w:rsidR="003A357E" w:rsidRPr="000802E0">
        <w:rPr>
          <w:rFonts w:ascii="Garamond" w:eastAsia="Arial" w:hAnsi="Garamond" w:cs="Arial"/>
          <w:lang w:eastAsia="es-CO"/>
        </w:rPr>
        <w:t>P</w:t>
      </w:r>
      <w:r w:rsidRPr="000802E0">
        <w:rPr>
          <w:rFonts w:ascii="Garamond" w:eastAsia="Arial" w:hAnsi="Garamond" w:cs="Arial"/>
          <w:lang w:eastAsia="es-CO"/>
        </w:rPr>
        <w:t xml:space="preserve">roponentes o contratista en los documentos del proceso, primará lo señalado en los Documentos Tipo. </w:t>
      </w:r>
    </w:p>
    <w:p w14:paraId="49CF6B21" w14:textId="24FCC25A"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 xml:space="preserve">Las </w:t>
      </w:r>
      <w:r w:rsidR="00721797" w:rsidRPr="000802E0">
        <w:rPr>
          <w:rFonts w:ascii="Garamond" w:eastAsia="Arial" w:hAnsi="Garamond" w:cs="Arial"/>
          <w:lang w:eastAsia="es-CO"/>
        </w:rPr>
        <w:t>E</w:t>
      </w:r>
      <w:r w:rsidRPr="000802E0">
        <w:rPr>
          <w:rFonts w:ascii="Garamond" w:eastAsia="Arial" w:hAnsi="Garamond" w:cs="Arial"/>
          <w:lang w:eastAsia="es-CO"/>
        </w:rPr>
        <w:t xml:space="preserve">ntidades estatales contratantes no podrán incluir o modificar dentro de los documentos del proceso, las condiciones habilitantes, factores técnicos y económicos de escogencia y sistemas de ponderación distintos a los señalados en los Documentos Tipo. </w:t>
      </w:r>
    </w:p>
    <w:p w14:paraId="354D9AA5" w14:textId="3A738B03" w:rsidR="009C606A" w:rsidRPr="000802E0" w:rsidRDefault="009C606A" w:rsidP="004258F7">
      <w:pPr>
        <w:pStyle w:val="Prrafodelista"/>
        <w:numPr>
          <w:ilvl w:val="0"/>
          <w:numId w:val="30"/>
        </w:numPr>
        <w:jc w:val="both"/>
        <w:rPr>
          <w:rFonts w:ascii="Garamond" w:eastAsia="Arial" w:hAnsi="Garamond" w:cs="Arial"/>
          <w:color w:val="3B3838" w:themeColor="background2" w:themeShade="40"/>
          <w:lang w:eastAsia="es-CO"/>
        </w:rPr>
      </w:pPr>
      <w:r w:rsidRPr="000802E0">
        <w:rPr>
          <w:rFonts w:ascii="Garamond" w:eastAsia="Arial" w:hAnsi="Garamond" w:cs="Arial"/>
          <w:lang w:eastAsia="es-CO"/>
        </w:rPr>
        <w:t xml:space="preserve">Las palabras definidas en este </w:t>
      </w:r>
      <w:r w:rsidR="009815E8" w:rsidRPr="000802E0">
        <w:rPr>
          <w:rFonts w:ascii="Garamond" w:eastAsia="Arial" w:hAnsi="Garamond" w:cs="Arial"/>
          <w:lang w:eastAsia="es-CO"/>
        </w:rPr>
        <w:t>P</w:t>
      </w:r>
      <w:r w:rsidRPr="000802E0">
        <w:rPr>
          <w:rFonts w:ascii="Garamond" w:eastAsia="Arial" w:hAnsi="Garamond" w:cs="Arial"/>
          <w:lang w:eastAsia="es-CO"/>
        </w:rPr>
        <w:t xml:space="preserve">liego de </w:t>
      </w:r>
      <w:r w:rsidR="009815E8" w:rsidRPr="000802E0">
        <w:rPr>
          <w:rFonts w:ascii="Garamond" w:eastAsia="Arial" w:hAnsi="Garamond" w:cs="Arial"/>
          <w:lang w:eastAsia="es-CO"/>
        </w:rPr>
        <w:t>C</w:t>
      </w:r>
      <w:r w:rsidRPr="000802E0">
        <w:rPr>
          <w:rFonts w:ascii="Garamond" w:eastAsia="Arial" w:hAnsi="Garamond" w:cs="Arial"/>
          <w:lang w:eastAsia="es-CO"/>
        </w:rPr>
        <w:t>ondiciones deben entenderse en dicho sentido</w:t>
      </w:r>
      <w:r w:rsidRPr="000802E0">
        <w:rPr>
          <w:rFonts w:ascii="Garamond" w:eastAsia="Arial" w:hAnsi="Garamond" w:cs="Arial"/>
          <w:color w:val="3B3838" w:themeColor="background2" w:themeShade="40"/>
          <w:lang w:eastAsia="es-CO"/>
        </w:rPr>
        <w:t>.</w:t>
      </w:r>
    </w:p>
    <w:p w14:paraId="7D32749E" w14:textId="77777777" w:rsidR="009C606A" w:rsidRPr="000802E0" w:rsidRDefault="009C606A"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lang w:eastAsia="es-CO"/>
        </w:rPr>
        <w:t>Las referencias a normas jurídicas incluyen las disposiciones que las modifiquen, adicionen, sustituyan o complementen.</w:t>
      </w:r>
    </w:p>
    <w:p w14:paraId="186D4E19" w14:textId="5F5CD7FE" w:rsidR="25FB44B3" w:rsidRPr="000802E0" w:rsidRDefault="009C606A" w:rsidP="004258F7">
      <w:pPr>
        <w:pStyle w:val="Prrafodelista"/>
        <w:numPr>
          <w:ilvl w:val="0"/>
          <w:numId w:val="30"/>
        </w:numPr>
        <w:jc w:val="both"/>
        <w:rPr>
          <w:rFonts w:ascii="Garamond" w:eastAsiaTheme="minorHAnsi" w:hAnsi="Garamond" w:cs="Arial"/>
          <w:color w:val="000000" w:themeColor="text1"/>
        </w:rPr>
      </w:pPr>
      <w:r w:rsidRPr="000802E0">
        <w:rPr>
          <w:rFonts w:ascii="Garamond" w:eastAsia="Arial" w:hAnsi="Garamond" w:cs="Arial"/>
          <w:lang w:eastAsia="es-CO"/>
        </w:rPr>
        <w:t>Los Documentos Tipo son inalterables y no se podrán incluir o modificar los Anexos,</w:t>
      </w:r>
      <w:r w:rsidRPr="000802E0">
        <w:rPr>
          <w:rFonts w:ascii="Garamond" w:eastAsia="Arial" w:hAnsi="Garamond" w:cs="Arial"/>
          <w:color w:val="3B3838" w:themeColor="background2" w:themeShade="40"/>
          <w:lang w:eastAsia="es-CO"/>
        </w:rPr>
        <w:t xml:space="preserve"> </w:t>
      </w:r>
      <w:r w:rsidRPr="000802E0">
        <w:rPr>
          <w:rFonts w:ascii="Garamond" w:eastAsia="Arial" w:hAnsi="Garamond" w:cs="Arial"/>
          <w:lang w:eastAsia="es-CO"/>
        </w:rPr>
        <w:t>Formatos y Formularios, ni exigir soportes o requisitos adicionales; salvo cuando se permita en forma expresa, es decir, en los aspectos incluidos en corchetes y resaltados en gris</w:t>
      </w:r>
      <w:r w:rsidR="25FB44B3" w:rsidRPr="000802E0">
        <w:rPr>
          <w:rFonts w:ascii="Garamond" w:eastAsiaTheme="minorHAnsi" w:hAnsi="Garamond" w:cs="Arial"/>
          <w:color w:val="000000" w:themeColor="text1"/>
        </w:rPr>
        <w:t>.</w:t>
      </w:r>
    </w:p>
    <w:p w14:paraId="07D70EB6" w14:textId="279D7580" w:rsidR="00C40210" w:rsidRPr="000802E0" w:rsidRDefault="00C40210" w:rsidP="004258F7">
      <w:pPr>
        <w:pStyle w:val="Prrafodelista"/>
        <w:numPr>
          <w:ilvl w:val="0"/>
          <w:numId w:val="30"/>
        </w:numPr>
        <w:jc w:val="both"/>
        <w:rPr>
          <w:rFonts w:ascii="Garamond" w:eastAsia="Arial" w:hAnsi="Garamond" w:cs="Arial"/>
          <w:lang w:eastAsia="es-CO"/>
        </w:rPr>
      </w:pPr>
      <w:r w:rsidRPr="000802E0">
        <w:rPr>
          <w:rFonts w:ascii="Garamond" w:eastAsia="Arial" w:hAnsi="Garamond" w:cs="Arial"/>
        </w:rPr>
        <w:t>Este pliego se interpretará, además, en lo pertinente, de conformidad con las reglas del código civil definidas en los artículos 1618 a 1624.</w:t>
      </w:r>
    </w:p>
    <w:p w14:paraId="3D9EE6C2" w14:textId="34E76BB4" w:rsidR="00DB5FAE" w:rsidRPr="000802E0" w:rsidRDefault="00DB5FAE" w:rsidP="004258F7">
      <w:pPr>
        <w:pStyle w:val="Capitulo1"/>
        <w:numPr>
          <w:ilvl w:val="1"/>
          <w:numId w:val="46"/>
        </w:numPr>
        <w:tabs>
          <w:tab w:val="left" w:pos="993"/>
        </w:tabs>
        <w:rPr>
          <w:rFonts w:ascii="Garamond" w:hAnsi="Garamond"/>
          <w:color w:val="000000" w:themeColor="text1"/>
          <w:sz w:val="22"/>
          <w:szCs w:val="22"/>
        </w:rPr>
      </w:pPr>
      <w:bookmarkStart w:id="177" w:name="_Toc424214910"/>
      <w:bookmarkStart w:id="178" w:name="_Toc424219549"/>
      <w:bookmarkStart w:id="179" w:name="_Toc505066018"/>
      <w:bookmarkStart w:id="180" w:name="_Toc509843872"/>
      <w:bookmarkStart w:id="181" w:name="_Toc511924780"/>
      <w:bookmarkStart w:id="182" w:name="_Toc518641657"/>
      <w:bookmarkStart w:id="183" w:name="_Toc32147317"/>
      <w:bookmarkStart w:id="184" w:name="_Toc206147343"/>
      <w:r w:rsidRPr="000802E0">
        <w:rPr>
          <w:rFonts w:ascii="Garamond" w:hAnsi="Garamond"/>
          <w:color w:val="000000" w:themeColor="text1"/>
          <w:sz w:val="22"/>
          <w:szCs w:val="22"/>
        </w:rPr>
        <w:t>RETIRO DE LA PROPUESTA</w:t>
      </w:r>
      <w:bookmarkEnd w:id="177"/>
      <w:bookmarkEnd w:id="178"/>
      <w:bookmarkEnd w:id="179"/>
      <w:bookmarkEnd w:id="180"/>
      <w:bookmarkEnd w:id="181"/>
      <w:bookmarkEnd w:id="182"/>
      <w:bookmarkEnd w:id="183"/>
      <w:bookmarkEnd w:id="184"/>
    </w:p>
    <w:p w14:paraId="3EBB36BC" w14:textId="7DA8B6DF" w:rsidR="009C606A" w:rsidRPr="000802E0" w:rsidRDefault="009C606A" w:rsidP="009C606A">
      <w:pPr>
        <w:pStyle w:val="InviasNormal"/>
        <w:spacing w:line="276" w:lineRule="auto"/>
        <w:rPr>
          <w:rFonts w:ascii="Garamond" w:eastAsia="Arial" w:hAnsi="Garamond" w:cs="Arial"/>
          <w:color w:val="auto"/>
          <w:sz w:val="22"/>
          <w:szCs w:val="22"/>
          <w:lang w:val="es-CO"/>
        </w:rPr>
      </w:pPr>
      <w:bookmarkStart w:id="185" w:name="_Toc504124505"/>
      <w:bookmarkStart w:id="186" w:name="_Toc424219456"/>
      <w:bookmarkStart w:id="187" w:name="_Toc508648258"/>
      <w:bookmarkStart w:id="188" w:name="_Toc508984042"/>
      <w:bookmarkStart w:id="189" w:name="_Toc509843873"/>
      <w:bookmarkStart w:id="190" w:name="_Toc511924781"/>
      <w:bookmarkStart w:id="191" w:name="_Hlk511139951"/>
      <w:r w:rsidRPr="000802E0">
        <w:rPr>
          <w:rFonts w:ascii="Garamond" w:eastAsia="Arial" w:hAnsi="Garamond" w:cs="Arial"/>
          <w:color w:val="auto"/>
          <w:sz w:val="22"/>
          <w:szCs w:val="22"/>
        </w:rPr>
        <w:t xml:space="preserve">Los </w:t>
      </w:r>
      <w:r w:rsidR="00DE1FDE"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roponentes que </w:t>
      </w:r>
      <w:r w:rsidRPr="000802E0">
        <w:rPr>
          <w:rFonts w:ascii="Garamond" w:eastAsia="Arial" w:hAnsi="Garamond" w:cs="Arial"/>
          <w:color w:val="auto"/>
          <w:sz w:val="22"/>
          <w:szCs w:val="22"/>
          <w:lang w:val="es-CO"/>
        </w:rPr>
        <w:t>entreguen</w:t>
      </w:r>
      <w:r w:rsidRPr="000802E0">
        <w:rPr>
          <w:rFonts w:ascii="Garamond" w:eastAsia="Arial" w:hAnsi="Garamond" w:cs="Arial"/>
          <w:color w:val="auto"/>
          <w:sz w:val="22"/>
          <w:szCs w:val="22"/>
        </w:rPr>
        <w:t xml:space="preserve"> su oferta antes de la fecha de cierre del </w:t>
      </w:r>
      <w:r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rPr>
        <w:t xml:space="preserve">roceso, podrán retirarla, siempre y cuando la solicitud, efectuada mediante escrito, sea recibida por </w:t>
      </w:r>
      <w:r w:rsidRPr="000802E0">
        <w:rPr>
          <w:rFonts w:ascii="Garamond" w:eastAsia="Arial" w:hAnsi="Garamond" w:cs="Arial"/>
          <w:color w:val="auto"/>
          <w:sz w:val="22"/>
          <w:szCs w:val="22"/>
          <w:lang w:val="es-CO"/>
        </w:rPr>
        <w:t xml:space="preserve">la </w:t>
      </w:r>
      <w:r w:rsidR="38699F2F" w:rsidRPr="000802E0">
        <w:rPr>
          <w:rFonts w:ascii="Garamond" w:eastAsia="Arial" w:hAnsi="Garamond" w:cs="Arial"/>
          <w:color w:val="auto"/>
          <w:sz w:val="22"/>
          <w:szCs w:val="22"/>
          <w:lang w:val="es-CO"/>
        </w:rPr>
        <w:t>Entidad</w:t>
      </w:r>
      <w:r w:rsidRPr="000802E0">
        <w:rPr>
          <w:rFonts w:ascii="Garamond" w:eastAsia="Arial" w:hAnsi="Garamond" w:cs="Arial"/>
          <w:color w:val="auto"/>
          <w:sz w:val="22"/>
          <w:szCs w:val="22"/>
          <w:lang w:val="es-CO"/>
        </w:rPr>
        <w:t xml:space="preserve"> </w:t>
      </w:r>
      <w:r w:rsidRPr="000802E0">
        <w:rPr>
          <w:rFonts w:ascii="Garamond" w:eastAsia="Arial" w:hAnsi="Garamond" w:cs="Arial"/>
          <w:color w:val="auto"/>
          <w:sz w:val="22"/>
          <w:szCs w:val="22"/>
        </w:rPr>
        <w:t>antes de la fecha y hora de</w:t>
      </w:r>
      <w:r w:rsidRPr="000802E0">
        <w:rPr>
          <w:rFonts w:ascii="Garamond" w:eastAsia="Arial" w:hAnsi="Garamond" w:cs="Arial"/>
          <w:color w:val="auto"/>
          <w:sz w:val="22"/>
          <w:szCs w:val="22"/>
          <w:lang w:val="es-CO"/>
        </w:rPr>
        <w:t>l</w:t>
      </w:r>
      <w:r w:rsidRPr="000802E0">
        <w:rPr>
          <w:rFonts w:ascii="Garamond" w:eastAsia="Arial" w:hAnsi="Garamond" w:cs="Arial"/>
          <w:color w:val="auto"/>
          <w:sz w:val="22"/>
          <w:szCs w:val="22"/>
        </w:rPr>
        <w:t xml:space="preserve"> cierre</w:t>
      </w:r>
      <w:r w:rsidRPr="000802E0">
        <w:rPr>
          <w:rFonts w:ascii="Garamond" w:eastAsia="Arial" w:hAnsi="Garamond" w:cs="Arial"/>
          <w:color w:val="auto"/>
          <w:sz w:val="22"/>
          <w:szCs w:val="22"/>
          <w:lang w:val="es-CO"/>
        </w:rPr>
        <w:t>. L</w:t>
      </w:r>
      <w:r w:rsidRPr="000802E0">
        <w:rPr>
          <w:rFonts w:ascii="Garamond" w:eastAsia="Arial" w:hAnsi="Garamond" w:cs="Arial"/>
          <w:color w:val="auto"/>
          <w:sz w:val="22"/>
          <w:szCs w:val="22"/>
        </w:rPr>
        <w:t xml:space="preserve">a </w:t>
      </w:r>
      <w:r w:rsidRPr="000802E0">
        <w:rPr>
          <w:rFonts w:ascii="Garamond" w:eastAsia="Arial" w:hAnsi="Garamond" w:cs="Arial"/>
          <w:color w:val="auto"/>
          <w:sz w:val="22"/>
          <w:szCs w:val="22"/>
          <w:lang w:val="es-CO"/>
        </w:rPr>
        <w:t xml:space="preserve">oferta se devolverá al </w:t>
      </w:r>
      <w:r w:rsidR="00596CA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w:t>
      </w:r>
      <w:r w:rsidRPr="000802E0">
        <w:rPr>
          <w:rFonts w:ascii="Garamond" w:eastAsia="Arial" w:hAnsi="Garamond" w:cs="Arial"/>
          <w:color w:val="auto"/>
          <w:sz w:val="22"/>
          <w:szCs w:val="22"/>
        </w:rPr>
        <w:t xml:space="preserve"> sin abrir, previa expedición de un</w:t>
      </w:r>
      <w:r w:rsidRPr="000802E0">
        <w:rPr>
          <w:rFonts w:ascii="Garamond" w:eastAsia="Arial" w:hAnsi="Garamond" w:cs="Arial"/>
          <w:color w:val="auto"/>
          <w:sz w:val="22"/>
          <w:szCs w:val="22"/>
          <w:lang w:val="es-CO"/>
        </w:rPr>
        <w:t>a constancia de</w:t>
      </w:r>
      <w:r w:rsidRPr="000802E0">
        <w:rPr>
          <w:rFonts w:ascii="Garamond" w:eastAsia="Arial" w:hAnsi="Garamond" w:cs="Arial"/>
          <w:color w:val="auto"/>
          <w:sz w:val="22"/>
          <w:szCs w:val="22"/>
        </w:rPr>
        <w:t xml:space="preserve"> recibo firmad</w:t>
      </w:r>
      <w:r w:rsidRPr="000802E0">
        <w:rPr>
          <w:rFonts w:ascii="Garamond" w:eastAsia="Arial" w:hAnsi="Garamond" w:cs="Arial"/>
          <w:color w:val="auto"/>
          <w:sz w:val="22"/>
          <w:szCs w:val="22"/>
          <w:lang w:val="es-ES"/>
        </w:rPr>
        <w:t>a</w:t>
      </w:r>
      <w:r w:rsidRPr="000802E0">
        <w:rPr>
          <w:rFonts w:ascii="Garamond" w:eastAsia="Arial" w:hAnsi="Garamond" w:cs="Arial"/>
          <w:color w:val="auto"/>
          <w:sz w:val="22"/>
          <w:szCs w:val="22"/>
        </w:rPr>
        <w:t xml:space="preserve"> por la misma persona que suscribi</w:t>
      </w:r>
      <w:r w:rsidRPr="000802E0">
        <w:rPr>
          <w:rFonts w:ascii="Garamond" w:eastAsia="Arial" w:hAnsi="Garamond" w:cs="Arial"/>
          <w:color w:val="auto"/>
          <w:sz w:val="22"/>
          <w:szCs w:val="22"/>
          <w:lang w:val="es-CO"/>
        </w:rPr>
        <w:t xml:space="preserve">ó la oferta o su apoderado. </w:t>
      </w:r>
    </w:p>
    <w:p w14:paraId="2F2FB06D" w14:textId="4833FE24" w:rsidR="009C606A" w:rsidRPr="000802E0" w:rsidRDefault="009C606A" w:rsidP="009C606A">
      <w:pPr>
        <w:pStyle w:val="InviasNormal"/>
        <w:spacing w:before="0" w:line="276" w:lineRule="auto"/>
        <w:rPr>
          <w:rFonts w:ascii="Garamond" w:eastAsia="Arial" w:hAnsi="Garamond" w:cs="Arial"/>
          <w:color w:val="auto"/>
          <w:sz w:val="22"/>
          <w:szCs w:val="22"/>
          <w:lang w:val="es-CO"/>
        </w:rPr>
      </w:pPr>
      <w:r w:rsidRPr="000802E0">
        <w:rPr>
          <w:rFonts w:ascii="Garamond" w:eastAsia="Arial" w:hAnsi="Garamond" w:cs="Arial"/>
          <w:color w:val="auto"/>
          <w:sz w:val="22"/>
          <w:szCs w:val="22"/>
          <w:lang w:val="es-CO"/>
        </w:rPr>
        <w:t xml:space="preserve">Si la propuesta es retirada después del cierre del </w:t>
      </w:r>
      <w:r w:rsidR="00596CA3"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 xml:space="preserve">roceso de </w:t>
      </w:r>
      <w:r w:rsidR="00596CA3" w:rsidRPr="000802E0">
        <w:rPr>
          <w:rFonts w:ascii="Garamond" w:eastAsia="Arial" w:hAnsi="Garamond" w:cs="Arial"/>
          <w:color w:val="auto"/>
          <w:sz w:val="22"/>
          <w:szCs w:val="22"/>
          <w:lang w:val="es-CO"/>
        </w:rPr>
        <w:t>S</w:t>
      </w:r>
      <w:r w:rsidRPr="000802E0">
        <w:rPr>
          <w:rFonts w:ascii="Garamond" w:eastAsia="Arial" w:hAnsi="Garamond" w:cs="Arial"/>
          <w:color w:val="auto"/>
          <w:sz w:val="22"/>
          <w:szCs w:val="22"/>
          <w:lang w:val="es-CO"/>
        </w:rPr>
        <w:t xml:space="preserve">elección, la </w:t>
      </w:r>
      <w:r w:rsidR="38699F2F" w:rsidRPr="000802E0">
        <w:rPr>
          <w:rFonts w:ascii="Garamond" w:eastAsia="Arial" w:hAnsi="Garamond" w:cs="Arial"/>
          <w:color w:val="auto"/>
          <w:sz w:val="22"/>
          <w:szCs w:val="22"/>
          <w:lang w:val="es-CO"/>
        </w:rPr>
        <w:t>Entidad</w:t>
      </w:r>
      <w:r w:rsidRPr="000802E0">
        <w:rPr>
          <w:rFonts w:ascii="Garamond" w:eastAsia="Arial" w:hAnsi="Garamond" w:cs="Arial"/>
          <w:color w:val="auto"/>
          <w:sz w:val="22"/>
          <w:szCs w:val="22"/>
          <w:lang w:val="es-CO"/>
        </w:rPr>
        <w:t xml:space="preserve"> puede siniestrar la </w:t>
      </w:r>
      <w:r w:rsidR="00596CA3" w:rsidRPr="000802E0">
        <w:rPr>
          <w:rFonts w:ascii="Garamond" w:eastAsia="Arial" w:hAnsi="Garamond" w:cs="Arial"/>
          <w:color w:val="auto"/>
          <w:sz w:val="22"/>
          <w:szCs w:val="22"/>
          <w:lang w:val="es-CO"/>
        </w:rPr>
        <w:t>G</w:t>
      </w:r>
      <w:r w:rsidRPr="000802E0">
        <w:rPr>
          <w:rFonts w:ascii="Garamond" w:eastAsia="Arial" w:hAnsi="Garamond" w:cs="Arial"/>
          <w:color w:val="auto"/>
          <w:sz w:val="22"/>
          <w:szCs w:val="22"/>
          <w:lang w:val="es-CO"/>
        </w:rPr>
        <w:t>arantía de seriedad de la oferta.</w:t>
      </w:r>
    </w:p>
    <w:p w14:paraId="5E6A3368" w14:textId="1E803E75" w:rsidR="00E27FAC" w:rsidRPr="000802E0" w:rsidRDefault="009C606A" w:rsidP="0077230A">
      <w:pPr>
        <w:spacing w:line="276" w:lineRule="auto"/>
        <w:jc w:val="both"/>
        <w:rPr>
          <w:rFonts w:ascii="Garamond" w:hAnsi="Garamond" w:cs="Arial"/>
          <w:color w:val="000000" w:themeColor="text1"/>
          <w:sz w:val="22"/>
        </w:rPr>
      </w:pPr>
      <w:r w:rsidRPr="000802E0">
        <w:rPr>
          <w:rFonts w:ascii="Garamond" w:eastAsia="Arial" w:hAnsi="Garamond" w:cs="Arial"/>
          <w:color w:val="auto"/>
          <w:sz w:val="22"/>
        </w:rPr>
        <w:lastRenderedPageBreak/>
        <w:t xml:space="preserve">Si la oferta se presenta a través de SECOP II, el </w:t>
      </w:r>
      <w:r w:rsidR="00596CA3" w:rsidRPr="000802E0">
        <w:rPr>
          <w:rFonts w:ascii="Garamond" w:eastAsia="Arial" w:hAnsi="Garamond" w:cs="Arial"/>
          <w:color w:val="auto"/>
          <w:sz w:val="22"/>
        </w:rPr>
        <w:t>P</w:t>
      </w:r>
      <w:r w:rsidRPr="000802E0">
        <w:rPr>
          <w:rFonts w:ascii="Garamond" w:eastAsia="Arial" w:hAnsi="Garamond" w:cs="Arial"/>
          <w:color w:val="auto"/>
          <w:sz w:val="22"/>
        </w:rPr>
        <w:t xml:space="preserve">roponente debe seguir el proceso indicado en la “Guía rápida para la presentación de ofertas en SECOP II”. Una vez se cumpla la fecha de cierre del proceso, del SECOP II bloquea a los proveedores la opción del retiro de ofertas. En este sentido, basta el retiro de la oferta </w:t>
      </w:r>
      <w:r w:rsidR="00A91D47" w:rsidRPr="000802E0">
        <w:rPr>
          <w:rFonts w:ascii="Garamond" w:eastAsia="Arial" w:hAnsi="Garamond" w:cs="Arial"/>
          <w:color w:val="auto"/>
          <w:sz w:val="22"/>
        </w:rPr>
        <w:t xml:space="preserve">en </w:t>
      </w:r>
      <w:r w:rsidRPr="000802E0">
        <w:rPr>
          <w:rFonts w:ascii="Garamond" w:eastAsia="Arial" w:hAnsi="Garamond" w:cs="Arial"/>
          <w:color w:val="auto"/>
          <w:sz w:val="22"/>
        </w:rPr>
        <w:t xml:space="preserve">el SECOP II, sin necesidad de enviar una solicitud a la </w:t>
      </w:r>
      <w:r w:rsidR="00596CA3" w:rsidRPr="000802E0">
        <w:rPr>
          <w:rFonts w:ascii="Garamond" w:eastAsia="Arial" w:hAnsi="Garamond" w:cs="Arial"/>
          <w:color w:val="auto"/>
          <w:sz w:val="22"/>
        </w:rPr>
        <w:t>E</w:t>
      </w:r>
      <w:r w:rsidRPr="000802E0">
        <w:rPr>
          <w:rFonts w:ascii="Garamond" w:eastAsia="Arial" w:hAnsi="Garamond" w:cs="Arial"/>
          <w:color w:val="auto"/>
          <w:sz w:val="22"/>
        </w:rPr>
        <w:t>ntidad.</w:t>
      </w:r>
      <w:bookmarkStart w:id="192" w:name="_Toc32134266"/>
      <w:bookmarkStart w:id="193" w:name="_Toc32147285"/>
      <w:bookmarkStart w:id="194" w:name="_Toc32147318"/>
    </w:p>
    <w:p w14:paraId="73E37879" w14:textId="3738FABE" w:rsidR="006C2D9C" w:rsidRPr="000802E0" w:rsidRDefault="006C2D9C" w:rsidP="004258F7">
      <w:pPr>
        <w:pStyle w:val="Capitulo3"/>
        <w:numPr>
          <w:ilvl w:val="1"/>
          <w:numId w:val="46"/>
        </w:numPr>
        <w:rPr>
          <w:rFonts w:ascii="Garamond" w:hAnsi="Garamond"/>
          <w:color w:val="000000" w:themeColor="text1"/>
          <w:sz w:val="22"/>
          <w:szCs w:val="22"/>
        </w:rPr>
      </w:pPr>
      <w:bookmarkStart w:id="195" w:name="_Toc206147344"/>
      <w:r w:rsidRPr="000802E0">
        <w:rPr>
          <w:rFonts w:ascii="Garamond" w:hAnsi="Garamond"/>
          <w:color w:val="000000" w:themeColor="text1"/>
          <w:sz w:val="22"/>
          <w:szCs w:val="22"/>
        </w:rPr>
        <w:t>VISITA AL SITIO DE LA OBRA</w:t>
      </w:r>
      <w:bookmarkEnd w:id="195"/>
      <w:r w:rsidRPr="000802E0">
        <w:rPr>
          <w:rFonts w:ascii="Garamond" w:hAnsi="Garamond"/>
          <w:color w:val="000000" w:themeColor="text1"/>
          <w:sz w:val="22"/>
          <w:szCs w:val="22"/>
        </w:rPr>
        <w:t xml:space="preserve"> </w:t>
      </w:r>
      <w:r w:rsidR="00B06BA4" w:rsidRPr="000802E0">
        <w:rPr>
          <w:rFonts w:ascii="Garamond" w:hAnsi="Garamond"/>
          <w:color w:val="000000" w:themeColor="text1"/>
          <w:sz w:val="22"/>
          <w:szCs w:val="22"/>
        </w:rPr>
        <w:t>– NO APLICA</w:t>
      </w:r>
    </w:p>
    <w:p w14:paraId="753AA63E" w14:textId="2D76B822" w:rsidR="00BF30DA" w:rsidRPr="004E63DC" w:rsidRDefault="004E63DC" w:rsidP="006C2D9C">
      <w:pPr>
        <w:spacing w:after="0" w:line="276" w:lineRule="auto"/>
        <w:jc w:val="both"/>
        <w:rPr>
          <w:rFonts w:ascii="Garamond" w:eastAsia="Times New Roman" w:hAnsi="Garamond" w:cs="Arial"/>
          <w:color w:val="auto"/>
          <w:sz w:val="22"/>
          <w:lang w:val="es"/>
        </w:rPr>
      </w:pPr>
      <w:r w:rsidRPr="004E63DC">
        <w:rPr>
          <w:rFonts w:ascii="Garamond" w:eastAsia="Times New Roman" w:hAnsi="Garamond" w:cs="Arial"/>
          <w:color w:val="auto"/>
          <w:sz w:val="22"/>
          <w:lang w:val="es"/>
        </w:rPr>
        <w:t>La Entidad no realizar visita al sitio de la obra, no obstante los Proponentes de manera facultativa podran acudir a los lugares objeto de intervención, por lo que la ausencia de visita no se podrá contemplar como un requisito habilitante, factor de evaluación o causal de rechazo de la oferta. Sin perjuicio de lo anterior, los Proponentes asumirán el compromiso de conocer las especificaciones técnicas del sitio de la obra por su propia cuenta, en su condición de colaboradores de la administración y en observancia del principio de planeación con el diligenciamiento del “Formato 1 – Carta de presentación de la oferta”.</w:t>
      </w:r>
    </w:p>
    <w:p w14:paraId="08F9D35C" w14:textId="11268216" w:rsidR="00EB719B" w:rsidRPr="000802E0" w:rsidRDefault="0084569F" w:rsidP="004258F7">
      <w:pPr>
        <w:pStyle w:val="Capitulo3"/>
        <w:numPr>
          <w:ilvl w:val="1"/>
          <w:numId w:val="46"/>
        </w:numPr>
        <w:rPr>
          <w:rFonts w:ascii="Garamond" w:hAnsi="Garamond"/>
          <w:color w:val="000000" w:themeColor="text1"/>
          <w:sz w:val="22"/>
          <w:szCs w:val="22"/>
        </w:rPr>
      </w:pPr>
      <w:bookmarkStart w:id="196" w:name="_Toc206147345"/>
      <w:r w:rsidRPr="000802E0">
        <w:rPr>
          <w:rFonts w:ascii="Garamond" w:hAnsi="Garamond"/>
          <w:color w:val="000000" w:themeColor="text1"/>
          <w:sz w:val="22"/>
          <w:szCs w:val="22"/>
          <w:lang w:val="es-MX"/>
        </w:rPr>
        <w:t>CONFIDENCIALIDAD DE LA INFORMACIÓN RELACIONADA CON DATOS SENSIBLES</w:t>
      </w:r>
      <w:bookmarkEnd w:id="196"/>
    </w:p>
    <w:p w14:paraId="33C6C7D0" w14:textId="77777777"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“todas las personas tienen derecho a acceder a los documentos públicos salvo los casos que establezca la ley”.</w:t>
      </w:r>
    </w:p>
    <w:p w14:paraId="62E6BBD2" w14:textId="77777777"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 xml:space="preserve">Que a través de la Ley 1581 de 2012 se expidió el régimen general de protección de datos personales colombiano y según  lo estipulado en el artículo 5 relativo a la  protección de la información personal sensible,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8C063E5" w14:textId="1C562E09"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7C524A8" w14:textId="7B71BC75" w:rsidR="008768C6" w:rsidRPr="000802E0" w:rsidRDefault="008768C6" w:rsidP="00603A21">
      <w:pPr>
        <w:jc w:val="both"/>
        <w:rPr>
          <w:rFonts w:ascii="Garamond" w:eastAsia="Times New Roman" w:hAnsi="Garamond" w:cs="Arial"/>
          <w:color w:val="auto"/>
          <w:sz w:val="22"/>
          <w:lang w:val="es"/>
        </w:rPr>
      </w:pPr>
      <w:r w:rsidRPr="000802E0">
        <w:rPr>
          <w:rFonts w:ascii="Garamond" w:eastAsia="Times New Roman" w:hAnsi="Garamond" w:cs="Arial"/>
          <w:color w:val="auto"/>
          <w:sz w:val="22"/>
          <w:lang w:val="es"/>
        </w:rPr>
        <w:t>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w:t>
      </w:r>
      <w:r w:rsidRPr="000802E0">
        <w:rPr>
          <w:rFonts w:ascii="Garamond" w:eastAsia="Times New Roman" w:hAnsi="Garamond" w:cs="Arial"/>
          <w:color w:val="auto"/>
          <w:sz w:val="22"/>
        </w:rPr>
        <w:t xml:space="preserve"> </w:t>
      </w:r>
      <w:r w:rsidRPr="000802E0">
        <w:rPr>
          <w:rFonts w:ascii="Garamond" w:eastAsia="Times New Roman" w:hAnsi="Garamond" w:cs="Arial"/>
          <w:color w:val="auto"/>
          <w:sz w:val="22"/>
          <w:lang w:val="es"/>
        </w:rPr>
        <w:t xml:space="preserve"> para el cumplimiento de los factores de desempate y que goza de excepción legal de acuerdo con la regulación enunciada anteriormente, información relativa a los siguientes y sin limitarse a: i) mujeres víctimas de violencia intrafamiliar, ii) personas en proceso de reincorporación y/o reintegración y iii) la población indígena, negra, afrocolombiana, raizal, palenquera, Rrom o gitana.  </w:t>
      </w:r>
    </w:p>
    <w:p w14:paraId="011BFA0E" w14:textId="4157BECF" w:rsidR="008768C6" w:rsidRPr="000802E0" w:rsidRDefault="008768C6" w:rsidP="00603A21">
      <w:pPr>
        <w:jc w:val="both"/>
        <w:rPr>
          <w:rFonts w:ascii="Garamond" w:eastAsia="Times New Roman" w:hAnsi="Garamond" w:cs="Arial"/>
          <w:color w:val="auto"/>
          <w:sz w:val="22"/>
          <w:lang w:val="es-ES"/>
        </w:rPr>
      </w:pPr>
      <w:r w:rsidRPr="000802E0">
        <w:rPr>
          <w:rFonts w:ascii="Garamond" w:eastAsia="Times New Roman" w:hAnsi="Garamond" w:cs="Arial"/>
          <w:color w:val="auto"/>
          <w:sz w:val="22"/>
          <w:lang w:val="es-ES"/>
        </w:rPr>
        <w:t xml:space="preserve">Por tanto, las Entidades deberán validar la información y la documentación, antes de cargar lo correspondiente  en </w:t>
      </w:r>
      <w:r w:rsidRPr="000802E0">
        <w:rPr>
          <w:rFonts w:ascii="Garamond" w:hAnsi="Garamond" w:cs="Arial"/>
          <w:color w:val="auto"/>
          <w:sz w:val="22"/>
          <w:lang w:val="es-ES"/>
        </w:rPr>
        <w:t xml:space="preserve">el </w:t>
      </w:r>
      <w:r w:rsidRPr="000802E0">
        <w:rPr>
          <w:rFonts w:ascii="Garamond" w:eastAsia="Times New Roman" w:hAnsi="Garamond" w:cs="Arial"/>
          <w:color w:val="auto"/>
          <w:sz w:val="22"/>
          <w:lang w:val="es-ES"/>
        </w:rPr>
        <w:t xml:space="preserve">SECOP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w:t>
      </w:r>
      <w:r w:rsidRPr="000802E0">
        <w:rPr>
          <w:rFonts w:ascii="Garamond" w:eastAsia="Times New Roman" w:hAnsi="Garamond" w:cs="Arial"/>
          <w:color w:val="auto"/>
          <w:sz w:val="22"/>
          <w:lang w:val="es-ES"/>
        </w:rPr>
        <w:lastRenderedPageBreak/>
        <w:t xml:space="preserve">raizal, palenquera, Rrom o gitana o demás datos sensibles, con el fin de no afectar el derecho a la intimidad de los oferentes o de sus trabajadores o socios o accionistas.  </w:t>
      </w:r>
    </w:p>
    <w:p w14:paraId="040115D5" w14:textId="5F447DAD" w:rsidR="008768C6" w:rsidRPr="000802E0" w:rsidRDefault="008768C6" w:rsidP="008768C6">
      <w:pPr>
        <w:jc w:val="both"/>
        <w:rPr>
          <w:rFonts w:ascii="Garamond" w:hAnsi="Garamond" w:cs="Arial"/>
          <w:color w:val="auto"/>
          <w:sz w:val="22"/>
        </w:rPr>
      </w:pPr>
      <w:r w:rsidRPr="000802E0">
        <w:rPr>
          <w:rFonts w:ascii="Garamond" w:eastAsia="Times New Roman" w:hAnsi="Garamond" w:cs="Arial"/>
          <w:color w:val="auto"/>
          <w:sz w:val="22"/>
          <w:lang w:val="es"/>
        </w:rPr>
        <w:t xml:space="preserve">Así mismo, la </w:t>
      </w:r>
      <w:r w:rsidR="38699F2F" w:rsidRPr="000802E0">
        <w:rPr>
          <w:rFonts w:ascii="Garamond" w:eastAsia="Times New Roman" w:hAnsi="Garamond" w:cs="Arial"/>
          <w:color w:val="auto"/>
          <w:sz w:val="22"/>
          <w:lang w:val="es"/>
        </w:rPr>
        <w:t>Entidad</w:t>
      </w:r>
      <w:r w:rsidRPr="000802E0">
        <w:rPr>
          <w:rFonts w:ascii="Garamond" w:eastAsia="Times New Roman" w:hAnsi="Garamond" w:cs="Arial"/>
          <w:color w:val="auto"/>
          <w:sz w:val="22"/>
          <w:lang w:val="es"/>
        </w:rPr>
        <w:t xml:space="preserve">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p>
    <w:p w14:paraId="3A62B7A1" w14:textId="77777777" w:rsidR="00580A94" w:rsidRPr="000802E0" w:rsidRDefault="00333AAA" w:rsidP="00704A71">
      <w:pPr>
        <w:pStyle w:val="Entidad-Capitulo"/>
        <w:rPr>
          <w:rFonts w:ascii="Garamond" w:hAnsi="Garamond"/>
          <w:sz w:val="22"/>
          <w:szCs w:val="22"/>
        </w:rPr>
      </w:pPr>
      <w:bookmarkStart w:id="197" w:name="_Toc206147346"/>
      <w:r w:rsidRPr="000802E0">
        <w:rPr>
          <w:rFonts w:ascii="Garamond" w:hAnsi="Garamond"/>
          <w:sz w:val="22"/>
          <w:szCs w:val="22"/>
        </w:rPr>
        <w:t>CAP</w:t>
      </w:r>
      <w:r w:rsidR="00712E83"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II</w:t>
      </w:r>
      <w:r w:rsidR="002644ED" w:rsidRPr="000802E0">
        <w:rPr>
          <w:rFonts w:ascii="Garamond" w:hAnsi="Garamond"/>
          <w:sz w:val="22"/>
          <w:szCs w:val="22"/>
        </w:rPr>
        <w:t xml:space="preserve"> </w:t>
      </w:r>
      <w:r w:rsidRPr="000802E0">
        <w:rPr>
          <w:rFonts w:ascii="Garamond" w:hAnsi="Garamond"/>
          <w:sz w:val="22"/>
          <w:szCs w:val="22"/>
        </w:rPr>
        <w:t>ELABORACIÓN</w:t>
      </w:r>
      <w:r w:rsidR="002644ED" w:rsidRPr="000802E0">
        <w:rPr>
          <w:rFonts w:ascii="Garamond" w:hAnsi="Garamond"/>
          <w:sz w:val="22"/>
          <w:szCs w:val="22"/>
        </w:rPr>
        <w:t xml:space="preserve"> </w:t>
      </w:r>
      <w:r w:rsidR="003D1D50" w:rsidRPr="000802E0">
        <w:rPr>
          <w:rFonts w:ascii="Garamond" w:hAnsi="Garamond"/>
          <w:sz w:val="22"/>
          <w:szCs w:val="22"/>
        </w:rPr>
        <w:t>Y PRESENTACIÓN</w:t>
      </w:r>
      <w:r w:rsidR="002644ED" w:rsidRPr="000802E0">
        <w:rPr>
          <w:rFonts w:ascii="Garamond" w:hAnsi="Garamond"/>
          <w:sz w:val="22"/>
          <w:szCs w:val="22"/>
        </w:rPr>
        <w:t xml:space="preserve"> </w:t>
      </w:r>
      <w:r w:rsidRPr="000802E0">
        <w:rPr>
          <w:rFonts w:ascii="Garamond" w:hAnsi="Garamond"/>
          <w:sz w:val="22"/>
          <w:szCs w:val="22"/>
        </w:rPr>
        <w:t>DE</w:t>
      </w:r>
      <w:r w:rsidR="002644ED" w:rsidRPr="000802E0">
        <w:rPr>
          <w:rFonts w:ascii="Garamond" w:hAnsi="Garamond"/>
          <w:sz w:val="22"/>
          <w:szCs w:val="22"/>
        </w:rPr>
        <w:t xml:space="preserve"> </w:t>
      </w:r>
      <w:r w:rsidRPr="000802E0">
        <w:rPr>
          <w:rFonts w:ascii="Garamond" w:hAnsi="Garamond"/>
          <w:sz w:val="22"/>
          <w:szCs w:val="22"/>
        </w:rPr>
        <w:t>LA</w:t>
      </w:r>
      <w:r w:rsidR="002644ED" w:rsidRPr="000802E0">
        <w:rPr>
          <w:rFonts w:ascii="Garamond" w:hAnsi="Garamond"/>
          <w:sz w:val="22"/>
          <w:szCs w:val="22"/>
        </w:rPr>
        <w:t xml:space="preserve"> </w:t>
      </w:r>
      <w:bookmarkEnd w:id="185"/>
      <w:bookmarkEnd w:id="186"/>
      <w:r w:rsidR="005B122A" w:rsidRPr="000802E0">
        <w:rPr>
          <w:rFonts w:ascii="Garamond" w:hAnsi="Garamond"/>
          <w:sz w:val="22"/>
          <w:szCs w:val="22"/>
        </w:rPr>
        <w:t>OFERTA</w:t>
      </w:r>
      <w:bookmarkStart w:id="198" w:name="_Toc508648259"/>
      <w:bookmarkStart w:id="199" w:name="_Toc508984043"/>
      <w:bookmarkStart w:id="200" w:name="_Toc509843874"/>
      <w:bookmarkStart w:id="201" w:name="_Toc511924782"/>
      <w:bookmarkStart w:id="202" w:name="_Toc518641659"/>
      <w:bookmarkStart w:id="203" w:name="_Toc32147319"/>
      <w:bookmarkStart w:id="204" w:name="_Toc504124507"/>
      <w:bookmarkEnd w:id="187"/>
      <w:bookmarkEnd w:id="188"/>
      <w:bookmarkEnd w:id="189"/>
      <w:bookmarkEnd w:id="190"/>
      <w:bookmarkEnd w:id="191"/>
      <w:bookmarkEnd w:id="192"/>
      <w:bookmarkEnd w:id="193"/>
      <w:bookmarkEnd w:id="194"/>
      <w:bookmarkEnd w:id="197"/>
    </w:p>
    <w:p w14:paraId="1D0196A3" w14:textId="372948DA" w:rsidR="00A96530" w:rsidRPr="000802E0" w:rsidRDefault="00D40CA0" w:rsidP="004258F7">
      <w:pPr>
        <w:pStyle w:val="Capitulo3"/>
        <w:numPr>
          <w:ilvl w:val="1"/>
          <w:numId w:val="72"/>
        </w:numPr>
        <w:rPr>
          <w:rFonts w:ascii="Garamond" w:hAnsi="Garamond"/>
          <w:color w:val="000000" w:themeColor="text1"/>
          <w:sz w:val="22"/>
          <w:szCs w:val="22"/>
          <w:lang w:val="es-MX"/>
        </w:rPr>
      </w:pPr>
      <w:bookmarkStart w:id="205" w:name="_Toc206147347"/>
      <w:r w:rsidRPr="000802E0">
        <w:rPr>
          <w:rFonts w:ascii="Garamond" w:hAnsi="Garamond"/>
          <w:color w:val="000000" w:themeColor="text1"/>
          <w:sz w:val="22"/>
          <w:szCs w:val="22"/>
          <w:lang w:val="es-MX"/>
        </w:rPr>
        <w:t>CARTA</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DE</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PRESENTACIÓN</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DE</w:t>
      </w:r>
      <w:r w:rsidR="002644ED" w:rsidRPr="000802E0">
        <w:rPr>
          <w:rFonts w:ascii="Garamond" w:hAnsi="Garamond"/>
          <w:color w:val="000000" w:themeColor="text1"/>
          <w:sz w:val="22"/>
          <w:szCs w:val="22"/>
          <w:lang w:val="es-MX"/>
        </w:rPr>
        <w:t xml:space="preserve"> </w:t>
      </w:r>
      <w:r w:rsidRPr="000802E0">
        <w:rPr>
          <w:rFonts w:ascii="Garamond" w:hAnsi="Garamond"/>
          <w:color w:val="000000" w:themeColor="text1"/>
          <w:sz w:val="22"/>
          <w:szCs w:val="22"/>
          <w:lang w:val="es-MX"/>
        </w:rPr>
        <w:t>LA</w:t>
      </w:r>
      <w:r w:rsidR="002644ED" w:rsidRPr="000802E0">
        <w:rPr>
          <w:rFonts w:ascii="Garamond" w:hAnsi="Garamond"/>
          <w:color w:val="000000" w:themeColor="text1"/>
          <w:sz w:val="22"/>
          <w:szCs w:val="22"/>
          <w:lang w:val="es-MX"/>
        </w:rPr>
        <w:t xml:space="preserve"> </w:t>
      </w:r>
      <w:r w:rsidR="006E648E" w:rsidRPr="000802E0">
        <w:rPr>
          <w:rFonts w:ascii="Garamond" w:hAnsi="Garamond"/>
          <w:color w:val="000000" w:themeColor="text1"/>
          <w:sz w:val="22"/>
          <w:szCs w:val="22"/>
          <w:lang w:val="es-MX"/>
        </w:rPr>
        <w:t>OFERTA</w:t>
      </w:r>
      <w:bookmarkEnd w:id="198"/>
      <w:bookmarkEnd w:id="199"/>
      <w:bookmarkEnd w:id="200"/>
      <w:bookmarkEnd w:id="201"/>
      <w:bookmarkEnd w:id="202"/>
      <w:bookmarkEnd w:id="203"/>
      <w:bookmarkEnd w:id="205"/>
    </w:p>
    <w:p w14:paraId="7D33B6D4"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Proponente presentará el Formato 1 – Carta de Presentación de la Oferta+, el cual debe estar firmado por la persona natural o por el representante legal del Proponente individual o Plural, o por el apoderado.</w:t>
      </w:r>
    </w:p>
    <w:p w14:paraId="43F9ED69"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La persona natural (Proponente individual o integrante de un Proponente Plural) que pretenda participar en el presente proceso, debe acreditar que posee título como arquitecto o ingeniero en la respectiva rama de la ingeniería, para lo cual adjuntará copia de la tarjeta profesional y certificado de vigencia de la matrícula profesional expedida por la autoridad competente, vigente a la fecha de cierre de este procedimiento de selección. El requisito de la tarjeta profesional se puede suplir con el registro de que trata el artículo 18 del Decreto-Ley 2106 de 2019.</w:t>
      </w:r>
    </w:p>
    <w:p w14:paraId="66159B80"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En todo caso, de acuerdo con en el artículo 20 de la Ley 842 de 2003, si el Proponente –persona natural– es arquitecto, o el representante legal o el apoderado del proponente individual persona jurídica o el representante legal o apoderado de la estructura plural, no posee título de ingeniero en la respectiva rama de la ingeniería, la oferta tendrá que ser avalada por un ingeniero, para lo cual debe adjuntar copia de la tarjeta profesional y copia del certificado de vigencia de matrícula profesional expedida por el Copnia, en la respectiva rama de la ingeniería, según corresponda, vigente a la fecha de cierre de este procedimiento de selección. El requisito de la tarjeta profesional se puede suplir con el registro de que trata el artículo 18 del Decreto-Ley 2106 de 2019.</w:t>
      </w:r>
    </w:p>
    <w:p w14:paraId="65FB6CD7"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aval del ingeniero de que trata el artículo 20 de la Ley 842 de 2003 hace parte integral del Formato 1 – Carta de presentación de la oferta, cuando el Proponente deba presentarlo.</w:t>
      </w:r>
    </w:p>
    <w:p w14:paraId="798B7128"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La carta de presentación debe suscribirse. Con la firma de este documento se entiende que el proponente conoce y acepta las obligaciones del Anexo 3 – Pacto de Transparencia y, por lo tanto, no será necesaria la entrega de este documento al momento de presentar la oferta.</w:t>
      </w:r>
    </w:p>
    <w:p w14:paraId="758111CD" w14:textId="77777777" w:rsidR="0055160C" w:rsidRPr="000802E0" w:rsidRDefault="0055160C" w:rsidP="00854D74">
      <w:pPr>
        <w:pStyle w:val="Prrafodelista"/>
        <w:spacing w:before="100" w:beforeAutospacing="1" w:after="100" w:afterAutospacing="1"/>
        <w:ind w:left="0"/>
        <w:jc w:val="both"/>
        <w:rPr>
          <w:rFonts w:ascii="Garamond" w:eastAsia="Times New Roman" w:hAnsi="Garamond"/>
          <w:lang w:eastAsia="es-CO"/>
        </w:rPr>
      </w:pPr>
      <w:r w:rsidRPr="000802E0">
        <w:rPr>
          <w:rFonts w:ascii="Garamond" w:eastAsia="Times New Roman" w:hAnsi="Garamond"/>
          <w:lang w:eastAsia="es-CO"/>
        </w:rPr>
        <w:t>El Proponente debe diligenciar los Formatos. Todos los espacios en blanco deben diligenciarse con la información solicitada.</w:t>
      </w:r>
    </w:p>
    <w:p w14:paraId="1EBDAD26" w14:textId="5287A74F" w:rsidR="00D40CA0" w:rsidRPr="000802E0" w:rsidRDefault="00960FC9" w:rsidP="004258F7">
      <w:pPr>
        <w:pStyle w:val="Capitulo3"/>
        <w:numPr>
          <w:ilvl w:val="1"/>
          <w:numId w:val="72"/>
        </w:numPr>
        <w:rPr>
          <w:rFonts w:ascii="Garamond" w:hAnsi="Garamond"/>
          <w:color w:val="000000" w:themeColor="text1"/>
          <w:sz w:val="22"/>
          <w:szCs w:val="22"/>
          <w:lang w:val="es-MX"/>
        </w:rPr>
      </w:pPr>
      <w:bookmarkStart w:id="206" w:name="_Toc508648260"/>
      <w:bookmarkStart w:id="207" w:name="_Toc508984044"/>
      <w:bookmarkStart w:id="208" w:name="_Toc509843875"/>
      <w:bookmarkStart w:id="209" w:name="_Toc511924783"/>
      <w:bookmarkStart w:id="210" w:name="_Toc518641660"/>
      <w:bookmarkStart w:id="211" w:name="_Toc32147320"/>
      <w:bookmarkStart w:id="212" w:name="_Toc505100175"/>
      <w:r w:rsidRPr="000802E0">
        <w:rPr>
          <w:rFonts w:ascii="Garamond" w:hAnsi="Garamond"/>
          <w:color w:val="000000" w:themeColor="text1"/>
          <w:sz w:val="22"/>
          <w:szCs w:val="22"/>
          <w:lang w:val="es-MX"/>
        </w:rPr>
        <w:t xml:space="preserve"> </w:t>
      </w:r>
      <w:bookmarkStart w:id="213" w:name="_Toc206147348"/>
      <w:r w:rsidR="00D40CA0" w:rsidRPr="000802E0">
        <w:rPr>
          <w:rFonts w:ascii="Garamond" w:hAnsi="Garamond"/>
          <w:color w:val="000000" w:themeColor="text1"/>
          <w:sz w:val="22"/>
          <w:szCs w:val="22"/>
          <w:lang w:val="es-MX"/>
        </w:rPr>
        <w:t>APODERADO</w:t>
      </w:r>
      <w:bookmarkEnd w:id="206"/>
      <w:bookmarkEnd w:id="207"/>
      <w:bookmarkEnd w:id="208"/>
      <w:bookmarkEnd w:id="209"/>
      <w:bookmarkEnd w:id="210"/>
      <w:bookmarkEnd w:id="211"/>
      <w:bookmarkEnd w:id="213"/>
      <w:r w:rsidR="002644ED" w:rsidRPr="000802E0">
        <w:rPr>
          <w:rFonts w:ascii="Garamond" w:hAnsi="Garamond"/>
          <w:color w:val="000000" w:themeColor="text1"/>
          <w:sz w:val="22"/>
          <w:szCs w:val="22"/>
          <w:lang w:val="es-MX"/>
        </w:rPr>
        <w:t xml:space="preserve"> </w:t>
      </w:r>
    </w:p>
    <w:p w14:paraId="174B77A2" w14:textId="4FD36935" w:rsidR="3DB662E7" w:rsidRPr="000802E0" w:rsidRDefault="00D40CA0" w:rsidP="006876CA">
      <w:pPr>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Los</w:t>
      </w:r>
      <w:r w:rsidR="002644ED" w:rsidRPr="000802E0">
        <w:rPr>
          <w:rFonts w:ascii="Garamond" w:eastAsia="Arial" w:hAnsi="Garamond" w:cs="Arial"/>
          <w:color w:val="000000" w:themeColor="text1"/>
          <w:sz w:val="22"/>
        </w:rPr>
        <w:t xml:space="preserve"> </w:t>
      </w:r>
      <w:r w:rsidR="00AD57DC" w:rsidRPr="000802E0">
        <w:rPr>
          <w:rFonts w:ascii="Garamond" w:eastAsia="Arial" w:hAnsi="Garamond" w:cs="Arial"/>
          <w:color w:val="000000" w:themeColor="text1"/>
          <w:sz w:val="22"/>
        </w:rPr>
        <w:t>P</w:t>
      </w:r>
      <w:r w:rsidR="00E633D4" w:rsidRPr="000802E0">
        <w:rPr>
          <w:rFonts w:ascii="Garamond" w:eastAsia="Arial" w:hAnsi="Garamond" w:cs="Arial"/>
          <w:color w:val="000000" w:themeColor="text1"/>
          <w:sz w:val="22"/>
        </w:rPr>
        <w:t>roponentes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podrán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presentar</w:t>
      </w:r>
      <w:r w:rsidR="002644ED" w:rsidRPr="000802E0">
        <w:rPr>
          <w:rFonts w:ascii="Garamond" w:eastAsia="Arial" w:hAnsi="Garamond" w:cs="Arial"/>
          <w:color w:val="000000" w:themeColor="text1"/>
          <w:sz w:val="22"/>
        </w:rPr>
        <w:t xml:space="preserve"> </w:t>
      </w:r>
      <w:r w:rsidR="009B6DD9" w:rsidRPr="000802E0">
        <w:rPr>
          <w:rFonts w:ascii="Garamond" w:eastAsia="Arial" w:hAnsi="Garamond" w:cs="Arial"/>
          <w:color w:val="000000" w:themeColor="text1"/>
          <w:sz w:val="22"/>
        </w:rPr>
        <w:t>o</w:t>
      </w:r>
      <w:r w:rsidRPr="000802E0">
        <w:rPr>
          <w:rFonts w:ascii="Garamond" w:eastAsia="Arial" w:hAnsi="Garamond" w:cs="Arial"/>
          <w:color w:val="000000" w:themeColor="text1"/>
          <w:sz w:val="22"/>
        </w:rPr>
        <w:t>fertas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directamente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w:t>
      </w:r>
      <w:r w:rsidR="002644ED" w:rsidRPr="000802E0">
        <w:rPr>
          <w:rFonts w:ascii="Garamond" w:eastAsia="Arial" w:hAnsi="Garamond" w:cs="Arial"/>
          <w:color w:val="000000" w:themeColor="text1"/>
          <w:sz w:val="22"/>
        </w:rPr>
        <w:t xml:space="preserve"> </w:t>
      </w:r>
      <w:r w:rsidR="5A9BE8CF" w:rsidRPr="000802E0">
        <w:rPr>
          <w:rFonts w:ascii="Garamond" w:eastAsia="Arial" w:hAnsi="Garamond" w:cs="Arial"/>
          <w:color w:val="000000" w:themeColor="text1"/>
          <w:sz w:val="22"/>
        </w:rPr>
        <w:t xml:space="preserve">suscritas </w:t>
      </w:r>
      <w:r w:rsidRPr="000802E0">
        <w:rPr>
          <w:rFonts w:ascii="Garamond" w:eastAsia="Arial" w:hAnsi="Garamond" w:cs="Arial"/>
          <w:color w:val="000000" w:themeColor="text1"/>
          <w:sz w:val="22"/>
        </w:rPr>
        <w:t>por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intermedio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apoderado,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evento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cual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debe</w:t>
      </w:r>
      <w:r w:rsidR="006606A1" w:rsidRPr="000802E0">
        <w:rPr>
          <w:rFonts w:ascii="Garamond" w:eastAsia="Arial" w:hAnsi="Garamond" w:cs="Arial"/>
          <w:color w:val="000000" w:themeColor="text1"/>
          <w:sz w:val="22"/>
        </w:rPr>
        <w:t>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anexar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poder</w:t>
      </w:r>
      <w:r w:rsidR="00E238FF"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otorgado</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legal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forma</w:t>
      </w:r>
      <w:r w:rsidR="002476C7" w:rsidRPr="000802E0">
        <w:rPr>
          <w:rFonts w:ascii="Garamond" w:eastAsia="Arial" w:hAnsi="Garamond" w:cs="Arial"/>
          <w:color w:val="000000" w:themeColor="text1"/>
          <w:sz w:val="22"/>
        </w:rPr>
        <w:t xml:space="preserve"> (</w:t>
      </w:r>
      <w:r w:rsidR="00646F06" w:rsidRPr="000802E0">
        <w:rPr>
          <w:rFonts w:ascii="Garamond" w:eastAsia="Arial" w:hAnsi="Garamond" w:cs="Arial"/>
          <w:color w:val="000000" w:themeColor="text1"/>
          <w:sz w:val="22"/>
        </w:rPr>
        <w:t>a</w:t>
      </w:r>
      <w:r w:rsidR="002476C7" w:rsidRPr="000802E0">
        <w:rPr>
          <w:rFonts w:ascii="Garamond" w:eastAsia="Arial" w:hAnsi="Garamond" w:cs="Arial"/>
          <w:color w:val="000000" w:themeColor="text1"/>
          <w:sz w:val="22"/>
        </w:rPr>
        <w:t>rt</w:t>
      </w:r>
      <w:r w:rsidR="00646F06" w:rsidRPr="000802E0">
        <w:rPr>
          <w:rFonts w:ascii="Garamond" w:eastAsia="Arial" w:hAnsi="Garamond" w:cs="Arial"/>
          <w:color w:val="000000" w:themeColor="text1"/>
          <w:sz w:val="22"/>
        </w:rPr>
        <w:t>í</w:t>
      </w:r>
      <w:r w:rsidR="002476C7" w:rsidRPr="000802E0">
        <w:rPr>
          <w:rFonts w:ascii="Garamond" w:eastAsia="Arial" w:hAnsi="Garamond" w:cs="Arial"/>
          <w:color w:val="000000" w:themeColor="text1"/>
          <w:sz w:val="22"/>
        </w:rPr>
        <w:t xml:space="preserve">culo 5 </w:t>
      </w:r>
      <w:r w:rsidR="00C53FE7" w:rsidRPr="000802E0">
        <w:rPr>
          <w:rFonts w:ascii="Garamond" w:eastAsia="Arial" w:hAnsi="Garamond" w:cs="Arial"/>
          <w:color w:val="000000" w:themeColor="text1"/>
          <w:sz w:val="22"/>
        </w:rPr>
        <w:t xml:space="preserve">del </w:t>
      </w:r>
      <w:r w:rsidR="002476C7" w:rsidRPr="000802E0">
        <w:rPr>
          <w:rFonts w:ascii="Garamond" w:eastAsia="Arial" w:hAnsi="Garamond" w:cs="Arial"/>
          <w:color w:val="000000" w:themeColor="text1"/>
          <w:sz w:val="22"/>
        </w:rPr>
        <w:t>Decreto – Ley 019 de 2012)</w:t>
      </w:r>
      <w:r w:rsidRPr="000802E0">
        <w:rPr>
          <w:rFonts w:ascii="Garamond" w:eastAsia="Arial" w:hAnsi="Garamond" w:cs="Arial"/>
          <w:color w:val="000000" w:themeColor="text1"/>
          <w:sz w:val="22"/>
        </w:rPr>
        <w:t>,</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que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se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confiera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al</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apoderado</w:t>
      </w:r>
      <w:r w:rsidR="00E238FF"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manera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clara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expresa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facultades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amplias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suficientes</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para</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actuar,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obligar</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y</w:t>
      </w:r>
      <w:r w:rsidR="002644ED"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responsabilizar</w:t>
      </w:r>
      <w:r w:rsidR="006B4E78" w:rsidRPr="000802E0">
        <w:rPr>
          <w:rFonts w:ascii="Garamond" w:eastAsia="Arial" w:hAnsi="Garamond" w:cs="Arial"/>
          <w:color w:val="000000" w:themeColor="text1"/>
          <w:sz w:val="22"/>
        </w:rPr>
        <w:t xml:space="preserve"> </w:t>
      </w:r>
      <w:r w:rsidR="00C23465" w:rsidRPr="000802E0">
        <w:rPr>
          <w:rFonts w:ascii="Garamond" w:eastAsia="Arial" w:hAnsi="Garamond" w:cs="Arial"/>
          <w:color w:val="000000" w:themeColor="text1"/>
          <w:sz w:val="22"/>
        </w:rPr>
        <w:t xml:space="preserve">a quien(es) representa en el trámite del presente </w:t>
      </w:r>
      <w:r w:rsidR="00B439D7" w:rsidRPr="000802E0">
        <w:rPr>
          <w:rFonts w:ascii="Garamond" w:eastAsia="Arial" w:hAnsi="Garamond" w:cs="Arial"/>
          <w:color w:val="000000" w:themeColor="text1"/>
          <w:sz w:val="22"/>
        </w:rPr>
        <w:t>p</w:t>
      </w:r>
      <w:r w:rsidR="00F32F16" w:rsidRPr="000802E0">
        <w:rPr>
          <w:rFonts w:ascii="Garamond" w:eastAsia="Arial" w:hAnsi="Garamond" w:cs="Arial"/>
          <w:color w:val="000000" w:themeColor="text1"/>
          <w:sz w:val="22"/>
        </w:rPr>
        <w:t>roceso</w:t>
      </w:r>
      <w:r w:rsidR="00C23465" w:rsidRPr="000802E0">
        <w:rPr>
          <w:rFonts w:ascii="Garamond" w:eastAsia="Arial" w:hAnsi="Garamond" w:cs="Arial"/>
          <w:color w:val="000000" w:themeColor="text1"/>
          <w:sz w:val="22"/>
        </w:rPr>
        <w:t xml:space="preserve"> y en la suscripción del </w:t>
      </w:r>
      <w:r w:rsidR="00CF6E66" w:rsidRPr="000802E0">
        <w:rPr>
          <w:rFonts w:ascii="Garamond" w:eastAsia="Arial" w:hAnsi="Garamond" w:cs="Arial"/>
          <w:color w:val="000000" w:themeColor="text1"/>
          <w:sz w:val="22"/>
        </w:rPr>
        <w:lastRenderedPageBreak/>
        <w:t>C</w:t>
      </w:r>
      <w:r w:rsidR="00C23465" w:rsidRPr="000802E0">
        <w:rPr>
          <w:rFonts w:ascii="Garamond" w:eastAsia="Arial" w:hAnsi="Garamond" w:cs="Arial"/>
          <w:color w:val="000000" w:themeColor="text1"/>
          <w:sz w:val="22"/>
        </w:rPr>
        <w:t>ontrato.</w:t>
      </w:r>
      <w:r w:rsidR="00AD775E" w:rsidRPr="000802E0">
        <w:rPr>
          <w:rFonts w:ascii="Garamond" w:eastAsia="Arial" w:hAnsi="Garamond" w:cs="Arial"/>
          <w:color w:val="000000" w:themeColor="text1"/>
          <w:sz w:val="22"/>
        </w:rPr>
        <w:t xml:space="preserve"> </w:t>
      </w:r>
      <w:r w:rsidR="6F81D134" w:rsidRPr="000802E0">
        <w:rPr>
          <w:rFonts w:ascii="Garamond" w:eastAsia="Arial" w:hAnsi="Garamond" w:cs="Arial"/>
          <w:color w:val="000000" w:themeColor="text1"/>
          <w:sz w:val="22"/>
        </w:rPr>
        <w:t>N</w:t>
      </w:r>
      <w:r w:rsidR="1D1DEA0E" w:rsidRPr="000802E0">
        <w:rPr>
          <w:rFonts w:ascii="Garamond" w:eastAsia="Arial" w:hAnsi="Garamond" w:cs="Arial"/>
          <w:color w:val="000000" w:themeColor="text1"/>
          <w:sz w:val="22"/>
        </w:rPr>
        <w:t>o obstante, la</w:t>
      </w:r>
      <w:r w:rsidR="25D2C977" w:rsidRPr="000802E0">
        <w:rPr>
          <w:rFonts w:ascii="Garamond" w:eastAsia="Arial" w:hAnsi="Garamond" w:cs="Arial"/>
          <w:color w:val="000000" w:themeColor="text1"/>
          <w:sz w:val="22"/>
        </w:rPr>
        <w:t xml:space="preserve"> simple</w:t>
      </w:r>
      <w:r w:rsidR="1D1DEA0E" w:rsidRPr="000802E0">
        <w:rPr>
          <w:rFonts w:ascii="Garamond" w:eastAsia="Arial" w:hAnsi="Garamond" w:cs="Arial"/>
          <w:color w:val="000000" w:themeColor="text1"/>
          <w:sz w:val="22"/>
        </w:rPr>
        <w:t xml:space="preserve"> entrega física o radicación de la </w:t>
      </w:r>
      <w:r w:rsidR="3B92AAF3" w:rsidRPr="000802E0">
        <w:rPr>
          <w:rFonts w:ascii="Garamond" w:eastAsia="Arial" w:hAnsi="Garamond" w:cs="Arial"/>
          <w:color w:val="000000" w:themeColor="text1"/>
          <w:sz w:val="22"/>
        </w:rPr>
        <w:t xml:space="preserve">oferta en la </w:t>
      </w:r>
      <w:r w:rsidR="00943F97" w:rsidRPr="000802E0">
        <w:rPr>
          <w:rFonts w:ascii="Garamond" w:eastAsia="Arial" w:hAnsi="Garamond" w:cs="Arial"/>
          <w:color w:val="000000" w:themeColor="text1"/>
          <w:sz w:val="22"/>
        </w:rPr>
        <w:t>E</w:t>
      </w:r>
      <w:r w:rsidR="3B92AAF3" w:rsidRPr="000802E0">
        <w:rPr>
          <w:rFonts w:ascii="Garamond" w:eastAsia="Arial" w:hAnsi="Garamond" w:cs="Arial"/>
          <w:color w:val="000000" w:themeColor="text1"/>
          <w:sz w:val="22"/>
        </w:rPr>
        <w:t>ntidad</w:t>
      </w:r>
      <w:r w:rsidR="1D1DEA0E" w:rsidRPr="000802E0">
        <w:rPr>
          <w:rFonts w:ascii="Garamond" w:eastAsia="Arial" w:hAnsi="Garamond" w:cs="Arial"/>
          <w:color w:val="000000" w:themeColor="text1"/>
          <w:sz w:val="22"/>
        </w:rPr>
        <w:t xml:space="preserve"> </w:t>
      </w:r>
      <w:r w:rsidR="06E4086C" w:rsidRPr="000802E0">
        <w:rPr>
          <w:rFonts w:ascii="Garamond" w:eastAsia="Arial" w:hAnsi="Garamond" w:cs="Arial"/>
          <w:color w:val="000000" w:themeColor="text1"/>
          <w:sz w:val="22"/>
        </w:rPr>
        <w:t xml:space="preserve">puede </w:t>
      </w:r>
      <w:r w:rsidR="1D1DEA0E" w:rsidRPr="000802E0">
        <w:rPr>
          <w:rFonts w:ascii="Garamond" w:eastAsia="Arial" w:hAnsi="Garamond" w:cs="Arial"/>
          <w:color w:val="000000" w:themeColor="text1"/>
          <w:sz w:val="22"/>
        </w:rPr>
        <w:t>realiza</w:t>
      </w:r>
      <w:r w:rsidR="7406E18C" w:rsidRPr="000802E0">
        <w:rPr>
          <w:rFonts w:ascii="Garamond" w:eastAsia="Arial" w:hAnsi="Garamond" w:cs="Arial"/>
          <w:color w:val="000000" w:themeColor="text1"/>
          <w:sz w:val="22"/>
        </w:rPr>
        <w:t>rla</w:t>
      </w:r>
      <w:r w:rsidR="1D1DEA0E" w:rsidRPr="000802E0">
        <w:rPr>
          <w:rFonts w:ascii="Garamond" w:eastAsia="Arial" w:hAnsi="Garamond" w:cs="Arial"/>
          <w:color w:val="000000" w:themeColor="text1"/>
          <w:sz w:val="22"/>
        </w:rPr>
        <w:t xml:space="preserve"> cualquier persona, sin necesidad de </w:t>
      </w:r>
      <w:r w:rsidR="3DDA4BF5" w:rsidRPr="000802E0">
        <w:rPr>
          <w:rFonts w:ascii="Garamond" w:eastAsia="Arial" w:hAnsi="Garamond" w:cs="Arial"/>
          <w:color w:val="000000" w:themeColor="text1"/>
          <w:sz w:val="22"/>
        </w:rPr>
        <w:t>poder</w:t>
      </w:r>
      <w:r w:rsidR="1D1DEA0E" w:rsidRPr="000802E0">
        <w:rPr>
          <w:rFonts w:ascii="Garamond" w:eastAsia="Arial" w:hAnsi="Garamond" w:cs="Arial"/>
          <w:color w:val="000000" w:themeColor="text1"/>
          <w:sz w:val="22"/>
        </w:rPr>
        <w:t xml:space="preserve"> </w:t>
      </w:r>
      <w:r w:rsidR="05391512" w:rsidRPr="000802E0">
        <w:rPr>
          <w:rFonts w:ascii="Garamond" w:eastAsia="Arial" w:hAnsi="Garamond" w:cs="Arial"/>
          <w:color w:val="000000" w:themeColor="text1"/>
          <w:sz w:val="22"/>
        </w:rPr>
        <w:t>o</w:t>
      </w:r>
      <w:r w:rsidR="1D1DEA0E" w:rsidRPr="000802E0">
        <w:rPr>
          <w:rFonts w:ascii="Garamond" w:eastAsia="Arial" w:hAnsi="Garamond" w:cs="Arial"/>
          <w:color w:val="000000" w:themeColor="text1"/>
          <w:sz w:val="22"/>
        </w:rPr>
        <w:t xml:space="preserve"> autorización.</w:t>
      </w:r>
    </w:p>
    <w:p w14:paraId="6AEB7C02" w14:textId="2E260FD7" w:rsidR="00D40CA0" w:rsidRPr="000802E0" w:rsidRDefault="00D40CA0"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apoderado</w:t>
      </w:r>
      <w:r w:rsidR="5ECA53F1" w:rsidRPr="000802E0">
        <w:rPr>
          <w:rFonts w:ascii="Garamond" w:eastAsia="Arial" w:hAnsi="Garamond" w:cs="Arial"/>
          <w:color w:val="000000" w:themeColor="text1"/>
          <w:sz w:val="22"/>
          <w:szCs w:val="22"/>
          <w:lang w:val="es-CO"/>
        </w:rPr>
        <w:t xml:space="preserve"> que firma la oferta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natural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00DF4F90"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domicilio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permanente,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este</w:t>
      </w:r>
      <w:r w:rsidR="002644ED" w:rsidRPr="000802E0">
        <w:rPr>
          <w:rFonts w:ascii="Garamond" w:eastAsia="Arial" w:hAnsi="Garamond" w:cs="Arial"/>
          <w:color w:val="000000" w:themeColor="text1"/>
          <w:sz w:val="22"/>
          <w:szCs w:val="22"/>
          <w:lang w:val="es-CO"/>
        </w:rPr>
        <w:t xml:space="preserve"> </w:t>
      </w:r>
      <w:r w:rsidR="00C53FE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República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Colombia,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facultado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A4008A" w:rsidRPr="000802E0">
        <w:rPr>
          <w:rFonts w:ascii="Garamond" w:eastAsia="Arial" w:hAnsi="Garamond" w:cs="Arial"/>
          <w:color w:val="000000" w:themeColor="text1"/>
          <w:sz w:val="22"/>
          <w:szCs w:val="22"/>
          <w:lang w:val="es-CO"/>
        </w:rPr>
        <w:t xml:space="preserve">y/o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F15631"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adelantar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manera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específica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actividades:</w:t>
      </w:r>
      <w:r w:rsidR="002644ED" w:rsidRPr="000802E0">
        <w:rPr>
          <w:rFonts w:ascii="Garamond" w:eastAsia="Arial" w:hAnsi="Garamond" w:cs="Arial"/>
          <w:color w:val="000000" w:themeColor="text1"/>
          <w:sz w:val="22"/>
          <w:szCs w:val="22"/>
          <w:lang w:val="es-CO"/>
        </w:rPr>
        <w:t xml:space="preserve"> </w:t>
      </w:r>
      <w:r w:rsidR="00AD775E" w:rsidRPr="000802E0">
        <w:rPr>
          <w:rFonts w:ascii="Garamond" w:eastAsia="Arial" w:hAnsi="Garamond" w:cs="Arial"/>
          <w:color w:val="000000" w:themeColor="text1"/>
          <w:sz w:val="22"/>
          <w:szCs w:val="22"/>
          <w:lang w:val="es-CO"/>
        </w:rPr>
        <w:t xml:space="preserve">(i) presentar oferta para el </w:t>
      </w:r>
      <w:r w:rsidR="00F15631"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F15631"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AD775E" w:rsidRPr="000802E0">
        <w:rPr>
          <w:rFonts w:ascii="Garamond" w:eastAsia="Arial" w:hAnsi="Garamond" w:cs="Arial"/>
          <w:color w:val="000000" w:themeColor="text1"/>
          <w:sz w:val="22"/>
          <w:szCs w:val="22"/>
          <w:lang w:val="es-CO"/>
        </w:rPr>
        <w:t xml:space="preserve"> </w:t>
      </w:r>
      <w:r w:rsidR="00B94B9B" w:rsidRPr="000802E0">
        <w:rPr>
          <w:rFonts w:ascii="Garamond" w:eastAsia="Arial" w:hAnsi="Garamond" w:cs="Arial"/>
          <w:color w:val="000000" w:themeColor="text1"/>
          <w:sz w:val="22"/>
          <w:szCs w:val="22"/>
          <w:lang w:val="es-CO"/>
        </w:rPr>
        <w:t>de</w:t>
      </w:r>
      <w:r w:rsidR="00AD775E" w:rsidRPr="000802E0">
        <w:rPr>
          <w:rFonts w:ascii="Garamond" w:eastAsia="Arial" w:hAnsi="Garamond" w:cs="Arial"/>
          <w:color w:val="000000" w:themeColor="text1"/>
          <w:sz w:val="22"/>
          <w:szCs w:val="22"/>
          <w:lang w:val="es-CO"/>
        </w:rPr>
        <w:t xml:space="preserve"> que trata este </w:t>
      </w:r>
      <w:r w:rsidR="009815E8" w:rsidRPr="000802E0">
        <w:rPr>
          <w:rFonts w:ascii="Garamond" w:eastAsia="Arial" w:hAnsi="Garamond" w:cs="Arial"/>
          <w:color w:val="000000" w:themeColor="text1"/>
          <w:sz w:val="22"/>
          <w:szCs w:val="22"/>
          <w:lang w:val="es-CO"/>
        </w:rPr>
        <w:t>P</w:t>
      </w:r>
      <w:r w:rsidR="00AD775E" w:rsidRPr="000802E0">
        <w:rPr>
          <w:rFonts w:ascii="Garamond" w:eastAsia="Arial" w:hAnsi="Garamond" w:cs="Arial"/>
          <w:color w:val="000000" w:themeColor="text1"/>
          <w:sz w:val="22"/>
          <w:szCs w:val="22"/>
          <w:lang w:val="es-CO"/>
        </w:rPr>
        <w:t xml:space="preserve">liego; (ii) </w:t>
      </w:r>
      <w:r w:rsidR="00C53FE7" w:rsidRPr="000802E0">
        <w:rPr>
          <w:rFonts w:ascii="Garamond" w:eastAsia="Arial" w:hAnsi="Garamond" w:cs="Arial"/>
          <w:color w:val="000000" w:themeColor="text1"/>
          <w:sz w:val="22"/>
          <w:szCs w:val="22"/>
          <w:lang w:val="es-CO"/>
        </w:rPr>
        <w:t>responder</w:t>
      </w:r>
      <w:r w:rsidR="00AD775E" w:rsidRPr="000802E0">
        <w:rPr>
          <w:rFonts w:ascii="Garamond" w:eastAsia="Arial" w:hAnsi="Garamond" w:cs="Arial"/>
          <w:color w:val="000000" w:themeColor="text1"/>
          <w:sz w:val="22"/>
          <w:szCs w:val="22"/>
          <w:lang w:val="es-CO"/>
        </w:rPr>
        <w:t xml:space="preserve"> a los requerimientos y aclaraciones </w:t>
      </w:r>
      <w:r w:rsidR="00C53FE7" w:rsidRPr="000802E0">
        <w:rPr>
          <w:rFonts w:ascii="Garamond" w:eastAsia="Arial" w:hAnsi="Garamond" w:cs="Arial"/>
          <w:color w:val="000000" w:themeColor="text1"/>
          <w:sz w:val="22"/>
          <w:szCs w:val="22"/>
          <w:lang w:val="es-CO"/>
        </w:rPr>
        <w:t>solicitados</w:t>
      </w:r>
      <w:r w:rsidR="00AD775E" w:rsidRPr="000802E0">
        <w:rPr>
          <w:rFonts w:ascii="Garamond" w:eastAsia="Arial" w:hAnsi="Garamond" w:cs="Arial"/>
          <w:color w:val="000000" w:themeColor="text1"/>
          <w:sz w:val="22"/>
          <w:szCs w:val="22"/>
          <w:lang w:val="es-CO"/>
        </w:rPr>
        <w:t xml:space="preserve"> </w:t>
      </w:r>
      <w:r w:rsidR="76085A28" w:rsidRPr="000802E0">
        <w:rPr>
          <w:rFonts w:ascii="Garamond" w:eastAsia="Arial" w:hAnsi="Garamond" w:cs="Arial"/>
          <w:color w:val="000000" w:themeColor="text1"/>
          <w:sz w:val="22"/>
          <w:szCs w:val="22"/>
          <w:lang w:val="es-CO"/>
        </w:rPr>
        <w:t>por</w:t>
      </w:r>
      <w:r w:rsidR="00AD775E" w:rsidRPr="000802E0">
        <w:rPr>
          <w:rFonts w:ascii="Garamond" w:eastAsia="Arial" w:hAnsi="Garamond" w:cs="Arial"/>
          <w:color w:val="000000" w:themeColor="text1"/>
          <w:sz w:val="22"/>
          <w:szCs w:val="22"/>
          <w:lang w:val="es-CO"/>
        </w:rPr>
        <w:t xml:space="preserve"> la </w:t>
      </w:r>
      <w:r w:rsidR="38699F2F" w:rsidRPr="000802E0">
        <w:rPr>
          <w:rFonts w:ascii="Garamond" w:eastAsia="Arial" w:hAnsi="Garamond" w:cs="Arial"/>
          <w:color w:val="000000" w:themeColor="text1"/>
          <w:sz w:val="22"/>
          <w:szCs w:val="22"/>
          <w:lang w:val="es-CO"/>
        </w:rPr>
        <w:t>Entidad</w:t>
      </w:r>
      <w:r w:rsidR="00AD775E" w:rsidRPr="000802E0">
        <w:rPr>
          <w:rFonts w:ascii="Garamond" w:eastAsia="Arial" w:hAnsi="Garamond" w:cs="Arial"/>
          <w:color w:val="000000" w:themeColor="text1"/>
          <w:sz w:val="22"/>
          <w:szCs w:val="22"/>
          <w:lang w:val="es-CO"/>
        </w:rPr>
        <w:t xml:space="preserve"> en el curso del presente </w:t>
      </w:r>
      <w:r w:rsidR="00F32F16" w:rsidRPr="000802E0">
        <w:rPr>
          <w:rFonts w:ascii="Garamond" w:eastAsia="Arial" w:hAnsi="Garamond" w:cs="Arial"/>
          <w:color w:val="000000" w:themeColor="text1"/>
          <w:sz w:val="22"/>
          <w:szCs w:val="22"/>
          <w:lang w:val="es-CO"/>
        </w:rPr>
        <w:t>Proceso</w:t>
      </w:r>
      <w:r w:rsidR="00AD775E" w:rsidRPr="000802E0">
        <w:rPr>
          <w:rFonts w:ascii="Garamond" w:eastAsia="Arial" w:hAnsi="Garamond" w:cs="Arial"/>
          <w:color w:val="000000" w:themeColor="text1"/>
          <w:sz w:val="22"/>
          <w:szCs w:val="22"/>
          <w:lang w:val="es-CO"/>
        </w:rPr>
        <w:t xml:space="preserve">; (iii) recibir las notificaciones a que haya lugar dentro del </w:t>
      </w:r>
      <w:r w:rsidR="00C53FE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00AD775E" w:rsidRPr="000802E0">
        <w:rPr>
          <w:rFonts w:ascii="Garamond" w:eastAsia="Arial" w:hAnsi="Garamond" w:cs="Arial"/>
          <w:color w:val="000000" w:themeColor="text1"/>
          <w:sz w:val="22"/>
          <w:szCs w:val="22"/>
          <w:lang w:val="es-CO"/>
        </w:rPr>
        <w:t xml:space="preserve"> (iv) suscribir el </w:t>
      </w:r>
      <w:r w:rsidR="00F70C6B" w:rsidRPr="000802E0">
        <w:rPr>
          <w:rFonts w:ascii="Garamond" w:eastAsia="Arial" w:hAnsi="Garamond" w:cs="Arial"/>
          <w:color w:val="000000" w:themeColor="text1"/>
          <w:sz w:val="22"/>
          <w:szCs w:val="22"/>
          <w:lang w:val="es-CO"/>
        </w:rPr>
        <w:t>C</w:t>
      </w:r>
      <w:r w:rsidR="00AD775E" w:rsidRPr="000802E0">
        <w:rPr>
          <w:rFonts w:ascii="Garamond" w:eastAsia="Arial" w:hAnsi="Garamond" w:cs="Arial"/>
          <w:color w:val="000000" w:themeColor="text1"/>
          <w:sz w:val="22"/>
          <w:szCs w:val="22"/>
          <w:lang w:val="es-CO"/>
        </w:rPr>
        <w:t>ontrato en nombre y representación del adjudicatario</w:t>
      </w:r>
      <w:r w:rsidR="002540B0" w:rsidRPr="000802E0">
        <w:rPr>
          <w:rFonts w:ascii="Garamond" w:eastAsia="Arial" w:hAnsi="Garamond" w:cs="Arial"/>
          <w:color w:val="000000" w:themeColor="text1"/>
          <w:sz w:val="22"/>
          <w:szCs w:val="22"/>
          <w:lang w:val="es-CO"/>
        </w:rPr>
        <w:t xml:space="preserve"> así como el acta de terminación y liquidación, si a ello hubiere lugar</w:t>
      </w:r>
      <w:r w:rsidR="00AD775E" w:rsidRPr="000802E0">
        <w:rPr>
          <w:rFonts w:ascii="Garamond" w:eastAsia="Arial" w:hAnsi="Garamond" w:cs="Arial"/>
          <w:color w:val="000000" w:themeColor="text1"/>
          <w:sz w:val="22"/>
          <w:szCs w:val="22"/>
          <w:lang w:val="es-CO"/>
        </w:rPr>
        <w:t>.</w:t>
      </w:r>
    </w:p>
    <w:p w14:paraId="6701388F" w14:textId="7F7AE700" w:rsidR="00D40CA0" w:rsidRPr="000802E0" w:rsidRDefault="00D40CA0"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extranjeras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participen</w:t>
      </w:r>
      <w:r w:rsidR="002644ED" w:rsidRPr="000802E0">
        <w:rPr>
          <w:rFonts w:ascii="Garamond" w:eastAsia="Arial" w:hAnsi="Garamond" w:cs="Arial"/>
          <w:color w:val="000000" w:themeColor="text1"/>
          <w:sz w:val="22"/>
          <w:szCs w:val="22"/>
          <w:lang w:val="es-CO"/>
        </w:rPr>
        <w:t xml:space="preserve"> </w:t>
      </w:r>
      <w:r w:rsidR="00A4008A" w:rsidRPr="000802E0">
        <w:rPr>
          <w:rFonts w:ascii="Garamond" w:eastAsia="Arial" w:hAnsi="Garamond" w:cs="Arial"/>
          <w:color w:val="000000" w:themeColor="text1"/>
          <w:sz w:val="22"/>
          <w:szCs w:val="22"/>
          <w:lang w:val="es-CO"/>
        </w:rPr>
        <w:t xml:space="preserve">mediante un </w:t>
      </w:r>
      <w:r w:rsidR="006C7C67"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A4008A" w:rsidRPr="000802E0">
        <w:rPr>
          <w:rFonts w:ascii="Garamond" w:eastAsia="Arial" w:hAnsi="Garamond" w:cs="Arial"/>
          <w:color w:val="000000" w:themeColor="text1"/>
          <w:sz w:val="22"/>
          <w:szCs w:val="22"/>
          <w:lang w:val="es-CO"/>
        </w:rPr>
        <w:t xml:space="preserve"> </w:t>
      </w:r>
      <w:r w:rsidR="006C7C67" w:rsidRPr="000802E0">
        <w:rPr>
          <w:rFonts w:ascii="Garamond" w:eastAsia="Arial" w:hAnsi="Garamond" w:cs="Arial"/>
          <w:color w:val="000000" w:themeColor="text1"/>
          <w:sz w:val="22"/>
          <w:szCs w:val="22"/>
          <w:lang w:val="es-CO"/>
        </w:rPr>
        <w:t>P</w:t>
      </w:r>
      <w:r w:rsidR="00A4008A"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apoderado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bastará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otorgado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22AA1"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requisitos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autenticación,</w:t>
      </w:r>
      <w:r w:rsidR="002644ED" w:rsidRPr="000802E0">
        <w:rPr>
          <w:rFonts w:ascii="Garamond" w:eastAsia="Arial" w:hAnsi="Garamond" w:cs="Arial"/>
          <w:color w:val="000000" w:themeColor="text1"/>
          <w:sz w:val="22"/>
          <w:szCs w:val="22"/>
          <w:lang w:val="es-CO"/>
        </w:rPr>
        <w:t xml:space="preserve"> </w:t>
      </w:r>
      <w:r w:rsidR="00B962C9" w:rsidRPr="000802E0">
        <w:rPr>
          <w:rFonts w:ascii="Garamond" w:eastAsia="Arial" w:hAnsi="Garamond" w:cs="Arial"/>
          <w:color w:val="000000" w:themeColor="text1"/>
          <w:sz w:val="22"/>
          <w:szCs w:val="22"/>
          <w:lang w:val="es-CO"/>
        </w:rPr>
        <w:t xml:space="preserve">legalización o apostilla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traducción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exigidos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Código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2B3281" w:rsidRPr="000802E0">
        <w:rPr>
          <w:rFonts w:ascii="Garamond" w:eastAsia="Arial" w:hAnsi="Garamond" w:cs="Arial"/>
          <w:color w:val="000000" w:themeColor="text1"/>
          <w:sz w:val="22"/>
          <w:szCs w:val="22"/>
          <w:lang w:val="es-CO"/>
        </w:rPr>
        <w:t xml:space="preserve">Comercio, </w:t>
      </w:r>
      <w:r w:rsidR="00295DA2" w:rsidRPr="000802E0">
        <w:rPr>
          <w:rFonts w:ascii="Garamond" w:eastAsia="Arial" w:hAnsi="Garamond" w:cs="Arial"/>
          <w:color w:val="000000" w:themeColor="text1"/>
          <w:sz w:val="22"/>
          <w:szCs w:val="22"/>
          <w:lang w:val="es-CO"/>
        </w:rPr>
        <w:t xml:space="preserve">y </w:t>
      </w:r>
      <w:r w:rsidR="00286C87" w:rsidRPr="000802E0">
        <w:rPr>
          <w:rFonts w:ascii="Garamond" w:eastAsia="Arial" w:hAnsi="Garamond" w:cs="Arial"/>
          <w:color w:val="000000" w:themeColor="text1"/>
          <w:sz w:val="22"/>
          <w:szCs w:val="22"/>
          <w:lang w:val="es-CO"/>
        </w:rPr>
        <w:t>en el Código General del Proceso</w:t>
      </w:r>
      <w:r w:rsidR="002644ED" w:rsidRPr="000802E0">
        <w:rPr>
          <w:rFonts w:ascii="Garamond" w:eastAsia="Arial" w:hAnsi="Garamond" w:cs="Arial"/>
          <w:color w:val="000000" w:themeColor="text1"/>
          <w:sz w:val="22"/>
          <w:szCs w:val="22"/>
          <w:lang w:val="es-CO"/>
        </w:rPr>
        <w:t xml:space="preserve"> </w:t>
      </w:r>
      <w:r w:rsidR="00F466CE" w:rsidRPr="000802E0">
        <w:rPr>
          <w:rFonts w:ascii="Garamond" w:eastAsia="Arial" w:hAnsi="Garamond" w:cs="Arial"/>
          <w:color w:val="000000" w:themeColor="text1"/>
          <w:sz w:val="22"/>
          <w:szCs w:val="22"/>
          <w:lang w:val="es-CO"/>
        </w:rPr>
        <w:t>incluyendo</w:t>
      </w:r>
      <w:r w:rsidR="00750230"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señalados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refiere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párrafo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otorgarse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mismo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A4008A"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A4008A" w:rsidRPr="000802E0">
        <w:rPr>
          <w:rFonts w:ascii="Garamond" w:eastAsia="Arial" w:hAnsi="Garamond" w:cs="Arial"/>
          <w:color w:val="000000" w:themeColor="text1"/>
          <w:sz w:val="22"/>
          <w:szCs w:val="22"/>
          <w:lang w:val="es-CO"/>
        </w:rPr>
        <w:t xml:space="preserve"> </w:t>
      </w:r>
      <w:r w:rsidR="000B2DDD" w:rsidRPr="000802E0">
        <w:rPr>
          <w:rFonts w:ascii="Garamond" w:eastAsia="Arial" w:hAnsi="Garamond" w:cs="Arial"/>
          <w:color w:val="000000" w:themeColor="text1"/>
          <w:sz w:val="22"/>
          <w:szCs w:val="22"/>
          <w:lang w:val="es-CO"/>
        </w:rPr>
        <w:t>P</w:t>
      </w:r>
      <w:r w:rsidR="00A4008A" w:rsidRPr="000802E0">
        <w:rPr>
          <w:rFonts w:ascii="Garamond" w:eastAsia="Arial" w:hAnsi="Garamond" w:cs="Arial"/>
          <w:color w:val="000000" w:themeColor="text1"/>
          <w:sz w:val="22"/>
          <w:szCs w:val="22"/>
          <w:lang w:val="es-CO"/>
        </w:rPr>
        <w:t xml:space="preserve">lural. </w:t>
      </w:r>
    </w:p>
    <w:p w14:paraId="22F96126" w14:textId="010DA339" w:rsidR="00C1060A" w:rsidRPr="000802E0" w:rsidRDefault="002477E5" w:rsidP="004258F7">
      <w:pPr>
        <w:pStyle w:val="Capitulo3"/>
        <w:numPr>
          <w:ilvl w:val="1"/>
          <w:numId w:val="72"/>
        </w:numPr>
        <w:rPr>
          <w:rFonts w:ascii="Garamond" w:hAnsi="Garamond"/>
          <w:sz w:val="22"/>
          <w:szCs w:val="22"/>
        </w:rPr>
      </w:pPr>
      <w:bookmarkStart w:id="214" w:name="_Toc518641662"/>
      <w:bookmarkStart w:id="215" w:name="_Toc32147321"/>
      <w:bookmarkStart w:id="216" w:name="_Toc206147349"/>
      <w:bookmarkStart w:id="217" w:name="_Toc508648261"/>
      <w:bookmarkStart w:id="218" w:name="_Toc508984045"/>
      <w:bookmarkStart w:id="219" w:name="_Toc509843876"/>
      <w:bookmarkStart w:id="220" w:name="_Toc511924784"/>
      <w:bookmarkEnd w:id="212"/>
      <w:r w:rsidRPr="000802E0">
        <w:rPr>
          <w:rFonts w:ascii="Garamond" w:hAnsi="Garamond"/>
          <w:sz w:val="22"/>
          <w:szCs w:val="22"/>
        </w:rPr>
        <w:t xml:space="preserve">. </w:t>
      </w:r>
      <w:r w:rsidR="00C1060A" w:rsidRPr="000802E0">
        <w:rPr>
          <w:rFonts w:ascii="Garamond" w:hAnsi="Garamond"/>
          <w:bCs/>
          <w:sz w:val="22"/>
          <w:szCs w:val="22"/>
        </w:rPr>
        <w:t>MANIFESTACIÓN DE INTERÉS</w:t>
      </w:r>
      <w:bookmarkEnd w:id="214"/>
      <w:bookmarkEnd w:id="215"/>
      <w:bookmarkEnd w:id="216"/>
    </w:p>
    <w:bookmarkEnd w:id="204"/>
    <w:bookmarkEnd w:id="217"/>
    <w:bookmarkEnd w:id="218"/>
    <w:bookmarkEnd w:id="219"/>
    <w:bookmarkEnd w:id="220"/>
    <w:p w14:paraId="60BD9269" w14:textId="5C178CBE" w:rsidR="00270B6E" w:rsidRPr="000802E0" w:rsidRDefault="003219F4" w:rsidP="00270B6E">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Los interesados en participar en el presente </w:t>
      </w:r>
      <w:r w:rsidR="00AA1F8B" w:rsidRPr="000802E0">
        <w:rPr>
          <w:rFonts w:ascii="Garamond" w:hAnsi="Garamond" w:cs="Arial"/>
          <w:color w:val="000000" w:themeColor="text1"/>
          <w:sz w:val="22"/>
          <w:lang w:eastAsia="es-ES"/>
        </w:rPr>
        <w:t>P</w:t>
      </w:r>
      <w:r w:rsidR="00F32F16" w:rsidRPr="000802E0">
        <w:rPr>
          <w:rFonts w:ascii="Garamond" w:hAnsi="Garamond" w:cs="Arial"/>
          <w:color w:val="000000" w:themeColor="text1"/>
          <w:sz w:val="22"/>
          <w:lang w:eastAsia="es-ES"/>
        </w:rPr>
        <w:t>roceso</w:t>
      </w:r>
      <w:r w:rsidRPr="000802E0">
        <w:rPr>
          <w:rFonts w:ascii="Garamond" w:hAnsi="Garamond" w:cs="Arial"/>
          <w:color w:val="000000" w:themeColor="text1"/>
          <w:sz w:val="22"/>
          <w:lang w:eastAsia="es-ES"/>
        </w:rPr>
        <w:t xml:space="preserve"> de </w:t>
      </w:r>
      <w:r w:rsidR="00AA1F8B" w:rsidRPr="000802E0">
        <w:rPr>
          <w:rFonts w:ascii="Garamond" w:hAnsi="Garamond" w:cs="Arial"/>
          <w:color w:val="000000" w:themeColor="text1"/>
          <w:sz w:val="22"/>
          <w:lang w:eastAsia="es-ES"/>
        </w:rPr>
        <w:t>S</w:t>
      </w:r>
      <w:r w:rsidR="0036057F" w:rsidRPr="000802E0">
        <w:rPr>
          <w:rFonts w:ascii="Garamond" w:hAnsi="Garamond" w:cs="Arial"/>
          <w:color w:val="000000" w:themeColor="text1"/>
          <w:sz w:val="22"/>
          <w:lang w:eastAsia="es-ES"/>
        </w:rPr>
        <w:t>elección</w:t>
      </w:r>
      <w:r w:rsidRPr="000802E0">
        <w:rPr>
          <w:rFonts w:ascii="Garamond" w:hAnsi="Garamond" w:cs="Arial"/>
          <w:color w:val="000000" w:themeColor="text1"/>
          <w:sz w:val="22"/>
          <w:lang w:eastAsia="es-ES"/>
        </w:rPr>
        <w:t xml:space="preserve"> contarán con un </w:t>
      </w:r>
      <w:r w:rsidR="00E0420C" w:rsidRPr="000802E0">
        <w:rPr>
          <w:rFonts w:ascii="Garamond" w:hAnsi="Garamond" w:cs="Arial"/>
          <w:color w:val="000000" w:themeColor="text1"/>
          <w:sz w:val="22"/>
          <w:lang w:eastAsia="es-ES"/>
        </w:rPr>
        <w:t>término</w:t>
      </w:r>
      <w:r w:rsidRPr="000802E0">
        <w:rPr>
          <w:rFonts w:ascii="Garamond" w:hAnsi="Garamond" w:cs="Arial"/>
          <w:color w:val="000000" w:themeColor="text1"/>
          <w:sz w:val="22"/>
          <w:lang w:eastAsia="es-ES"/>
        </w:rPr>
        <w:t xml:space="preserve"> </w:t>
      </w:r>
      <w:r w:rsidR="00D1662B" w:rsidRPr="000802E0">
        <w:rPr>
          <w:rFonts w:ascii="Garamond" w:hAnsi="Garamond" w:cs="Arial"/>
          <w:color w:val="000000" w:themeColor="text1"/>
          <w:sz w:val="22"/>
          <w:lang w:eastAsia="es-ES"/>
        </w:rPr>
        <w:t>dentro de</w:t>
      </w:r>
      <w:r w:rsidR="004871C0" w:rsidRPr="000802E0">
        <w:rPr>
          <w:rFonts w:ascii="Garamond" w:hAnsi="Garamond" w:cs="Arial"/>
          <w:color w:val="000000" w:themeColor="text1"/>
          <w:sz w:val="22"/>
          <w:lang w:eastAsia="es-ES"/>
        </w:rPr>
        <w:t xml:space="preserve"> tres (3) días hábiles</w:t>
      </w:r>
      <w:r w:rsidRPr="000802E0">
        <w:rPr>
          <w:rFonts w:ascii="Garamond" w:hAnsi="Garamond" w:cs="Arial"/>
          <w:color w:val="000000" w:themeColor="text1"/>
          <w:sz w:val="22"/>
          <w:lang w:eastAsia="es-ES"/>
        </w:rPr>
        <w:t xml:space="preserve"> </w:t>
      </w:r>
      <w:r w:rsidR="009E1848" w:rsidRPr="000802E0">
        <w:rPr>
          <w:rFonts w:ascii="Garamond" w:hAnsi="Garamond" w:cs="Arial"/>
          <w:color w:val="000000" w:themeColor="text1"/>
          <w:sz w:val="22"/>
          <w:lang w:eastAsia="es-ES"/>
        </w:rPr>
        <w:t xml:space="preserve">contados a partir de la fecha de apertura del </w:t>
      </w:r>
      <w:r w:rsidR="00AA1F8B" w:rsidRPr="000802E0">
        <w:rPr>
          <w:rFonts w:ascii="Garamond" w:hAnsi="Garamond" w:cs="Arial"/>
          <w:color w:val="000000" w:themeColor="text1"/>
          <w:sz w:val="22"/>
          <w:lang w:eastAsia="es-ES"/>
        </w:rPr>
        <w:t>P</w:t>
      </w:r>
      <w:r w:rsidR="003E3EFD" w:rsidRPr="000802E0">
        <w:rPr>
          <w:rFonts w:ascii="Garamond" w:hAnsi="Garamond" w:cs="Arial"/>
          <w:color w:val="000000" w:themeColor="text1"/>
          <w:sz w:val="22"/>
          <w:lang w:eastAsia="es-ES"/>
        </w:rPr>
        <w:t xml:space="preserve">roceso de </w:t>
      </w:r>
      <w:r w:rsidR="00AA1F8B" w:rsidRPr="000802E0">
        <w:rPr>
          <w:rFonts w:ascii="Garamond" w:hAnsi="Garamond" w:cs="Arial"/>
          <w:color w:val="000000" w:themeColor="text1"/>
          <w:sz w:val="22"/>
          <w:lang w:eastAsia="es-ES"/>
        </w:rPr>
        <w:t>C</w:t>
      </w:r>
      <w:r w:rsidR="003E3EFD" w:rsidRPr="000802E0">
        <w:rPr>
          <w:rFonts w:ascii="Garamond" w:hAnsi="Garamond" w:cs="Arial"/>
          <w:color w:val="000000" w:themeColor="text1"/>
          <w:sz w:val="22"/>
          <w:lang w:eastAsia="es-ES"/>
        </w:rPr>
        <w:t>ontratación</w:t>
      </w:r>
      <w:r w:rsidR="00CD420B" w:rsidRPr="000802E0">
        <w:rPr>
          <w:rFonts w:ascii="Garamond" w:hAnsi="Garamond" w:cs="Arial"/>
          <w:color w:val="000000" w:themeColor="text1"/>
          <w:sz w:val="22"/>
          <w:lang w:eastAsia="es-ES"/>
        </w:rPr>
        <w:t xml:space="preserve"> para manifestar su intención de participar</w:t>
      </w:r>
      <w:r w:rsidR="009E1848" w:rsidRPr="000802E0">
        <w:rPr>
          <w:rFonts w:ascii="Garamond" w:hAnsi="Garamond" w:cs="Arial"/>
          <w:color w:val="000000" w:themeColor="text1"/>
          <w:sz w:val="22"/>
          <w:lang w:eastAsia="es-ES"/>
        </w:rPr>
        <w:t>.</w:t>
      </w:r>
      <w:r w:rsidR="003807DA" w:rsidRPr="000802E0">
        <w:rPr>
          <w:rFonts w:ascii="Garamond" w:hAnsi="Garamond" w:cs="Arial"/>
          <w:color w:val="000000" w:themeColor="text1"/>
          <w:sz w:val="22"/>
          <w:lang w:eastAsia="es-ES"/>
        </w:rPr>
        <w:t xml:space="preserve"> </w:t>
      </w:r>
    </w:p>
    <w:p w14:paraId="42689F7D" w14:textId="5671ABE3" w:rsidR="00F83920" w:rsidRPr="000802E0" w:rsidRDefault="00270B6E" w:rsidP="00EA2C26">
      <w:pPr>
        <w:spacing w:line="276" w:lineRule="auto"/>
        <w:jc w:val="both"/>
        <w:rPr>
          <w:rFonts w:ascii="Garamond" w:eastAsiaTheme="minorEastAsia" w:hAnsi="Garamond" w:cs="Arial"/>
          <w:color w:val="000000" w:themeColor="text1"/>
          <w:sz w:val="22"/>
          <w:lang w:eastAsia="es-ES"/>
        </w:rPr>
      </w:pPr>
      <w:r w:rsidRPr="000802E0">
        <w:rPr>
          <w:rFonts w:ascii="Garamond" w:hAnsi="Garamond" w:cs="Arial"/>
          <w:color w:val="000000" w:themeColor="text1"/>
          <w:sz w:val="22"/>
          <w:lang w:eastAsia="es-ES"/>
        </w:rPr>
        <w:t>E</w:t>
      </w:r>
      <w:r w:rsidR="00567EC2" w:rsidRPr="000802E0">
        <w:rPr>
          <w:rFonts w:ascii="Garamond" w:hAnsi="Garamond" w:cs="Arial"/>
          <w:color w:val="000000" w:themeColor="text1"/>
          <w:sz w:val="22"/>
          <w:lang w:eastAsia="es-ES"/>
        </w:rPr>
        <w:t xml:space="preserve">l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567EC2" w:rsidRPr="000802E0">
        <w:rPr>
          <w:rFonts w:ascii="Garamond" w:hAnsi="Garamond" w:cs="Arial"/>
          <w:color w:val="000000" w:themeColor="text1"/>
          <w:sz w:val="22"/>
          <w:lang w:eastAsia="es-ES"/>
        </w:rPr>
        <w:t xml:space="preserve"> debe manifestar </w:t>
      </w:r>
      <w:r w:rsidR="00002E30" w:rsidRPr="000802E0">
        <w:rPr>
          <w:rFonts w:ascii="Garamond" w:hAnsi="Garamond" w:cs="Arial"/>
          <w:color w:val="000000" w:themeColor="text1"/>
          <w:sz w:val="22"/>
          <w:lang w:eastAsia="es-ES"/>
        </w:rPr>
        <w:t xml:space="preserve">su interés </w:t>
      </w:r>
      <w:r w:rsidR="003460C7" w:rsidRPr="000802E0">
        <w:rPr>
          <w:rFonts w:ascii="Garamond" w:hAnsi="Garamond" w:cs="Arial"/>
          <w:color w:val="000000" w:themeColor="text1"/>
          <w:sz w:val="22"/>
          <w:lang w:eastAsia="es-ES"/>
        </w:rPr>
        <w:t>mediante</w:t>
      </w:r>
      <w:r w:rsidR="00002E30" w:rsidRPr="000802E0">
        <w:rPr>
          <w:rFonts w:ascii="Garamond" w:hAnsi="Garamond" w:cs="Arial"/>
          <w:color w:val="000000" w:themeColor="text1"/>
          <w:sz w:val="22"/>
          <w:lang w:eastAsia="es-ES"/>
        </w:rPr>
        <w:t xml:space="preserve"> e</w:t>
      </w:r>
      <w:r w:rsidR="00827AE0" w:rsidRPr="000802E0">
        <w:rPr>
          <w:rFonts w:ascii="Garamond" w:hAnsi="Garamond" w:cs="Arial"/>
          <w:color w:val="000000" w:themeColor="text1"/>
          <w:sz w:val="22"/>
          <w:lang w:eastAsia="es-ES"/>
        </w:rPr>
        <w:t>l módulo correspondiente</w:t>
      </w:r>
      <w:r w:rsidR="00AD21D2" w:rsidRPr="000802E0">
        <w:rPr>
          <w:rFonts w:ascii="Garamond" w:hAnsi="Garamond" w:cs="Arial"/>
          <w:color w:val="000000" w:themeColor="text1"/>
          <w:sz w:val="22"/>
          <w:lang w:eastAsia="es-ES"/>
        </w:rPr>
        <w:t>,</w:t>
      </w:r>
      <w:r w:rsidR="00827AE0" w:rsidRPr="000802E0">
        <w:rPr>
          <w:rFonts w:ascii="Garamond" w:hAnsi="Garamond" w:cs="Arial"/>
          <w:color w:val="000000" w:themeColor="text1"/>
          <w:sz w:val="22"/>
          <w:lang w:eastAsia="es-ES"/>
        </w:rPr>
        <w:t xml:space="preserve"> de acuerdo con la Guía para manifestar interés y la Guía para presentar Ofertas en el SECOP II</w:t>
      </w:r>
      <w:r w:rsidR="5146566D" w:rsidRPr="000802E0">
        <w:rPr>
          <w:rFonts w:ascii="Garamond" w:hAnsi="Garamond" w:cs="Arial"/>
          <w:color w:val="000000" w:themeColor="text1"/>
          <w:sz w:val="22"/>
          <w:lang w:eastAsia="es-ES"/>
        </w:rPr>
        <w:t xml:space="preserve">, por lo cual no se </w:t>
      </w:r>
      <w:r w:rsidR="5146566D" w:rsidRPr="000802E0">
        <w:rPr>
          <w:rFonts w:ascii="Garamond" w:eastAsiaTheme="minorEastAsia" w:hAnsi="Garamond" w:cs="Arial"/>
          <w:color w:val="000000" w:themeColor="text1"/>
          <w:sz w:val="22"/>
          <w:lang w:eastAsia="es-ES"/>
        </w:rPr>
        <w:t>requerirá el Formato 10 – Carta Manifestación de Interés</w:t>
      </w:r>
      <w:r w:rsidR="00CD12ED" w:rsidRPr="000802E0">
        <w:rPr>
          <w:rFonts w:ascii="Garamond" w:eastAsiaTheme="minorEastAsia" w:hAnsi="Garamond" w:cs="Arial"/>
          <w:color w:val="000000" w:themeColor="text1"/>
          <w:sz w:val="22"/>
          <w:lang w:eastAsia="es-ES"/>
        </w:rPr>
        <w:t>.</w:t>
      </w:r>
      <w:r w:rsidR="00D02CB8" w:rsidRPr="000802E0">
        <w:rPr>
          <w:rFonts w:ascii="Garamond" w:eastAsiaTheme="minorEastAsia" w:hAnsi="Garamond" w:cs="Arial"/>
          <w:color w:val="000000" w:themeColor="text1"/>
          <w:sz w:val="22"/>
          <w:lang w:eastAsia="es-ES"/>
        </w:rPr>
        <w:t xml:space="preserve"> </w:t>
      </w:r>
    </w:p>
    <w:p w14:paraId="52BC0689" w14:textId="007B6767" w:rsidR="00270B6E" w:rsidRPr="000802E0" w:rsidRDefault="00270B6E" w:rsidP="00EA2C26">
      <w:pPr>
        <w:spacing w:line="276" w:lineRule="auto"/>
        <w:jc w:val="both"/>
        <w:rPr>
          <w:rFonts w:ascii="Garamond" w:hAnsi="Garamond" w:cs="Arial"/>
          <w:color w:val="000000" w:themeColor="text1"/>
          <w:sz w:val="22"/>
          <w:lang w:eastAsia="es-ES"/>
        </w:rPr>
      </w:pPr>
      <w:r w:rsidRPr="000802E0">
        <w:rPr>
          <w:rFonts w:ascii="Garamond" w:eastAsiaTheme="minorEastAsia" w:hAnsi="Garamond" w:cs="Arial"/>
          <w:color w:val="000000" w:themeColor="text1"/>
          <w:sz w:val="22"/>
          <w:lang w:eastAsia="es-ES"/>
        </w:rPr>
        <w:t xml:space="preserve">La Entidad no realizará </w:t>
      </w:r>
      <w:r w:rsidR="00CA412F" w:rsidRPr="000802E0">
        <w:rPr>
          <w:rFonts w:ascii="Garamond" w:eastAsiaTheme="minorEastAsia" w:hAnsi="Garamond" w:cs="Arial"/>
          <w:color w:val="000000" w:themeColor="text1"/>
          <w:sz w:val="22"/>
          <w:lang w:eastAsia="es-ES"/>
        </w:rPr>
        <w:t>sorteo, dará continuidad al proceso con la totalidad de interesados, siempre que cumplan los requisitos.</w:t>
      </w:r>
    </w:p>
    <w:p w14:paraId="42B4ECC7" w14:textId="42DA00AC" w:rsidR="00F83920" w:rsidRPr="000802E0" w:rsidRDefault="00F83920" w:rsidP="00EA2C26">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La manifestación de interés </w:t>
      </w:r>
      <w:r w:rsidR="00C81D63" w:rsidRPr="000802E0">
        <w:rPr>
          <w:rFonts w:ascii="Garamond" w:hAnsi="Garamond" w:cs="Arial"/>
          <w:color w:val="000000" w:themeColor="text1"/>
          <w:sz w:val="22"/>
          <w:lang w:eastAsia="es-ES"/>
        </w:rPr>
        <w:t>constituye una condición de procedibilidad para participa</w:t>
      </w:r>
      <w:r w:rsidR="00F2226B" w:rsidRPr="000802E0">
        <w:rPr>
          <w:rFonts w:ascii="Garamond" w:hAnsi="Garamond" w:cs="Arial"/>
          <w:color w:val="000000" w:themeColor="text1"/>
          <w:sz w:val="22"/>
          <w:lang w:eastAsia="es-ES"/>
        </w:rPr>
        <w:t>r</w:t>
      </w:r>
      <w:r w:rsidR="00C81D63" w:rsidRPr="000802E0">
        <w:rPr>
          <w:rFonts w:ascii="Garamond" w:hAnsi="Garamond" w:cs="Arial"/>
          <w:color w:val="000000" w:themeColor="text1"/>
          <w:sz w:val="22"/>
          <w:lang w:eastAsia="es-ES"/>
        </w:rPr>
        <w:t xml:space="preserve">, </w:t>
      </w:r>
      <w:r w:rsidR="003D4BD5" w:rsidRPr="000802E0">
        <w:rPr>
          <w:rFonts w:ascii="Garamond" w:hAnsi="Garamond" w:cs="Arial"/>
          <w:color w:val="000000" w:themeColor="text1"/>
          <w:sz w:val="22"/>
          <w:lang w:eastAsia="es-ES"/>
        </w:rPr>
        <w:t>so pena de rechazo de la oferta</w:t>
      </w:r>
      <w:r w:rsidR="00BA4AE5" w:rsidRPr="000802E0">
        <w:rPr>
          <w:rFonts w:ascii="Garamond" w:hAnsi="Garamond" w:cs="Arial"/>
          <w:color w:val="000000" w:themeColor="text1"/>
          <w:sz w:val="22"/>
          <w:lang w:eastAsia="es-ES"/>
        </w:rPr>
        <w:t>;</w:t>
      </w:r>
      <w:r w:rsidR="003D4BD5" w:rsidRPr="000802E0">
        <w:rPr>
          <w:rFonts w:ascii="Garamond" w:hAnsi="Garamond" w:cs="Arial"/>
          <w:color w:val="000000" w:themeColor="text1"/>
          <w:sz w:val="22"/>
          <w:lang w:eastAsia="es-ES"/>
        </w:rPr>
        <w:t xml:space="preserve"> </w:t>
      </w:r>
      <w:r w:rsidR="00C81D63" w:rsidRPr="000802E0">
        <w:rPr>
          <w:rFonts w:ascii="Garamond" w:hAnsi="Garamond" w:cs="Arial"/>
          <w:color w:val="000000" w:themeColor="text1"/>
          <w:sz w:val="22"/>
          <w:lang w:eastAsia="es-ES"/>
        </w:rPr>
        <w:t xml:space="preserve">por </w:t>
      </w:r>
      <w:r w:rsidR="00F2226B" w:rsidRPr="000802E0">
        <w:rPr>
          <w:rFonts w:ascii="Garamond" w:hAnsi="Garamond" w:cs="Arial"/>
          <w:color w:val="000000" w:themeColor="text1"/>
          <w:sz w:val="22"/>
          <w:lang w:eastAsia="es-ES"/>
        </w:rPr>
        <w:t xml:space="preserve">lo </w:t>
      </w:r>
      <w:r w:rsidR="00C81D63" w:rsidRPr="000802E0">
        <w:rPr>
          <w:rFonts w:ascii="Garamond" w:hAnsi="Garamond" w:cs="Arial"/>
          <w:color w:val="000000" w:themeColor="text1"/>
          <w:sz w:val="22"/>
          <w:lang w:eastAsia="es-ES"/>
        </w:rPr>
        <w:t xml:space="preserve">tanto, </w:t>
      </w:r>
      <w:r w:rsidR="000A73BC" w:rsidRPr="000802E0">
        <w:rPr>
          <w:rFonts w:ascii="Garamond" w:hAnsi="Garamond" w:cs="Arial"/>
          <w:color w:val="000000" w:themeColor="text1"/>
          <w:sz w:val="22"/>
          <w:lang w:eastAsia="es-ES"/>
        </w:rPr>
        <w:t>solo</w:t>
      </w:r>
      <w:r w:rsidR="00C81D63" w:rsidRPr="000802E0">
        <w:rPr>
          <w:rFonts w:ascii="Garamond" w:hAnsi="Garamond" w:cs="Arial"/>
          <w:color w:val="000000" w:themeColor="text1"/>
          <w:sz w:val="22"/>
          <w:lang w:eastAsia="es-ES"/>
        </w:rPr>
        <w:t xml:space="preserve"> puede presentar oferta quien manifest</w:t>
      </w:r>
      <w:r w:rsidR="00F2226B" w:rsidRPr="000802E0">
        <w:rPr>
          <w:rFonts w:ascii="Garamond" w:hAnsi="Garamond" w:cs="Arial"/>
          <w:color w:val="000000" w:themeColor="text1"/>
          <w:sz w:val="22"/>
          <w:lang w:eastAsia="es-ES"/>
        </w:rPr>
        <w:t xml:space="preserve">ó </w:t>
      </w:r>
      <w:r w:rsidR="00C81D63" w:rsidRPr="000802E0">
        <w:rPr>
          <w:rFonts w:ascii="Garamond" w:hAnsi="Garamond" w:cs="Arial"/>
          <w:color w:val="000000" w:themeColor="text1"/>
          <w:sz w:val="22"/>
          <w:lang w:eastAsia="es-ES"/>
        </w:rPr>
        <w:t>interés</w:t>
      </w:r>
      <w:r w:rsidR="009B1928" w:rsidRPr="000802E0">
        <w:rPr>
          <w:rFonts w:ascii="Garamond" w:hAnsi="Garamond" w:cs="Arial"/>
          <w:color w:val="000000" w:themeColor="text1"/>
          <w:sz w:val="22"/>
          <w:lang w:eastAsia="es-ES"/>
        </w:rPr>
        <w:t>, y debe hacerlo</w:t>
      </w:r>
      <w:r w:rsidR="007F2A5F" w:rsidRPr="000802E0">
        <w:rPr>
          <w:rFonts w:ascii="Garamond" w:hAnsi="Garamond" w:cs="Arial"/>
          <w:color w:val="000000" w:themeColor="text1"/>
          <w:sz w:val="22"/>
          <w:lang w:eastAsia="es-ES"/>
        </w:rPr>
        <w:t xml:space="preserve"> en la forma individual o </w:t>
      </w:r>
      <w:r w:rsidR="00FF1FAA" w:rsidRPr="000802E0">
        <w:rPr>
          <w:rFonts w:ascii="Garamond" w:hAnsi="Garamond" w:cs="Arial"/>
          <w:color w:val="000000" w:themeColor="text1"/>
          <w:sz w:val="22"/>
          <w:lang w:eastAsia="es-ES"/>
        </w:rPr>
        <w:t xml:space="preserve">como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FF1FAA" w:rsidRPr="000802E0">
        <w:rPr>
          <w:rFonts w:ascii="Garamond" w:hAnsi="Garamond" w:cs="Arial"/>
          <w:color w:val="000000" w:themeColor="text1"/>
          <w:sz w:val="22"/>
          <w:lang w:eastAsia="es-ES"/>
        </w:rPr>
        <w:t xml:space="preserve"> plural</w:t>
      </w:r>
      <w:r w:rsidR="00F2226B" w:rsidRPr="000802E0">
        <w:rPr>
          <w:rFonts w:ascii="Garamond" w:hAnsi="Garamond" w:cs="Arial"/>
          <w:color w:val="000000" w:themeColor="text1"/>
          <w:sz w:val="22"/>
          <w:lang w:eastAsia="es-ES"/>
        </w:rPr>
        <w:t>, según como s</w:t>
      </w:r>
      <w:r w:rsidR="003F7C15" w:rsidRPr="000802E0">
        <w:rPr>
          <w:rFonts w:ascii="Garamond" w:hAnsi="Garamond" w:cs="Arial"/>
          <w:color w:val="000000" w:themeColor="text1"/>
          <w:sz w:val="22"/>
          <w:lang w:eastAsia="es-ES"/>
        </w:rPr>
        <w:t>e haya in</w:t>
      </w:r>
      <w:r w:rsidR="009F6CC4" w:rsidRPr="000802E0">
        <w:rPr>
          <w:rFonts w:ascii="Garamond" w:hAnsi="Garamond" w:cs="Arial"/>
          <w:color w:val="000000" w:themeColor="text1"/>
          <w:sz w:val="22"/>
          <w:lang w:eastAsia="es-ES"/>
        </w:rPr>
        <w:t>scrito</w:t>
      </w:r>
      <w:r w:rsidR="003A175F" w:rsidRPr="000802E0">
        <w:rPr>
          <w:rFonts w:ascii="Garamond" w:hAnsi="Garamond" w:cs="Arial"/>
          <w:color w:val="000000" w:themeColor="text1"/>
          <w:sz w:val="22"/>
          <w:lang w:eastAsia="es-ES"/>
        </w:rPr>
        <w:t xml:space="preserve">. Quienes manifiesten interés bajo la forma de </w:t>
      </w:r>
      <w:r w:rsidR="003A357E"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3A175F" w:rsidRPr="000802E0">
        <w:rPr>
          <w:rFonts w:ascii="Garamond" w:hAnsi="Garamond" w:cs="Arial"/>
          <w:color w:val="000000" w:themeColor="text1"/>
          <w:sz w:val="22"/>
          <w:lang w:eastAsia="es-ES"/>
        </w:rPr>
        <w:t xml:space="preserve"> plural debe</w:t>
      </w:r>
      <w:r w:rsidR="005721E9" w:rsidRPr="000802E0">
        <w:rPr>
          <w:rFonts w:ascii="Garamond" w:hAnsi="Garamond" w:cs="Arial"/>
          <w:color w:val="000000" w:themeColor="text1"/>
          <w:sz w:val="22"/>
          <w:lang w:eastAsia="es-ES"/>
        </w:rPr>
        <w:t>n</w:t>
      </w:r>
      <w:r w:rsidR="003A175F" w:rsidRPr="000802E0">
        <w:rPr>
          <w:rFonts w:ascii="Garamond" w:hAnsi="Garamond" w:cs="Arial"/>
          <w:color w:val="000000" w:themeColor="text1"/>
          <w:sz w:val="22"/>
          <w:lang w:eastAsia="es-ES"/>
        </w:rPr>
        <w:t xml:space="preserve"> presentar la oferta </w:t>
      </w:r>
      <w:r w:rsidR="00081632" w:rsidRPr="000802E0">
        <w:rPr>
          <w:rFonts w:ascii="Garamond" w:hAnsi="Garamond" w:cs="Arial"/>
          <w:color w:val="000000" w:themeColor="text1"/>
          <w:sz w:val="22"/>
          <w:lang w:eastAsia="es-ES"/>
        </w:rPr>
        <w:t>con los</w:t>
      </w:r>
      <w:r w:rsidR="005D0203" w:rsidRPr="000802E0">
        <w:rPr>
          <w:rFonts w:ascii="Garamond" w:hAnsi="Garamond" w:cs="Arial"/>
          <w:color w:val="000000" w:themeColor="text1"/>
          <w:sz w:val="22"/>
          <w:lang w:eastAsia="es-ES"/>
        </w:rPr>
        <w:t xml:space="preserve"> </w:t>
      </w:r>
      <w:r w:rsidR="00081632" w:rsidRPr="000802E0">
        <w:rPr>
          <w:rFonts w:ascii="Garamond" w:hAnsi="Garamond" w:cs="Arial"/>
          <w:color w:val="000000" w:themeColor="text1"/>
          <w:sz w:val="22"/>
          <w:lang w:eastAsia="es-ES"/>
        </w:rPr>
        <w:t xml:space="preserve">integrantes </w:t>
      </w:r>
      <w:r w:rsidR="003C5E99" w:rsidRPr="000802E0">
        <w:rPr>
          <w:rFonts w:ascii="Garamond" w:hAnsi="Garamond" w:cs="Arial"/>
          <w:color w:val="000000" w:themeColor="text1"/>
          <w:sz w:val="22"/>
          <w:lang w:eastAsia="es-ES"/>
        </w:rPr>
        <w:t>inscri</w:t>
      </w:r>
      <w:r w:rsidR="00263056" w:rsidRPr="000802E0">
        <w:rPr>
          <w:rFonts w:ascii="Garamond" w:hAnsi="Garamond" w:cs="Arial"/>
          <w:color w:val="000000" w:themeColor="text1"/>
          <w:sz w:val="22"/>
          <w:lang w:eastAsia="es-ES"/>
        </w:rPr>
        <w:t>tos</w:t>
      </w:r>
      <w:r w:rsidR="005721E9" w:rsidRPr="000802E0">
        <w:rPr>
          <w:rFonts w:ascii="Garamond" w:hAnsi="Garamond" w:cs="Arial"/>
          <w:color w:val="000000" w:themeColor="text1"/>
          <w:sz w:val="22"/>
          <w:lang w:eastAsia="es-ES"/>
        </w:rPr>
        <w:t>, sin incluir</w:t>
      </w:r>
      <w:r w:rsidR="005066F4" w:rsidRPr="000802E0">
        <w:rPr>
          <w:rFonts w:ascii="Garamond" w:hAnsi="Garamond" w:cs="Arial"/>
          <w:color w:val="000000" w:themeColor="text1"/>
          <w:sz w:val="22"/>
          <w:lang w:eastAsia="es-ES"/>
        </w:rPr>
        <w:t xml:space="preserve"> </w:t>
      </w:r>
      <w:r w:rsidR="005D0203" w:rsidRPr="000802E0">
        <w:rPr>
          <w:rFonts w:ascii="Garamond" w:hAnsi="Garamond" w:cs="Arial"/>
          <w:color w:val="000000" w:themeColor="text1"/>
          <w:sz w:val="22"/>
          <w:lang w:eastAsia="es-ES"/>
        </w:rPr>
        <w:t>otros</w:t>
      </w:r>
      <w:r w:rsidR="00557430" w:rsidRPr="000802E0">
        <w:rPr>
          <w:rFonts w:ascii="Garamond" w:hAnsi="Garamond" w:cs="Arial"/>
          <w:color w:val="000000" w:themeColor="text1"/>
          <w:sz w:val="22"/>
          <w:lang w:eastAsia="es-ES"/>
        </w:rPr>
        <w:t xml:space="preserve">. </w:t>
      </w:r>
      <w:r w:rsidR="00B56760" w:rsidRPr="000802E0">
        <w:rPr>
          <w:rFonts w:ascii="Garamond" w:hAnsi="Garamond" w:cs="Arial"/>
          <w:color w:val="000000" w:themeColor="text1"/>
          <w:sz w:val="22"/>
          <w:lang w:eastAsia="es-ES"/>
        </w:rPr>
        <w:t>Sin embargo, e</w:t>
      </w:r>
      <w:r w:rsidR="00273713" w:rsidRPr="000802E0">
        <w:rPr>
          <w:rFonts w:ascii="Garamond" w:hAnsi="Garamond" w:cs="Arial"/>
          <w:color w:val="000000" w:themeColor="text1"/>
          <w:sz w:val="22"/>
          <w:lang w:eastAsia="es-ES"/>
        </w:rPr>
        <w:t>s posible re</w:t>
      </w:r>
      <w:r w:rsidR="00B56760" w:rsidRPr="000802E0">
        <w:rPr>
          <w:rFonts w:ascii="Garamond" w:hAnsi="Garamond" w:cs="Arial"/>
          <w:color w:val="000000" w:themeColor="text1"/>
          <w:sz w:val="22"/>
          <w:lang w:eastAsia="es-ES"/>
        </w:rPr>
        <w:t>d</w:t>
      </w:r>
      <w:r w:rsidR="00273713" w:rsidRPr="000802E0">
        <w:rPr>
          <w:rFonts w:ascii="Garamond" w:hAnsi="Garamond" w:cs="Arial"/>
          <w:color w:val="000000" w:themeColor="text1"/>
          <w:sz w:val="22"/>
          <w:lang w:eastAsia="es-ES"/>
        </w:rPr>
        <w:t>ucir el número de integrantes</w:t>
      </w:r>
      <w:r w:rsidR="00B56760" w:rsidRPr="000802E0">
        <w:rPr>
          <w:rFonts w:ascii="Garamond" w:hAnsi="Garamond" w:cs="Arial"/>
          <w:color w:val="000000" w:themeColor="text1"/>
          <w:sz w:val="22"/>
          <w:lang w:eastAsia="es-ES"/>
        </w:rPr>
        <w:t>,</w:t>
      </w:r>
      <w:r w:rsidR="00273713" w:rsidRPr="000802E0">
        <w:rPr>
          <w:rFonts w:ascii="Garamond" w:hAnsi="Garamond" w:cs="Arial"/>
          <w:color w:val="000000" w:themeColor="text1"/>
          <w:sz w:val="22"/>
          <w:lang w:eastAsia="es-ES"/>
        </w:rPr>
        <w:t xml:space="preserve"> si</w:t>
      </w:r>
      <w:r w:rsidR="00C119D0" w:rsidRPr="000802E0">
        <w:rPr>
          <w:rFonts w:ascii="Garamond" w:hAnsi="Garamond" w:cs="Arial"/>
          <w:color w:val="000000" w:themeColor="text1"/>
          <w:sz w:val="22"/>
          <w:lang w:eastAsia="es-ES"/>
        </w:rPr>
        <w:t xml:space="preserve">empre y cuando </w:t>
      </w:r>
      <w:r w:rsidR="006566DB" w:rsidRPr="000802E0">
        <w:rPr>
          <w:rFonts w:ascii="Garamond" w:hAnsi="Garamond" w:cs="Arial"/>
          <w:color w:val="000000" w:themeColor="text1"/>
          <w:sz w:val="22"/>
          <w:lang w:eastAsia="es-ES"/>
        </w:rPr>
        <w:t xml:space="preserve">la oferta </w:t>
      </w:r>
      <w:r w:rsidR="00C119D0" w:rsidRPr="000802E0">
        <w:rPr>
          <w:rFonts w:ascii="Garamond" w:hAnsi="Garamond" w:cs="Arial"/>
          <w:color w:val="000000" w:themeColor="text1"/>
          <w:sz w:val="22"/>
          <w:lang w:eastAsia="es-ES"/>
        </w:rPr>
        <w:t xml:space="preserve">no </w:t>
      </w:r>
      <w:r w:rsidR="006566DB" w:rsidRPr="000802E0">
        <w:rPr>
          <w:rFonts w:ascii="Garamond" w:hAnsi="Garamond" w:cs="Arial"/>
          <w:color w:val="000000" w:themeColor="text1"/>
          <w:sz w:val="22"/>
          <w:lang w:eastAsia="es-ES"/>
        </w:rPr>
        <w:t xml:space="preserve">la </w:t>
      </w:r>
      <w:r w:rsidR="00C119D0" w:rsidRPr="000802E0">
        <w:rPr>
          <w:rFonts w:ascii="Garamond" w:hAnsi="Garamond" w:cs="Arial"/>
          <w:color w:val="000000" w:themeColor="text1"/>
          <w:sz w:val="22"/>
          <w:lang w:eastAsia="es-ES"/>
        </w:rPr>
        <w:t>presente u</w:t>
      </w:r>
      <w:r w:rsidR="009271B8" w:rsidRPr="000802E0">
        <w:rPr>
          <w:rFonts w:ascii="Garamond" w:hAnsi="Garamond" w:cs="Arial"/>
          <w:color w:val="000000" w:themeColor="text1"/>
          <w:sz w:val="22"/>
          <w:lang w:eastAsia="es-ES"/>
        </w:rPr>
        <w:t>n</w:t>
      </w:r>
      <w:r w:rsidR="00C119D0" w:rsidRPr="000802E0">
        <w:rPr>
          <w:rFonts w:ascii="Garamond" w:hAnsi="Garamond" w:cs="Arial"/>
          <w:color w:val="000000" w:themeColor="text1"/>
          <w:sz w:val="22"/>
          <w:lang w:eastAsia="es-ES"/>
        </w:rPr>
        <w:t xml:space="preserve"> solo </w:t>
      </w:r>
      <w:r w:rsidR="009271B8" w:rsidRPr="000802E0">
        <w:rPr>
          <w:rFonts w:ascii="Garamond" w:hAnsi="Garamond" w:cs="Arial"/>
          <w:color w:val="000000" w:themeColor="text1"/>
          <w:sz w:val="22"/>
          <w:lang w:eastAsia="es-ES"/>
        </w:rPr>
        <w:t>miembro</w:t>
      </w:r>
      <w:r w:rsidR="00273713" w:rsidRPr="000802E0">
        <w:rPr>
          <w:rFonts w:ascii="Garamond" w:hAnsi="Garamond" w:cs="Arial"/>
          <w:color w:val="000000" w:themeColor="text1"/>
          <w:sz w:val="22"/>
          <w:lang w:eastAsia="es-ES"/>
        </w:rPr>
        <w:t>.</w:t>
      </w:r>
    </w:p>
    <w:p w14:paraId="0D1F11E1" w14:textId="4451F217" w:rsidR="00635797" w:rsidRPr="000802E0" w:rsidRDefault="001E67C9" w:rsidP="00EA2C26">
      <w:pPr>
        <w:spacing w:line="276" w:lineRule="auto"/>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En caso de</w:t>
      </w:r>
      <w:r w:rsidR="00635797" w:rsidRPr="000802E0">
        <w:rPr>
          <w:rFonts w:ascii="Garamond" w:hAnsi="Garamond" w:cs="Arial"/>
          <w:color w:val="000000" w:themeColor="text1"/>
          <w:sz w:val="22"/>
          <w:lang w:eastAsia="es-ES"/>
        </w:rPr>
        <w:t xml:space="preserve"> duplicidad </w:t>
      </w:r>
      <w:r w:rsidRPr="000802E0">
        <w:rPr>
          <w:rFonts w:ascii="Garamond" w:hAnsi="Garamond" w:cs="Arial"/>
          <w:color w:val="000000" w:themeColor="text1"/>
          <w:sz w:val="22"/>
          <w:lang w:eastAsia="es-ES"/>
        </w:rPr>
        <w:t>de</w:t>
      </w:r>
      <w:r w:rsidR="00635797" w:rsidRPr="000802E0">
        <w:rPr>
          <w:rFonts w:ascii="Garamond" w:hAnsi="Garamond" w:cs="Arial"/>
          <w:color w:val="000000" w:themeColor="text1"/>
          <w:sz w:val="22"/>
          <w:lang w:eastAsia="es-ES"/>
        </w:rPr>
        <w:t xml:space="preserve"> </w:t>
      </w:r>
      <w:r w:rsidR="001F34D0" w:rsidRPr="000802E0">
        <w:rPr>
          <w:rFonts w:ascii="Garamond" w:hAnsi="Garamond" w:cs="Arial"/>
          <w:color w:val="000000" w:themeColor="text1"/>
          <w:sz w:val="22"/>
          <w:lang w:eastAsia="es-ES"/>
        </w:rPr>
        <w:t xml:space="preserve">manifestación de </w:t>
      </w:r>
      <w:r w:rsidR="0036057F" w:rsidRPr="000802E0">
        <w:rPr>
          <w:rFonts w:ascii="Garamond" w:hAnsi="Garamond" w:cs="Arial"/>
          <w:color w:val="000000" w:themeColor="text1"/>
          <w:sz w:val="22"/>
          <w:lang w:eastAsia="es-ES"/>
        </w:rPr>
        <w:t>interés</w:t>
      </w:r>
      <w:r w:rsidR="00635797" w:rsidRPr="000802E0">
        <w:rPr>
          <w:rFonts w:ascii="Garamond" w:hAnsi="Garamond" w:cs="Arial"/>
          <w:color w:val="000000" w:themeColor="text1"/>
          <w:sz w:val="22"/>
          <w:lang w:eastAsia="es-ES"/>
        </w:rPr>
        <w:t>,</w:t>
      </w:r>
      <w:r w:rsidR="00E86F99" w:rsidRPr="000802E0">
        <w:rPr>
          <w:rFonts w:ascii="Garamond" w:hAnsi="Garamond" w:cs="Arial"/>
          <w:color w:val="000000" w:themeColor="text1"/>
          <w:sz w:val="22"/>
          <w:lang w:eastAsia="es-ES"/>
        </w:rPr>
        <w:t xml:space="preserve"> bien sea individualmente </w:t>
      </w:r>
      <w:r w:rsidR="00442E2E" w:rsidRPr="000802E0">
        <w:rPr>
          <w:rFonts w:ascii="Garamond" w:hAnsi="Garamond" w:cs="Arial"/>
          <w:color w:val="000000" w:themeColor="text1"/>
          <w:sz w:val="22"/>
          <w:lang w:eastAsia="es-ES"/>
        </w:rPr>
        <w:t>y/</w:t>
      </w:r>
      <w:r w:rsidR="00E86F99" w:rsidRPr="000802E0">
        <w:rPr>
          <w:rFonts w:ascii="Garamond" w:hAnsi="Garamond" w:cs="Arial"/>
          <w:color w:val="000000" w:themeColor="text1"/>
          <w:sz w:val="22"/>
          <w:lang w:eastAsia="es-ES"/>
        </w:rPr>
        <w:t xml:space="preserve">o como integrante de </w:t>
      </w:r>
      <w:r w:rsidR="006506ED" w:rsidRPr="000802E0">
        <w:rPr>
          <w:rFonts w:ascii="Garamond" w:hAnsi="Garamond" w:cs="Arial"/>
          <w:color w:val="000000" w:themeColor="text1"/>
          <w:sz w:val="22"/>
          <w:lang w:eastAsia="es-ES"/>
        </w:rPr>
        <w:t xml:space="preserve">una </w:t>
      </w:r>
      <w:r w:rsidR="00E86F99" w:rsidRPr="000802E0">
        <w:rPr>
          <w:rFonts w:ascii="Garamond" w:hAnsi="Garamond" w:cs="Arial"/>
          <w:color w:val="000000" w:themeColor="text1"/>
          <w:sz w:val="22"/>
          <w:lang w:eastAsia="es-ES"/>
        </w:rPr>
        <w:t xml:space="preserve">estructura plural, </w:t>
      </w:r>
      <w:r w:rsidR="00635797" w:rsidRPr="000802E0">
        <w:rPr>
          <w:rFonts w:ascii="Garamond" w:hAnsi="Garamond" w:cs="Arial"/>
          <w:color w:val="000000" w:themeColor="text1"/>
          <w:sz w:val="22"/>
          <w:lang w:eastAsia="es-ES"/>
        </w:rPr>
        <w:t>se tomará como válida únicamente la primera</w:t>
      </w:r>
      <w:r w:rsidR="00C24306" w:rsidRPr="000802E0">
        <w:rPr>
          <w:rFonts w:ascii="Garamond" w:hAnsi="Garamond" w:cs="Arial"/>
          <w:color w:val="000000" w:themeColor="text1"/>
          <w:sz w:val="22"/>
          <w:lang w:eastAsia="es-ES"/>
        </w:rPr>
        <w:t xml:space="preserve"> en el tiempo</w:t>
      </w:r>
      <w:r w:rsidRPr="000802E0">
        <w:rPr>
          <w:rFonts w:ascii="Garamond" w:hAnsi="Garamond" w:cs="Arial"/>
          <w:color w:val="000000" w:themeColor="text1"/>
          <w:sz w:val="22"/>
          <w:lang w:eastAsia="es-ES"/>
        </w:rPr>
        <w:t xml:space="preserve">, y las demás se </w:t>
      </w:r>
      <w:r w:rsidR="00475796" w:rsidRPr="000802E0">
        <w:rPr>
          <w:rFonts w:ascii="Garamond" w:hAnsi="Garamond" w:cs="Arial"/>
          <w:color w:val="000000" w:themeColor="text1"/>
          <w:sz w:val="22"/>
          <w:lang w:eastAsia="es-ES"/>
        </w:rPr>
        <w:t>desestimarán</w:t>
      </w:r>
      <w:r w:rsidR="00D9383B" w:rsidRPr="000802E0">
        <w:rPr>
          <w:rFonts w:ascii="Garamond" w:hAnsi="Garamond" w:cs="Arial"/>
          <w:color w:val="000000" w:themeColor="text1"/>
          <w:sz w:val="22"/>
          <w:lang w:eastAsia="es-ES"/>
        </w:rPr>
        <w:t xml:space="preserve">. Por lo tanto, </w:t>
      </w:r>
      <w:r w:rsidR="00C24306" w:rsidRPr="000802E0">
        <w:rPr>
          <w:rFonts w:ascii="Garamond" w:hAnsi="Garamond" w:cs="Arial"/>
          <w:color w:val="000000" w:themeColor="text1"/>
          <w:sz w:val="22"/>
          <w:lang w:eastAsia="es-ES"/>
        </w:rPr>
        <w:t>tratándose de</w:t>
      </w:r>
      <w:r w:rsidR="00D9383B" w:rsidRPr="000802E0">
        <w:rPr>
          <w:rFonts w:ascii="Garamond" w:hAnsi="Garamond" w:cs="Arial"/>
          <w:color w:val="000000" w:themeColor="text1"/>
          <w:sz w:val="22"/>
          <w:lang w:eastAsia="es-ES"/>
        </w:rPr>
        <w:t xml:space="preserve"> </w:t>
      </w:r>
      <w:r w:rsidR="00315EBC" w:rsidRPr="000802E0">
        <w:rPr>
          <w:rFonts w:ascii="Garamond" w:hAnsi="Garamond" w:cs="Arial"/>
          <w:color w:val="000000" w:themeColor="text1"/>
          <w:sz w:val="22"/>
          <w:lang w:eastAsia="es-ES"/>
        </w:rPr>
        <w:t>consorcio</w:t>
      </w:r>
      <w:r w:rsidR="00D9383B" w:rsidRPr="000802E0">
        <w:rPr>
          <w:rFonts w:ascii="Garamond" w:hAnsi="Garamond" w:cs="Arial"/>
          <w:color w:val="000000" w:themeColor="text1"/>
          <w:sz w:val="22"/>
          <w:lang w:eastAsia="es-ES"/>
        </w:rPr>
        <w:t>s</w:t>
      </w:r>
      <w:r w:rsidR="00315EBC" w:rsidRPr="000802E0">
        <w:rPr>
          <w:rFonts w:ascii="Garamond" w:hAnsi="Garamond" w:cs="Arial"/>
          <w:color w:val="000000" w:themeColor="text1"/>
          <w:sz w:val="22"/>
          <w:lang w:eastAsia="es-ES"/>
        </w:rPr>
        <w:t xml:space="preserve"> o uni</w:t>
      </w:r>
      <w:r w:rsidR="00D9383B" w:rsidRPr="000802E0">
        <w:rPr>
          <w:rFonts w:ascii="Garamond" w:hAnsi="Garamond" w:cs="Arial"/>
          <w:color w:val="000000" w:themeColor="text1"/>
          <w:sz w:val="22"/>
          <w:lang w:eastAsia="es-ES"/>
        </w:rPr>
        <w:t>ones</w:t>
      </w:r>
      <w:r w:rsidR="00315EBC" w:rsidRPr="000802E0">
        <w:rPr>
          <w:rFonts w:ascii="Garamond" w:hAnsi="Garamond" w:cs="Arial"/>
          <w:color w:val="000000" w:themeColor="text1"/>
          <w:sz w:val="22"/>
          <w:lang w:eastAsia="es-ES"/>
        </w:rPr>
        <w:t xml:space="preserve"> temporal</w:t>
      </w:r>
      <w:r w:rsidR="00D9383B" w:rsidRPr="000802E0">
        <w:rPr>
          <w:rFonts w:ascii="Garamond" w:hAnsi="Garamond" w:cs="Arial"/>
          <w:color w:val="000000" w:themeColor="text1"/>
          <w:sz w:val="22"/>
          <w:lang w:eastAsia="es-ES"/>
        </w:rPr>
        <w:t>es</w:t>
      </w:r>
      <w:r w:rsidR="00635797" w:rsidRPr="000802E0" w:rsidDel="006506ED">
        <w:rPr>
          <w:rFonts w:ascii="Garamond" w:hAnsi="Garamond" w:cs="Arial"/>
          <w:color w:val="000000" w:themeColor="text1"/>
          <w:sz w:val="22"/>
          <w:lang w:eastAsia="es-ES"/>
        </w:rPr>
        <w:t xml:space="preserve"> </w:t>
      </w:r>
      <w:r w:rsidR="005160AB" w:rsidRPr="000802E0">
        <w:rPr>
          <w:rFonts w:ascii="Garamond" w:hAnsi="Garamond" w:cs="Arial"/>
          <w:color w:val="000000" w:themeColor="text1"/>
          <w:sz w:val="22"/>
          <w:lang w:eastAsia="es-ES"/>
        </w:rPr>
        <w:t xml:space="preserve">donde </w:t>
      </w:r>
      <w:r w:rsidR="002A1882" w:rsidRPr="000802E0">
        <w:rPr>
          <w:rFonts w:ascii="Garamond" w:hAnsi="Garamond" w:cs="Arial"/>
          <w:color w:val="000000" w:themeColor="text1"/>
          <w:sz w:val="22"/>
          <w:lang w:eastAsia="es-ES"/>
        </w:rPr>
        <w:t xml:space="preserve">uno o </w:t>
      </w:r>
      <w:r w:rsidR="00D9383B" w:rsidRPr="000802E0">
        <w:rPr>
          <w:rFonts w:ascii="Garamond" w:hAnsi="Garamond" w:cs="Arial"/>
          <w:color w:val="000000" w:themeColor="text1"/>
          <w:sz w:val="22"/>
          <w:lang w:eastAsia="es-ES"/>
        </w:rPr>
        <w:t>varios</w:t>
      </w:r>
      <w:r w:rsidR="00811F59" w:rsidRPr="000802E0">
        <w:rPr>
          <w:rFonts w:ascii="Garamond" w:hAnsi="Garamond" w:cs="Arial"/>
          <w:color w:val="000000" w:themeColor="text1"/>
          <w:sz w:val="22"/>
          <w:lang w:eastAsia="es-ES"/>
        </w:rPr>
        <w:t xml:space="preserve"> integrantes </w:t>
      </w:r>
      <w:r w:rsidR="00C65BE2" w:rsidRPr="000802E0">
        <w:rPr>
          <w:rFonts w:ascii="Garamond" w:hAnsi="Garamond" w:cs="Arial"/>
          <w:color w:val="000000" w:themeColor="text1"/>
          <w:sz w:val="22"/>
          <w:lang w:eastAsia="es-ES"/>
        </w:rPr>
        <w:t>incurran en es</w:t>
      </w:r>
      <w:r w:rsidR="008C09A2" w:rsidRPr="000802E0">
        <w:rPr>
          <w:rFonts w:ascii="Garamond" w:hAnsi="Garamond" w:cs="Arial"/>
          <w:color w:val="000000" w:themeColor="text1"/>
          <w:sz w:val="22"/>
          <w:lang w:eastAsia="es-ES"/>
        </w:rPr>
        <w:t>ta conducta</w:t>
      </w:r>
      <w:r w:rsidR="00D9383B" w:rsidRPr="000802E0">
        <w:rPr>
          <w:rFonts w:ascii="Garamond" w:hAnsi="Garamond" w:cs="Arial"/>
          <w:color w:val="000000" w:themeColor="text1"/>
          <w:sz w:val="22"/>
          <w:lang w:eastAsia="es-ES"/>
        </w:rPr>
        <w:t>, se dese</w:t>
      </w:r>
      <w:r w:rsidR="00906B39" w:rsidRPr="000802E0">
        <w:rPr>
          <w:rFonts w:ascii="Garamond" w:hAnsi="Garamond" w:cs="Arial"/>
          <w:color w:val="000000" w:themeColor="text1"/>
          <w:sz w:val="22"/>
          <w:lang w:eastAsia="es-ES"/>
        </w:rPr>
        <w:t>s</w:t>
      </w:r>
      <w:r w:rsidR="00D9383B" w:rsidRPr="000802E0">
        <w:rPr>
          <w:rFonts w:ascii="Garamond" w:hAnsi="Garamond" w:cs="Arial"/>
          <w:color w:val="000000" w:themeColor="text1"/>
          <w:sz w:val="22"/>
          <w:lang w:eastAsia="es-ES"/>
        </w:rPr>
        <w:t>timará</w:t>
      </w:r>
      <w:r w:rsidR="007E5078" w:rsidRPr="000802E0">
        <w:rPr>
          <w:rFonts w:ascii="Garamond" w:hAnsi="Garamond" w:cs="Arial"/>
          <w:color w:val="000000" w:themeColor="text1"/>
          <w:sz w:val="22"/>
          <w:lang w:eastAsia="es-ES"/>
        </w:rPr>
        <w:t>n</w:t>
      </w:r>
      <w:r w:rsidR="00D9383B" w:rsidRPr="000802E0">
        <w:rPr>
          <w:rFonts w:ascii="Garamond" w:hAnsi="Garamond" w:cs="Arial"/>
          <w:color w:val="000000" w:themeColor="text1"/>
          <w:sz w:val="22"/>
          <w:lang w:eastAsia="es-ES"/>
        </w:rPr>
        <w:t xml:space="preserve"> </w:t>
      </w:r>
      <w:r w:rsidR="008A164D" w:rsidRPr="000802E0">
        <w:rPr>
          <w:rFonts w:ascii="Garamond" w:hAnsi="Garamond" w:cs="Arial"/>
          <w:color w:val="000000" w:themeColor="text1"/>
          <w:sz w:val="22"/>
          <w:lang w:eastAsia="es-ES"/>
        </w:rPr>
        <w:t xml:space="preserve">las </w:t>
      </w:r>
      <w:r w:rsidR="001C18F6" w:rsidRPr="000802E0">
        <w:rPr>
          <w:rFonts w:ascii="Garamond" w:hAnsi="Garamond" w:cs="Arial"/>
          <w:color w:val="000000" w:themeColor="text1"/>
          <w:sz w:val="22"/>
          <w:lang w:eastAsia="es-ES"/>
        </w:rPr>
        <w:t xml:space="preserve">demás </w:t>
      </w:r>
      <w:r w:rsidR="008A164D" w:rsidRPr="000802E0">
        <w:rPr>
          <w:rFonts w:ascii="Garamond" w:hAnsi="Garamond" w:cs="Arial"/>
          <w:color w:val="000000" w:themeColor="text1"/>
          <w:sz w:val="22"/>
          <w:lang w:eastAsia="es-ES"/>
        </w:rPr>
        <w:t xml:space="preserve">manifestaciones de interés </w:t>
      </w:r>
      <w:r w:rsidR="00A65DC8" w:rsidRPr="000802E0">
        <w:rPr>
          <w:rFonts w:ascii="Garamond" w:hAnsi="Garamond" w:cs="Arial"/>
          <w:color w:val="000000" w:themeColor="text1"/>
          <w:sz w:val="22"/>
          <w:lang w:eastAsia="es-ES"/>
        </w:rPr>
        <w:t>de los consorcios o uniones te</w:t>
      </w:r>
      <w:r w:rsidR="00DB487F" w:rsidRPr="000802E0">
        <w:rPr>
          <w:rFonts w:ascii="Garamond" w:hAnsi="Garamond" w:cs="Arial"/>
          <w:color w:val="000000" w:themeColor="text1"/>
          <w:sz w:val="22"/>
          <w:lang w:eastAsia="es-ES"/>
        </w:rPr>
        <w:t>m</w:t>
      </w:r>
      <w:r w:rsidR="00A65DC8" w:rsidRPr="000802E0">
        <w:rPr>
          <w:rFonts w:ascii="Garamond" w:hAnsi="Garamond" w:cs="Arial"/>
          <w:color w:val="000000" w:themeColor="text1"/>
          <w:sz w:val="22"/>
          <w:lang w:eastAsia="es-ES"/>
        </w:rPr>
        <w:t xml:space="preserve">porales donde </w:t>
      </w:r>
      <w:r w:rsidR="00C24306" w:rsidRPr="000802E0">
        <w:rPr>
          <w:rFonts w:ascii="Garamond" w:hAnsi="Garamond" w:cs="Arial"/>
          <w:color w:val="000000" w:themeColor="text1"/>
          <w:sz w:val="22"/>
          <w:lang w:eastAsia="es-ES"/>
        </w:rPr>
        <w:t>un</w:t>
      </w:r>
      <w:r w:rsidR="00A65DC8" w:rsidRPr="000802E0">
        <w:rPr>
          <w:rFonts w:ascii="Garamond" w:hAnsi="Garamond" w:cs="Arial"/>
          <w:color w:val="000000" w:themeColor="text1"/>
          <w:sz w:val="22"/>
          <w:lang w:eastAsia="es-ES"/>
        </w:rPr>
        <w:t xml:space="preserve"> </w:t>
      </w:r>
      <w:r w:rsidR="00C24306" w:rsidRPr="000802E0">
        <w:rPr>
          <w:rFonts w:ascii="Garamond" w:hAnsi="Garamond" w:cs="Arial"/>
          <w:color w:val="000000" w:themeColor="text1"/>
          <w:sz w:val="22"/>
          <w:lang w:eastAsia="es-ES"/>
        </w:rPr>
        <w:t>mismo</w:t>
      </w:r>
      <w:r w:rsidR="00A65DC8" w:rsidRPr="000802E0">
        <w:rPr>
          <w:rFonts w:ascii="Garamond" w:hAnsi="Garamond" w:cs="Arial"/>
          <w:color w:val="000000" w:themeColor="text1"/>
          <w:sz w:val="22"/>
          <w:lang w:eastAsia="es-ES"/>
        </w:rPr>
        <w:t xml:space="preserve"> integrante o integrantes sean </w:t>
      </w:r>
      <w:r w:rsidR="00DB487F" w:rsidRPr="000802E0">
        <w:rPr>
          <w:rFonts w:ascii="Garamond" w:hAnsi="Garamond" w:cs="Arial"/>
          <w:color w:val="000000" w:themeColor="text1"/>
          <w:sz w:val="22"/>
          <w:lang w:eastAsia="es-ES"/>
        </w:rPr>
        <w:t>coincidentes</w:t>
      </w:r>
      <w:r w:rsidR="00A65DC8" w:rsidRPr="000802E0">
        <w:rPr>
          <w:rFonts w:ascii="Garamond" w:hAnsi="Garamond" w:cs="Arial"/>
          <w:color w:val="000000" w:themeColor="text1"/>
          <w:sz w:val="22"/>
          <w:lang w:eastAsia="es-ES"/>
        </w:rPr>
        <w:t>.</w:t>
      </w:r>
    </w:p>
    <w:p w14:paraId="43EF72A9" w14:textId="2BEC629E" w:rsidR="00A878D4" w:rsidRPr="004E63DC" w:rsidRDefault="00560BB4" w:rsidP="00EA2C26">
      <w:pPr>
        <w:spacing w:line="276" w:lineRule="auto"/>
        <w:jc w:val="both"/>
        <w:rPr>
          <w:rFonts w:ascii="Garamond" w:hAnsi="Garamond" w:cs="Arial"/>
          <w:color w:val="000000" w:themeColor="text1"/>
          <w:sz w:val="22"/>
          <w:lang w:eastAsia="es-ES"/>
        </w:rPr>
      </w:pPr>
      <w:r w:rsidRPr="004E63DC">
        <w:rPr>
          <w:rFonts w:ascii="Garamond" w:hAnsi="Garamond" w:cs="Arial"/>
          <w:color w:val="000000" w:themeColor="text1"/>
          <w:sz w:val="22"/>
          <w:lang w:eastAsia="es-ES"/>
        </w:rPr>
        <w:t>[E</w:t>
      </w:r>
      <w:r w:rsidR="00F67402" w:rsidRPr="004E63DC">
        <w:rPr>
          <w:rFonts w:ascii="Garamond" w:hAnsi="Garamond" w:cs="Arial"/>
          <w:color w:val="000000" w:themeColor="text1"/>
          <w:sz w:val="22"/>
          <w:lang w:eastAsia="es-ES"/>
        </w:rPr>
        <w:t>n l</w:t>
      </w:r>
      <w:r w:rsidR="00CD6C45" w:rsidRPr="004E63DC">
        <w:rPr>
          <w:rFonts w:ascii="Garamond" w:hAnsi="Garamond" w:cs="Arial"/>
          <w:color w:val="000000" w:themeColor="text1"/>
          <w:sz w:val="22"/>
          <w:lang w:eastAsia="es-ES"/>
        </w:rPr>
        <w:t xml:space="preserve">os </w:t>
      </w:r>
      <w:r w:rsidR="008B3E38" w:rsidRPr="004E63DC">
        <w:rPr>
          <w:rFonts w:ascii="Garamond" w:hAnsi="Garamond" w:cs="Arial"/>
          <w:color w:val="000000" w:themeColor="text1"/>
          <w:sz w:val="22"/>
          <w:lang w:eastAsia="es-ES"/>
        </w:rPr>
        <w:t>P</w:t>
      </w:r>
      <w:r w:rsidR="00CD6C45" w:rsidRPr="004E63DC">
        <w:rPr>
          <w:rFonts w:ascii="Garamond" w:hAnsi="Garamond" w:cs="Arial"/>
          <w:color w:val="000000" w:themeColor="text1"/>
          <w:sz w:val="22"/>
          <w:lang w:eastAsia="es-ES"/>
        </w:rPr>
        <w:t xml:space="preserve">rocesos de </w:t>
      </w:r>
      <w:r w:rsidR="008B3E38" w:rsidRPr="004E63DC">
        <w:rPr>
          <w:rFonts w:ascii="Garamond" w:hAnsi="Garamond" w:cs="Arial"/>
          <w:color w:val="000000" w:themeColor="text1"/>
          <w:sz w:val="22"/>
          <w:lang w:eastAsia="es-ES"/>
        </w:rPr>
        <w:t>C</w:t>
      </w:r>
      <w:r w:rsidR="00CD6C45" w:rsidRPr="004E63DC">
        <w:rPr>
          <w:rFonts w:ascii="Garamond" w:hAnsi="Garamond" w:cs="Arial"/>
          <w:color w:val="000000" w:themeColor="text1"/>
          <w:sz w:val="22"/>
          <w:lang w:eastAsia="es-ES"/>
        </w:rPr>
        <w:t>ontratación adelantados por SECOP II</w:t>
      </w:r>
      <w:r w:rsidR="00FA5DFC" w:rsidRPr="004E63DC">
        <w:rPr>
          <w:rFonts w:ascii="Garamond" w:hAnsi="Garamond" w:cs="Arial"/>
          <w:color w:val="000000" w:themeColor="text1"/>
          <w:sz w:val="22"/>
          <w:lang w:eastAsia="es-ES"/>
        </w:rPr>
        <w:t xml:space="preserve"> el</w:t>
      </w:r>
      <w:r w:rsidRPr="004E63DC">
        <w:rPr>
          <w:rFonts w:ascii="Garamond" w:hAnsi="Garamond" w:cs="Arial"/>
          <w:color w:val="000000" w:themeColor="text1"/>
          <w:sz w:val="22"/>
          <w:lang w:eastAsia="es-ES"/>
        </w:rPr>
        <w:t xml:space="preserve"> </w:t>
      </w:r>
      <w:r w:rsidR="003A357E" w:rsidRPr="004E63DC">
        <w:rPr>
          <w:rFonts w:ascii="Garamond" w:hAnsi="Garamond" w:cs="Arial"/>
          <w:color w:val="000000" w:themeColor="text1"/>
          <w:sz w:val="22"/>
          <w:lang w:eastAsia="es-ES"/>
        </w:rPr>
        <w:t>P</w:t>
      </w:r>
      <w:r w:rsidR="003C407D" w:rsidRPr="004E63DC">
        <w:rPr>
          <w:rFonts w:ascii="Garamond" w:hAnsi="Garamond" w:cs="Arial"/>
          <w:color w:val="000000" w:themeColor="text1"/>
          <w:sz w:val="22"/>
          <w:lang w:eastAsia="es-ES"/>
        </w:rPr>
        <w:t>roponente</w:t>
      </w:r>
      <w:r w:rsidRPr="004E63DC">
        <w:rPr>
          <w:rFonts w:ascii="Garamond" w:hAnsi="Garamond" w:cs="Arial"/>
          <w:color w:val="000000" w:themeColor="text1"/>
          <w:sz w:val="22"/>
          <w:lang w:eastAsia="es-ES"/>
        </w:rPr>
        <w:t xml:space="preserve"> </w:t>
      </w:r>
      <w:r w:rsidR="003A357E" w:rsidRPr="004E63DC">
        <w:rPr>
          <w:rFonts w:ascii="Garamond" w:hAnsi="Garamond" w:cs="Arial"/>
          <w:color w:val="000000" w:themeColor="text1"/>
          <w:sz w:val="22"/>
          <w:lang w:eastAsia="es-ES"/>
        </w:rPr>
        <w:t>P</w:t>
      </w:r>
      <w:r w:rsidRPr="004E63DC">
        <w:rPr>
          <w:rFonts w:ascii="Garamond" w:hAnsi="Garamond" w:cs="Arial"/>
          <w:color w:val="000000" w:themeColor="text1"/>
          <w:sz w:val="22"/>
          <w:lang w:eastAsia="es-ES"/>
        </w:rPr>
        <w:t>lural debe manifesta</w:t>
      </w:r>
      <w:r w:rsidR="007D5E4B" w:rsidRPr="004E63DC">
        <w:rPr>
          <w:rFonts w:ascii="Garamond" w:hAnsi="Garamond" w:cs="Arial"/>
          <w:color w:val="000000" w:themeColor="text1"/>
          <w:sz w:val="22"/>
          <w:lang w:eastAsia="es-ES"/>
        </w:rPr>
        <w:t>r</w:t>
      </w:r>
      <w:r w:rsidRPr="004E63DC">
        <w:rPr>
          <w:rFonts w:ascii="Garamond" w:hAnsi="Garamond" w:cs="Arial"/>
          <w:color w:val="000000" w:themeColor="text1"/>
          <w:sz w:val="22"/>
          <w:lang w:eastAsia="es-ES"/>
        </w:rPr>
        <w:t xml:space="preserve"> interés utilizando el módulo correspondiente de acuerdo con la Guía para manifestar interés y la Guía </w:t>
      </w:r>
      <w:r w:rsidRPr="004E63DC">
        <w:rPr>
          <w:rFonts w:ascii="Garamond" w:hAnsi="Garamond" w:cs="Arial"/>
          <w:color w:val="000000" w:themeColor="text1"/>
          <w:sz w:val="22"/>
          <w:lang w:eastAsia="es-ES"/>
        </w:rPr>
        <w:lastRenderedPageBreak/>
        <w:t xml:space="preserve">para presentar Ofertas en el SECOP II, y no podrá hacerlo si solamente manifestó interés uno de los miembros del </w:t>
      </w:r>
      <w:r w:rsidR="003A357E" w:rsidRPr="004E63DC">
        <w:rPr>
          <w:rFonts w:ascii="Garamond" w:hAnsi="Garamond" w:cs="Arial"/>
          <w:color w:val="000000" w:themeColor="text1"/>
          <w:sz w:val="22"/>
          <w:lang w:eastAsia="es-ES"/>
        </w:rPr>
        <w:t>P</w:t>
      </w:r>
      <w:r w:rsidR="003C407D" w:rsidRPr="004E63DC">
        <w:rPr>
          <w:rFonts w:ascii="Garamond" w:hAnsi="Garamond" w:cs="Arial"/>
          <w:color w:val="000000" w:themeColor="text1"/>
          <w:sz w:val="22"/>
          <w:lang w:eastAsia="es-ES"/>
        </w:rPr>
        <w:t>roponente</w:t>
      </w:r>
      <w:r w:rsidRPr="004E63DC">
        <w:rPr>
          <w:rFonts w:ascii="Garamond" w:hAnsi="Garamond" w:cs="Arial"/>
          <w:color w:val="000000" w:themeColor="text1"/>
          <w:sz w:val="22"/>
          <w:lang w:eastAsia="es-ES"/>
        </w:rPr>
        <w:t xml:space="preserve"> plural desde su cuenta singular</w:t>
      </w:r>
      <w:r w:rsidR="008D2A16" w:rsidRPr="004E63DC">
        <w:rPr>
          <w:rFonts w:ascii="Garamond" w:hAnsi="Garamond" w:cs="Arial"/>
          <w:color w:val="000000" w:themeColor="text1"/>
          <w:sz w:val="22"/>
          <w:lang w:eastAsia="es-ES"/>
        </w:rPr>
        <w:t>]</w:t>
      </w:r>
    </w:p>
    <w:p w14:paraId="7ECE7698" w14:textId="043A46F5" w:rsidR="001F3382" w:rsidRPr="000802E0" w:rsidRDefault="004A62A2" w:rsidP="004258F7">
      <w:pPr>
        <w:pStyle w:val="Capitulo3"/>
        <w:numPr>
          <w:ilvl w:val="1"/>
          <w:numId w:val="72"/>
        </w:numPr>
        <w:rPr>
          <w:rFonts w:ascii="Garamond" w:hAnsi="Garamond"/>
          <w:bCs/>
          <w:color w:val="auto"/>
          <w:sz w:val="22"/>
          <w:szCs w:val="22"/>
        </w:rPr>
      </w:pPr>
      <w:bookmarkStart w:id="221" w:name="_Toc32238513"/>
      <w:bookmarkStart w:id="222" w:name="_Toc32238843"/>
      <w:bookmarkStart w:id="223" w:name="_Toc518641663"/>
      <w:bookmarkStart w:id="224" w:name="_Toc32147322"/>
      <w:bookmarkStart w:id="225" w:name="_Toc206147350"/>
      <w:bookmarkStart w:id="226" w:name="_Toc471839115"/>
      <w:bookmarkStart w:id="227" w:name="_Toc504124513"/>
      <w:bookmarkStart w:id="228" w:name="_Toc508648262"/>
      <w:bookmarkStart w:id="229" w:name="_Toc508984046"/>
      <w:bookmarkStart w:id="230" w:name="_Toc509843877"/>
      <w:bookmarkStart w:id="231" w:name="_Toc511924785"/>
      <w:bookmarkEnd w:id="221"/>
      <w:bookmarkEnd w:id="222"/>
      <w:r w:rsidRPr="000802E0">
        <w:rPr>
          <w:rFonts w:ascii="Garamond" w:hAnsi="Garamond"/>
          <w:sz w:val="22"/>
          <w:szCs w:val="22"/>
        </w:rPr>
        <w:t>AUDIENCIA PÚBLICA DE SORTEO</w:t>
      </w:r>
      <w:bookmarkEnd w:id="223"/>
      <w:bookmarkEnd w:id="224"/>
      <w:bookmarkEnd w:id="225"/>
      <w:r w:rsidRPr="000802E0">
        <w:rPr>
          <w:rFonts w:ascii="Garamond" w:hAnsi="Garamond"/>
          <w:bCs/>
          <w:color w:val="auto"/>
          <w:sz w:val="22"/>
          <w:szCs w:val="22"/>
        </w:rPr>
        <w:t xml:space="preserve"> </w:t>
      </w:r>
      <w:r w:rsidR="00744AB5" w:rsidRPr="000802E0">
        <w:rPr>
          <w:rFonts w:ascii="Garamond" w:hAnsi="Garamond"/>
          <w:bCs/>
          <w:color w:val="auto"/>
          <w:sz w:val="22"/>
          <w:szCs w:val="22"/>
        </w:rPr>
        <w:t xml:space="preserve">– </w:t>
      </w:r>
      <w:r w:rsidR="00044DDD" w:rsidRPr="000802E0">
        <w:rPr>
          <w:rFonts w:ascii="Garamond" w:hAnsi="Garamond"/>
          <w:bCs/>
          <w:color w:val="auto"/>
          <w:sz w:val="22"/>
          <w:szCs w:val="22"/>
        </w:rPr>
        <w:t>NO APLICA</w:t>
      </w:r>
    </w:p>
    <w:p w14:paraId="11F78C4F" w14:textId="513DEC1B" w:rsidR="00286B75" w:rsidRPr="000802E0" w:rsidRDefault="00286B75" w:rsidP="004258F7">
      <w:pPr>
        <w:pStyle w:val="Capitulo3"/>
        <w:numPr>
          <w:ilvl w:val="1"/>
          <w:numId w:val="72"/>
        </w:numPr>
        <w:rPr>
          <w:rFonts w:ascii="Garamond" w:hAnsi="Garamond"/>
          <w:sz w:val="22"/>
          <w:szCs w:val="22"/>
        </w:rPr>
      </w:pPr>
      <w:bookmarkStart w:id="232" w:name="_Toc32147323"/>
      <w:bookmarkStart w:id="233" w:name="_Toc206147351"/>
      <w:bookmarkStart w:id="234" w:name="_Toc518641664"/>
      <w:r w:rsidRPr="000802E0">
        <w:rPr>
          <w:rFonts w:ascii="Garamond" w:hAnsi="Garamond"/>
          <w:sz w:val="22"/>
          <w:szCs w:val="22"/>
        </w:rPr>
        <w:t>LIMITACIÓN A MIPYME</w:t>
      </w:r>
      <w:bookmarkEnd w:id="232"/>
      <w:bookmarkEnd w:id="233"/>
    </w:p>
    <w:p w14:paraId="4F8D23D2" w14:textId="13B52C21" w:rsidR="00143832" w:rsidRPr="000802E0" w:rsidRDefault="00143832" w:rsidP="007514D1">
      <w:pPr>
        <w:jc w:val="both"/>
        <w:rPr>
          <w:rFonts w:ascii="Garamond" w:eastAsia="Arial" w:hAnsi="Garamond" w:cs="Arial"/>
          <w:color w:val="auto"/>
          <w:sz w:val="22"/>
          <w:lang w:val="es-ES" w:eastAsia="es-ES"/>
        </w:rPr>
      </w:pPr>
      <w:r w:rsidRPr="000802E0">
        <w:rPr>
          <w:rFonts w:ascii="Garamond" w:eastAsia="Arial" w:hAnsi="Garamond" w:cs="Arial"/>
          <w:color w:val="auto"/>
          <w:sz w:val="22"/>
          <w:lang w:val="es-ES" w:eastAsia="es-ES"/>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r w:rsidR="007514D1" w:rsidRPr="000802E0">
        <w:rPr>
          <w:rFonts w:ascii="Garamond" w:eastAsia="Arial" w:hAnsi="Garamond" w:cs="Arial"/>
          <w:color w:val="auto"/>
          <w:sz w:val="22"/>
          <w:lang w:val="es-ES" w:eastAsia="es-ES"/>
        </w:rPr>
        <w:t>.</w:t>
      </w:r>
      <w:r w:rsidRPr="000802E0">
        <w:rPr>
          <w:rFonts w:ascii="Garamond" w:eastAsia="Arial" w:hAnsi="Garamond" w:cs="Arial"/>
          <w:color w:val="auto"/>
          <w:sz w:val="22"/>
          <w:lang w:val="es-ES" w:eastAsia="es-ES"/>
        </w:rPr>
        <w:t xml:space="preserve"> </w:t>
      </w:r>
    </w:p>
    <w:p w14:paraId="3EF4C426" w14:textId="74BAE679" w:rsidR="00FF1418" w:rsidRPr="000802E0" w:rsidRDefault="00143832" w:rsidP="007514D1">
      <w:pPr>
        <w:jc w:val="both"/>
        <w:rPr>
          <w:rFonts w:ascii="Garamond" w:hAnsi="Garamond" w:cs="Arial"/>
          <w:color w:val="000000" w:themeColor="text1"/>
          <w:sz w:val="22"/>
        </w:rPr>
      </w:pPr>
      <w:r w:rsidRPr="004E63DC">
        <w:rPr>
          <w:rFonts w:ascii="Garamond" w:eastAsia="Arial" w:hAnsi="Garamond" w:cs="Arial"/>
          <w:color w:val="auto"/>
          <w:sz w:val="22"/>
          <w:lang w:val="es-ES" w:eastAsia="es-ES"/>
        </w:rPr>
        <w:t xml:space="preserve">Para los procesos adelantados en el </w:t>
      </w:r>
      <w:r w:rsidRPr="004E63DC">
        <w:rPr>
          <w:rFonts w:ascii="Garamond" w:eastAsia="Arial" w:hAnsi="Garamond" w:cs="Arial"/>
          <w:b/>
          <w:color w:val="auto"/>
          <w:sz w:val="22"/>
          <w:lang w:val="es-ES" w:eastAsia="es-ES"/>
        </w:rPr>
        <w:t xml:space="preserve">SECOP II, </w:t>
      </w:r>
      <w:r w:rsidRPr="004E63DC">
        <w:rPr>
          <w:rFonts w:ascii="Garamond" w:eastAsia="Times New Roman" w:hAnsi="Garamond" w:cs="Arial"/>
          <w:color w:val="auto"/>
          <w:sz w:val="22"/>
          <w:lang w:val="es-ES" w:eastAsia="es-ES"/>
        </w:rPr>
        <w:t>la Entidad, en atención a las solicitudes realizadas por los interesados para limitar la convocatoria a Mipyme, incluirá la limitación del Proceso de Contratación a Mipyme en el espacio dispuesto por la plataforma del SECOP II</w:t>
      </w:r>
      <w:r w:rsidR="007514D1" w:rsidRPr="004E63DC">
        <w:rPr>
          <w:rFonts w:ascii="Garamond" w:eastAsia="Times New Roman" w:hAnsi="Garamond" w:cs="Arial"/>
          <w:color w:val="auto"/>
          <w:sz w:val="22"/>
          <w:lang w:val="es-ES" w:eastAsia="es-ES"/>
        </w:rPr>
        <w:t>.</w:t>
      </w:r>
    </w:p>
    <w:p w14:paraId="037070F2" w14:textId="77777777" w:rsidR="00DC6545" w:rsidRPr="004E63DC" w:rsidRDefault="00DC6545" w:rsidP="004258F7">
      <w:pPr>
        <w:pStyle w:val="Capitulo3"/>
        <w:numPr>
          <w:ilvl w:val="1"/>
          <w:numId w:val="72"/>
        </w:numPr>
        <w:rPr>
          <w:rFonts w:ascii="Garamond" w:hAnsi="Garamond"/>
          <w:sz w:val="22"/>
          <w:szCs w:val="22"/>
        </w:rPr>
      </w:pPr>
      <w:bookmarkStart w:id="235" w:name="_Ref25305537"/>
      <w:bookmarkStart w:id="236" w:name="_Toc32147324"/>
      <w:bookmarkStart w:id="237" w:name="_Toc206147352"/>
      <w:r w:rsidRPr="004E63DC">
        <w:rPr>
          <w:rFonts w:ascii="Garamond" w:hAnsi="Garamond"/>
          <w:sz w:val="22"/>
          <w:szCs w:val="22"/>
        </w:rPr>
        <w:t>ELABORACIÓN Y PRESENTACIÓN DE LA OFERTA</w:t>
      </w:r>
      <w:bookmarkEnd w:id="235"/>
      <w:bookmarkEnd w:id="236"/>
      <w:bookmarkEnd w:id="237"/>
    </w:p>
    <w:p w14:paraId="16064C62" w14:textId="77777777" w:rsidR="00A05BFD" w:rsidRPr="004E63DC" w:rsidRDefault="00DC6545" w:rsidP="007514D1">
      <w:pPr>
        <w:ind w:firstLine="1"/>
        <w:jc w:val="both"/>
        <w:rPr>
          <w:rFonts w:ascii="Garamond" w:hAnsi="Garamond" w:cs="Arial"/>
          <w:color w:val="000000" w:themeColor="text1"/>
          <w:sz w:val="22"/>
          <w:lang w:eastAsia="es-ES"/>
        </w:rPr>
      </w:pPr>
      <w:r w:rsidRPr="004E63DC">
        <w:rPr>
          <w:rFonts w:ascii="Garamond" w:hAnsi="Garamond" w:cs="Arial"/>
          <w:color w:val="000000" w:themeColor="text1"/>
          <w:sz w:val="22"/>
          <w:lang w:eastAsia="es-ES"/>
        </w:rPr>
        <w:t xml:space="preserve">[Para </w:t>
      </w:r>
      <w:r w:rsidR="00A05BFD" w:rsidRPr="004E63DC">
        <w:rPr>
          <w:rFonts w:ascii="Garamond" w:hAnsi="Garamond" w:cs="Arial"/>
          <w:color w:val="000000" w:themeColor="text1"/>
          <w:sz w:val="22"/>
          <w:lang w:eastAsia="es-ES"/>
        </w:rPr>
        <w:t>las Entidades que utilicen SECOP II la presentación de la oferta deberá adaptarse a las condiciones de la plataforma y no será posible allegar documentos en físico]</w:t>
      </w:r>
    </w:p>
    <w:p w14:paraId="1811F393" w14:textId="71E067B1" w:rsidR="00A05BFD" w:rsidRPr="000802E0" w:rsidRDefault="00A05BFD" w:rsidP="007514D1">
      <w:pPr>
        <w:jc w:val="both"/>
        <w:rPr>
          <w:rFonts w:ascii="Garamond" w:eastAsia="Arial,Calibri" w:hAnsi="Garamond" w:cs="Arial"/>
          <w:color w:val="000000" w:themeColor="text1"/>
          <w:sz w:val="22"/>
          <w:lang w:eastAsia="es-CO"/>
        </w:rPr>
      </w:pPr>
      <w:r w:rsidRPr="000802E0">
        <w:rPr>
          <w:rFonts w:ascii="Garamond" w:hAnsi="Garamond" w:cs="Arial"/>
          <w:color w:val="000000" w:themeColor="text1"/>
          <w:sz w:val="22"/>
          <w:lang w:eastAsia="es-ES"/>
        </w:rPr>
        <w:t>La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Entidad solo</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recibirá</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una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oferta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 xml:space="preserve">Proponente, salvo los procesos estructurados por lotes o </w:t>
      </w:r>
      <w:r w:rsidR="00764558" w:rsidRPr="000802E0">
        <w:rPr>
          <w:rFonts w:ascii="Garamond" w:hAnsi="Garamond" w:cs="Arial"/>
          <w:color w:val="000000" w:themeColor="text1"/>
          <w:sz w:val="22"/>
          <w:lang w:eastAsia="es-ES"/>
        </w:rPr>
        <w:t>segmentos</w:t>
      </w:r>
      <w:r w:rsidRPr="000802E0">
        <w:rPr>
          <w:rFonts w:ascii="Garamond" w:hAnsi="Garamond" w:cs="Arial"/>
          <w:color w:val="000000" w:themeColor="text1"/>
          <w:sz w:val="22"/>
          <w:lang w:eastAsia="es-ES"/>
        </w:rPr>
        <w:t xml:space="preserve"> cuando la Entidad haya establecido esta posibilidad.</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caso</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presentarse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varios</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Procesos</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Contratación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Entidad,</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Proponente</w:t>
      </w:r>
      <w:r w:rsidRPr="000802E0">
        <w:rPr>
          <w:rFonts w:ascii="Garamond" w:eastAsia="Arial" w:hAnsi="Garamond" w:cs="Arial"/>
          <w:color w:val="000000" w:themeColor="text1"/>
          <w:sz w:val="22"/>
          <w:lang w:eastAsia="es-ES"/>
        </w:rPr>
        <w:t xml:space="preserve"> </w:t>
      </w:r>
      <w:r w:rsidR="004B3949" w:rsidRPr="000802E0">
        <w:rPr>
          <w:rFonts w:ascii="Garamond" w:eastAsia="Arial" w:hAnsi="Garamond" w:cs="Arial"/>
          <w:color w:val="000000" w:themeColor="text1"/>
          <w:sz w:val="22"/>
          <w:lang w:eastAsia="es-ES"/>
        </w:rPr>
        <w:t xml:space="preserve">dejará </w:t>
      </w:r>
      <w:r w:rsidRPr="000802E0">
        <w:rPr>
          <w:rFonts w:ascii="Garamond" w:hAnsi="Garamond" w:cs="Arial"/>
          <w:color w:val="000000" w:themeColor="text1"/>
          <w:sz w:val="22"/>
          <w:lang w:eastAsia="es-ES"/>
        </w:rPr>
        <w:t>constancia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qué</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proceso</w:t>
      </w:r>
      <w:r w:rsidRPr="000802E0">
        <w:rPr>
          <w:rFonts w:ascii="Garamond" w:eastAsia="Arial" w:hAnsi="Garamond" w:cs="Arial"/>
          <w:color w:val="000000" w:themeColor="text1"/>
          <w:sz w:val="22"/>
          <w:lang w:eastAsia="es-ES"/>
        </w:rPr>
        <w:t xml:space="preserve"> allega </w:t>
      </w:r>
      <w:r w:rsidRPr="000802E0">
        <w:rPr>
          <w:rFonts w:ascii="Garamond" w:hAnsi="Garamond" w:cs="Arial"/>
          <w:color w:val="000000" w:themeColor="text1"/>
          <w:sz w:val="22"/>
          <w:lang w:eastAsia="es-ES"/>
        </w:rPr>
        <w:t>su</w:t>
      </w:r>
      <w:r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ofrecimiento.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0031075D" w:rsidRPr="004E63DC">
        <w:rPr>
          <w:rFonts w:ascii="Garamond" w:hAnsi="Garamond" w:cs="Arial"/>
          <w:color w:val="000000" w:themeColor="text1"/>
          <w:sz w:val="22"/>
          <w:lang w:eastAsia="es-ES"/>
        </w:rPr>
        <w:t>radicación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propuesta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implica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aceptación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conocimiento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legislación</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colombiana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acerca</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temas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objeto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proceso</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todas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condiciones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obligaciones</w:t>
      </w:r>
      <w:r w:rsidRPr="004E63DC">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contenidas en el mismo</w:t>
      </w:r>
      <w:r w:rsidRPr="004E63DC">
        <w:rPr>
          <w:rFonts w:ascii="Garamond" w:hAnsi="Garamond" w:cs="Arial"/>
          <w:color w:val="000000" w:themeColor="text1"/>
          <w:sz w:val="22"/>
          <w:lang w:eastAsia="es-ES"/>
        </w:rPr>
        <w:t>. [Adicionalmente si se hace a través del SECOP II el Proponente deberá cumplir con el Manual de Usos y Condiciones de la plataforma</w:t>
      </w:r>
      <w:r w:rsidR="003125D0" w:rsidRPr="004E63DC">
        <w:rPr>
          <w:rFonts w:ascii="Garamond" w:hAnsi="Garamond" w:cs="Arial"/>
          <w:color w:val="000000" w:themeColor="text1"/>
          <w:sz w:val="22"/>
          <w:lang w:eastAsia="es-ES"/>
        </w:rPr>
        <w:t xml:space="preserve"> vigente.</w:t>
      </w:r>
      <w:r w:rsidRPr="004E63DC">
        <w:rPr>
          <w:rFonts w:ascii="Garamond" w:hAnsi="Garamond" w:cs="Arial"/>
          <w:color w:val="000000" w:themeColor="text1"/>
          <w:sz w:val="22"/>
          <w:lang w:eastAsia="es-ES"/>
        </w:rPr>
        <w:t>]</w:t>
      </w:r>
    </w:p>
    <w:p w14:paraId="11B048DF" w14:textId="76A61D01" w:rsidR="00A05BFD" w:rsidRPr="000802E0" w:rsidRDefault="00A05BFD" w:rsidP="007514D1">
      <w:pPr>
        <w:jc w:val="both"/>
        <w:rPr>
          <w:rFonts w:ascii="Garamond" w:hAnsi="Garamond" w:cs="Arial"/>
          <w:color w:val="000000" w:themeColor="text1"/>
          <w:sz w:val="22"/>
          <w:lang w:eastAsia="es-CO"/>
        </w:rPr>
      </w:pPr>
      <w:r w:rsidRPr="000802E0">
        <w:rPr>
          <w:rFonts w:ascii="Garamond" w:hAnsi="Garamond" w:cs="Arial"/>
          <w:color w:val="000000" w:themeColor="text1"/>
          <w:sz w:val="22"/>
          <w:lang w:eastAsia="es-CO"/>
        </w:rPr>
        <w:t>Estarán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cargo</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del</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Proponente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todos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costos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asociados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elaboración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presentación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su</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oferta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Entidad en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ningún</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caso</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será</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responsable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mismos.</w:t>
      </w:r>
    </w:p>
    <w:p w14:paraId="7FB3FBE0" w14:textId="40FB99BF" w:rsidR="00DC6545" w:rsidRPr="000802E0" w:rsidRDefault="00A05BFD" w:rsidP="007514D1">
      <w:pPr>
        <w:jc w:val="both"/>
        <w:rPr>
          <w:rFonts w:ascii="Garamond" w:hAnsi="Garamond" w:cs="Arial"/>
          <w:color w:val="auto"/>
          <w:sz w:val="22"/>
          <w:lang w:val="es-ES" w:eastAsia="es-ES"/>
        </w:rPr>
      </w:pPr>
      <w:r w:rsidRPr="000802E0">
        <w:rPr>
          <w:rFonts w:ascii="Garamond" w:hAnsi="Garamond" w:cs="Arial"/>
          <w:color w:val="auto"/>
          <w:sz w:val="22"/>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68CF7D16" w14:textId="77777777" w:rsidR="006B69C3" w:rsidRPr="004E63DC" w:rsidRDefault="006B69C3" w:rsidP="006B69C3">
      <w:pPr>
        <w:pStyle w:val="Prrafodelista"/>
        <w:ind w:left="0"/>
        <w:jc w:val="both"/>
        <w:rPr>
          <w:rFonts w:ascii="Garamond" w:eastAsia="Arial" w:hAnsi="Garamond" w:cs="Arial"/>
          <w:lang w:val="es-MX"/>
        </w:rPr>
      </w:pPr>
      <w:r w:rsidRPr="004E63DC">
        <w:rPr>
          <w:rFonts w:ascii="Garamond" w:hAnsi="Garamond"/>
        </w:rPr>
        <w:t>[</w:t>
      </w:r>
      <w:r w:rsidRPr="004E63DC">
        <w:rPr>
          <w:rFonts w:ascii="Garamond" w:eastAsia="Arial" w:hAnsi="Garamond" w:cs="Arial"/>
          <w:lang w:val="es-MX"/>
        </w:rPr>
        <w:t>Nota 5: La entidad deberá definir en esta nota, desde la publicación del prepliego, para los casos en que se presente discrepancia entre el Formulario 1 – Presupuesto Oficial y el cuestionario transaccional de SECOP II, para efectos de la evaluación económica, cual de estos, según  el caso prevalecerá frente al otro, para ello deberá tener en cuenta la Guía que se encuentre vigente sobre el uso del SECOP II modalidades – licitación Pública de Obra, para dar cumplimiento a lo indicado la Agencia establece las siguientes opciones:</w:t>
      </w:r>
      <w:r w:rsidRPr="004E63DC">
        <w:rPr>
          <w:rFonts w:ascii="Times New Roman" w:eastAsia="Arial" w:hAnsi="Times New Roman"/>
          <w:lang w:val="es-MX"/>
        </w:rPr>
        <w:t>​</w:t>
      </w:r>
    </w:p>
    <w:p w14:paraId="7AFEA169"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lastRenderedPageBreak/>
        <w:t>En casos donde en la plataforma SECOP II cuente con la misma cantidad de ítems que los de Formulario 1 de Oferta Económica</w:t>
      </w:r>
      <w:r w:rsidRPr="004E63DC">
        <w:rPr>
          <w:rFonts w:ascii="Times New Roman" w:eastAsia="Arial" w:hAnsi="Times New Roman" w:cs="Times New Roman"/>
          <w:color w:val="auto"/>
          <w:sz w:val="22"/>
          <w:lang w:val="es-MX"/>
        </w:rPr>
        <w:t>​</w:t>
      </w:r>
      <w:r w:rsidRPr="004E63DC">
        <w:rPr>
          <w:rFonts w:ascii="Garamond" w:eastAsia="Arial" w:hAnsi="Garamond" w:cs="Arial"/>
          <w:color w:val="auto"/>
          <w:sz w:val="22"/>
          <w:lang w:val="es-MX"/>
        </w:rPr>
        <w:t>, prevalecerá el SECOP II sobre el Formulario 1 de Oferta Económica</w:t>
      </w:r>
      <w:r w:rsidRPr="004E63DC">
        <w:rPr>
          <w:rFonts w:ascii="Times New Roman" w:eastAsia="Arial" w:hAnsi="Times New Roman" w:cs="Times New Roman"/>
          <w:color w:val="auto"/>
          <w:sz w:val="22"/>
          <w:lang w:val="es-MX"/>
        </w:rPr>
        <w:t>​</w:t>
      </w:r>
    </w:p>
    <w:p w14:paraId="158332FB"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casos donde en la plataforma SECOP II solo se indique una pregunta precio, prevalecerá el Formulario 1 de Oferta Económica Sobre el SECOP II</w:t>
      </w:r>
      <w:r w:rsidRPr="004E63DC">
        <w:rPr>
          <w:rFonts w:ascii="Times New Roman" w:eastAsia="Arial" w:hAnsi="Times New Roman" w:cs="Times New Roman"/>
          <w:color w:val="auto"/>
          <w:sz w:val="22"/>
          <w:lang w:val="es-MX"/>
        </w:rPr>
        <w:t>​</w:t>
      </w:r>
    </w:p>
    <w:p w14:paraId="65478825" w14:textId="77777777" w:rsidR="006B69C3" w:rsidRPr="004E63DC" w:rsidRDefault="006B69C3" w:rsidP="004258F7">
      <w:pPr>
        <w:numPr>
          <w:ilvl w:val="0"/>
          <w:numId w:val="73"/>
        </w:num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los casos que la entidad adjudique el proceso por el valor del presupuesto oficial, pero la evaluación la realice sobre el valor de los ítems relacionados en el Formulario 1 de Oferta Económica, deberá establecer en este acápite claramente, que el proponente deberá indicar en el cuestionario de la plataforma SECOP II el valor total del presupuesto, pero  su evaluación económica se realizara sobre los valores que relacione en el Formulario 1 de Oferta Económica, en consecuencia no prevalecerá un documento sobre otro, sino que se complementaran.</w:t>
      </w:r>
    </w:p>
    <w:p w14:paraId="7BF0EEFA" w14:textId="30ADD400" w:rsidR="005B5F9A" w:rsidRPr="000802E0" w:rsidRDefault="006B69C3" w:rsidP="006B69C3">
      <w:pPr>
        <w:spacing w:line="276" w:lineRule="auto"/>
        <w:jc w:val="both"/>
        <w:rPr>
          <w:rFonts w:ascii="Garamond" w:eastAsia="Arial" w:hAnsi="Garamond" w:cs="Arial"/>
          <w:color w:val="auto"/>
          <w:sz w:val="22"/>
          <w:lang w:val="es-MX"/>
        </w:rPr>
      </w:pPr>
      <w:r w:rsidRPr="004E63DC">
        <w:rPr>
          <w:rFonts w:ascii="Garamond" w:eastAsia="Arial" w:hAnsi="Garamond" w:cs="Arial"/>
          <w:color w:val="auto"/>
          <w:sz w:val="22"/>
          <w:lang w:val="es-MX"/>
        </w:rPr>
        <w:t>En caso de discrepancias entre el Formulario 1 – Presupuesto Oficial y el cuestionario transaccional de SECOP II, y cuando según las reglas anteriores, la entidad verificada las prevalencias determine que no se cumple con las condiciones de la oferta económica deberá aplicar la causal de rechazo que corresponda</w:t>
      </w:r>
      <w:r w:rsidR="00674C28" w:rsidRPr="004E63DC">
        <w:rPr>
          <w:rFonts w:ascii="Garamond" w:hAnsi="Garamond" w:cs="Arial"/>
          <w:color w:val="auto"/>
          <w:sz w:val="22"/>
          <w:lang w:val="es-MX" w:eastAsia="es-ES"/>
        </w:rPr>
        <w:t>]</w:t>
      </w:r>
    </w:p>
    <w:p w14:paraId="6DD560DD" w14:textId="77777777" w:rsidR="005B5F9A" w:rsidRPr="000802E0" w:rsidRDefault="005B5F9A" w:rsidP="007514D1">
      <w:pPr>
        <w:jc w:val="both"/>
        <w:rPr>
          <w:rFonts w:ascii="Garamond" w:hAnsi="Garamond" w:cs="Arial"/>
          <w:color w:val="000000" w:themeColor="text1"/>
          <w:sz w:val="22"/>
          <w:lang w:eastAsia="es-ES"/>
        </w:rPr>
      </w:pPr>
    </w:p>
    <w:p w14:paraId="52D5DB66" w14:textId="41BE7CA9" w:rsidR="00BA2249" w:rsidRPr="000802E0" w:rsidRDefault="006B70EC" w:rsidP="004258F7">
      <w:pPr>
        <w:pStyle w:val="Capitulo3"/>
        <w:numPr>
          <w:ilvl w:val="1"/>
          <w:numId w:val="72"/>
        </w:numPr>
        <w:rPr>
          <w:rFonts w:ascii="Garamond" w:hAnsi="Garamond"/>
          <w:sz w:val="22"/>
          <w:szCs w:val="22"/>
        </w:rPr>
      </w:pPr>
      <w:r w:rsidRPr="000802E0">
        <w:rPr>
          <w:rFonts w:ascii="Garamond" w:hAnsi="Garamond"/>
          <w:sz w:val="22"/>
          <w:szCs w:val="22"/>
        </w:rPr>
        <w:t xml:space="preserve"> </w:t>
      </w:r>
      <w:bookmarkStart w:id="238" w:name="_Toc32147325"/>
      <w:bookmarkStart w:id="239" w:name="_Toc206147353"/>
      <w:r w:rsidR="008870B6" w:rsidRPr="000802E0">
        <w:rPr>
          <w:rFonts w:ascii="Garamond" w:hAnsi="Garamond"/>
          <w:sz w:val="22"/>
          <w:szCs w:val="22"/>
        </w:rPr>
        <w:t xml:space="preserve">CIERRE DEL </w:t>
      </w:r>
      <w:r w:rsidR="00F32F16" w:rsidRPr="000802E0">
        <w:rPr>
          <w:rFonts w:ascii="Garamond" w:hAnsi="Garamond"/>
          <w:sz w:val="22"/>
          <w:szCs w:val="22"/>
        </w:rPr>
        <w:t>PROCESO</w:t>
      </w:r>
      <w:r w:rsidR="008870B6" w:rsidRPr="000802E0">
        <w:rPr>
          <w:rFonts w:ascii="Garamond" w:hAnsi="Garamond"/>
          <w:sz w:val="22"/>
          <w:szCs w:val="22"/>
        </w:rPr>
        <w:t xml:space="preserve"> Y APERTURA DE OFERTAS</w:t>
      </w:r>
      <w:bookmarkEnd w:id="234"/>
      <w:bookmarkEnd w:id="238"/>
      <w:bookmarkEnd w:id="239"/>
    </w:p>
    <w:bookmarkEnd w:id="226"/>
    <w:bookmarkEnd w:id="227"/>
    <w:bookmarkEnd w:id="228"/>
    <w:bookmarkEnd w:id="229"/>
    <w:bookmarkEnd w:id="230"/>
    <w:bookmarkEnd w:id="231"/>
    <w:p w14:paraId="37D41BE7" w14:textId="1250F0EE" w:rsidR="00740E6E" w:rsidRPr="000802E0" w:rsidRDefault="23D7B2E9" w:rsidP="6B35F21E">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Se ent</w:t>
      </w:r>
      <w:r w:rsidR="57F2AF3F" w:rsidRPr="000802E0">
        <w:rPr>
          <w:rFonts w:ascii="Garamond" w:eastAsia="Arial" w:hAnsi="Garamond" w:cs="Arial"/>
          <w:color w:val="000000" w:themeColor="text1"/>
          <w:sz w:val="22"/>
          <w:lang w:eastAsia="es-ES"/>
        </w:rPr>
        <w:t>ienden</w:t>
      </w:r>
      <w:r w:rsidRPr="000802E0">
        <w:rPr>
          <w:rFonts w:ascii="Garamond" w:eastAsia="Arial" w:hAnsi="Garamond" w:cs="Arial"/>
          <w:color w:val="000000" w:themeColor="text1"/>
          <w:sz w:val="22"/>
          <w:lang w:eastAsia="es-ES"/>
        </w:rPr>
        <w:t xml:space="preserve"> recibidas por la </w:t>
      </w:r>
      <w:r w:rsidR="38699F2F" w:rsidRPr="000802E0">
        <w:rPr>
          <w:rFonts w:ascii="Garamond" w:eastAsia="Arial" w:hAnsi="Garamond" w:cs="Arial"/>
          <w:color w:val="000000" w:themeColor="text1"/>
          <w:sz w:val="22"/>
          <w:lang w:eastAsia="es-ES"/>
        </w:rPr>
        <w:t>Entidad</w:t>
      </w:r>
      <w:r w:rsidRPr="000802E0">
        <w:rPr>
          <w:rFonts w:ascii="Garamond" w:eastAsia="Arial" w:hAnsi="Garamond" w:cs="Arial"/>
          <w:color w:val="000000" w:themeColor="text1"/>
          <w:sz w:val="22"/>
          <w:lang w:eastAsia="es-ES"/>
        </w:rPr>
        <w:t xml:space="preserve"> las ofertas que</w:t>
      </w:r>
      <w:r w:rsidR="64FB7F23" w:rsidRPr="000802E0">
        <w:rPr>
          <w:rFonts w:ascii="Garamond" w:eastAsia="Arial" w:hAnsi="Garamond" w:cs="Arial"/>
          <w:color w:val="000000" w:themeColor="text1"/>
          <w:sz w:val="22"/>
          <w:lang w:eastAsia="es-ES"/>
        </w:rPr>
        <w:t xml:space="preserve"> se encuentren en la plataforma del SECOP II</w:t>
      </w:r>
      <w:r w:rsidRPr="000802E0">
        <w:rPr>
          <w:rFonts w:ascii="Garamond" w:eastAsia="Arial" w:hAnsi="Garamond" w:cs="Arial"/>
          <w:color w:val="000000" w:themeColor="text1"/>
          <w:sz w:val="22"/>
          <w:lang w:eastAsia="es-ES"/>
        </w:rPr>
        <w:t xml:space="preserve"> a la fecha y hora indicada en el cronograma del </w:t>
      </w:r>
      <w:r w:rsidR="0F05696C" w:rsidRPr="000802E0">
        <w:rPr>
          <w:rFonts w:ascii="Garamond" w:eastAsia="Arial" w:hAnsi="Garamond" w:cs="Arial"/>
          <w:color w:val="000000" w:themeColor="text1"/>
          <w:sz w:val="22"/>
          <w:lang w:eastAsia="es-ES"/>
        </w:rPr>
        <w:t>p</w:t>
      </w:r>
      <w:r w:rsidR="761772CF" w:rsidRPr="000802E0">
        <w:rPr>
          <w:rFonts w:ascii="Garamond" w:eastAsia="Arial" w:hAnsi="Garamond" w:cs="Arial"/>
          <w:color w:val="000000" w:themeColor="text1"/>
          <w:sz w:val="22"/>
          <w:lang w:eastAsia="es-ES"/>
        </w:rPr>
        <w:t>roceso</w:t>
      </w:r>
      <w:r w:rsidRPr="000802E0">
        <w:rPr>
          <w:rFonts w:ascii="Garamond" w:eastAsia="Arial" w:hAnsi="Garamond" w:cs="Arial"/>
          <w:color w:val="000000" w:themeColor="text1"/>
          <w:sz w:val="22"/>
          <w:lang w:eastAsia="es-ES"/>
        </w:rPr>
        <w:t xml:space="preserve">, después de este momento el SECOP II no permitirá </w:t>
      </w:r>
      <w:r w:rsidR="00A65849" w:rsidRPr="000802E0">
        <w:rPr>
          <w:rFonts w:ascii="Garamond" w:eastAsia="Arial" w:hAnsi="Garamond" w:cs="Arial"/>
          <w:color w:val="000000" w:themeColor="text1"/>
          <w:sz w:val="22"/>
          <w:lang w:eastAsia="es-ES"/>
        </w:rPr>
        <w:t xml:space="preserve">recibir </w:t>
      </w:r>
      <w:r w:rsidRPr="000802E0">
        <w:rPr>
          <w:rFonts w:ascii="Garamond" w:eastAsia="Arial" w:hAnsi="Garamond" w:cs="Arial"/>
          <w:color w:val="000000" w:themeColor="text1"/>
          <w:sz w:val="22"/>
          <w:lang w:eastAsia="es-ES"/>
        </w:rPr>
        <w:t xml:space="preserve">más </w:t>
      </w:r>
      <w:r w:rsidR="004D5CA9" w:rsidRPr="000802E0">
        <w:rPr>
          <w:rFonts w:ascii="Garamond" w:eastAsia="Arial" w:hAnsi="Garamond" w:cs="Arial"/>
          <w:color w:val="000000" w:themeColor="text1"/>
          <w:sz w:val="22"/>
          <w:lang w:eastAsia="es-ES"/>
        </w:rPr>
        <w:t>P</w:t>
      </w:r>
      <w:r w:rsidRPr="000802E0">
        <w:rPr>
          <w:rFonts w:ascii="Garamond" w:eastAsia="Arial" w:hAnsi="Garamond" w:cs="Arial"/>
          <w:color w:val="000000" w:themeColor="text1"/>
          <w:sz w:val="22"/>
          <w:lang w:eastAsia="es-ES"/>
        </w:rPr>
        <w:t xml:space="preserve">ropuestas por excederse del tiempo señalado en el </w:t>
      </w:r>
      <w:r w:rsidR="004D5CA9" w:rsidRPr="000802E0">
        <w:rPr>
          <w:rFonts w:ascii="Garamond" w:eastAsia="Arial" w:hAnsi="Garamond" w:cs="Arial"/>
          <w:color w:val="000000" w:themeColor="text1"/>
          <w:sz w:val="22"/>
          <w:lang w:eastAsia="es-ES"/>
        </w:rPr>
        <w:t>C</w:t>
      </w:r>
      <w:r w:rsidRPr="000802E0">
        <w:rPr>
          <w:rFonts w:ascii="Garamond" w:eastAsia="Arial" w:hAnsi="Garamond" w:cs="Arial"/>
          <w:color w:val="000000" w:themeColor="text1"/>
          <w:sz w:val="22"/>
          <w:lang w:eastAsia="es-ES"/>
        </w:rPr>
        <w:t>ronograma.</w:t>
      </w:r>
    </w:p>
    <w:p w14:paraId="0858BEE6" w14:textId="0B796504" w:rsidR="00740E6E" w:rsidRPr="000802E0" w:rsidRDefault="0A5E6A0B" w:rsidP="00CB1F45">
      <w:pPr>
        <w:spacing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V</w:t>
      </w:r>
      <w:r w:rsidR="00740E6E" w:rsidRPr="000802E0">
        <w:rPr>
          <w:rFonts w:ascii="Garamond" w:eastAsia="Arial" w:hAnsi="Garamond" w:cs="Arial"/>
          <w:color w:val="000000" w:themeColor="text1"/>
          <w:sz w:val="22"/>
          <w:lang w:eastAsia="es-ES"/>
        </w:rPr>
        <w:t xml:space="preserve">encido el término para presentar ofertas, la </w:t>
      </w:r>
      <w:r w:rsidR="38699F2F" w:rsidRPr="000802E0">
        <w:rPr>
          <w:rFonts w:ascii="Garamond" w:eastAsia="Arial" w:hAnsi="Garamond" w:cs="Arial"/>
          <w:color w:val="000000" w:themeColor="text1"/>
          <w:sz w:val="22"/>
          <w:lang w:eastAsia="es-ES"/>
        </w:rPr>
        <w:t>Entidad</w:t>
      </w:r>
      <w:r w:rsidR="00740E6E" w:rsidRPr="000802E0">
        <w:rPr>
          <w:rFonts w:ascii="Garamond" w:eastAsia="Arial" w:hAnsi="Garamond" w:cs="Arial"/>
          <w:color w:val="000000" w:themeColor="text1"/>
          <w:sz w:val="22"/>
          <w:lang w:eastAsia="es-ES"/>
        </w:rPr>
        <w:t xml:space="preserve"> l debe realizar </w:t>
      </w:r>
      <w:r w:rsidR="3D7D8430" w:rsidRPr="000802E0">
        <w:rPr>
          <w:rFonts w:ascii="Garamond" w:eastAsia="Arial" w:hAnsi="Garamond" w:cs="Arial"/>
          <w:color w:val="000000" w:themeColor="text1"/>
          <w:sz w:val="22"/>
          <w:lang w:eastAsia="es-ES"/>
        </w:rPr>
        <w:t>la</w:t>
      </w:r>
      <w:r w:rsidR="00740E6E" w:rsidRPr="000802E0">
        <w:rPr>
          <w:rFonts w:ascii="Garamond" w:eastAsia="Arial" w:hAnsi="Garamond" w:cs="Arial"/>
          <w:color w:val="000000" w:themeColor="text1"/>
          <w:sz w:val="22"/>
          <w:lang w:eastAsia="es-ES"/>
        </w:rPr>
        <w:t xml:space="preserve"> apertura y publicar la lista de oferentes.</w:t>
      </w:r>
      <w:r w:rsidR="6155E8BC" w:rsidRPr="000802E0">
        <w:rPr>
          <w:rFonts w:ascii="Garamond" w:eastAsia="Arial" w:hAnsi="Garamond" w:cs="Arial"/>
          <w:color w:val="000000" w:themeColor="text1"/>
          <w:sz w:val="22"/>
          <w:lang w:eastAsia="es-ES"/>
        </w:rPr>
        <w:t xml:space="preserve"> </w:t>
      </w:r>
      <w:r w:rsidR="65A82B3A" w:rsidRPr="000802E0">
        <w:rPr>
          <w:rFonts w:ascii="Garamond" w:eastAsia="Arial" w:hAnsi="Garamond" w:cs="Arial"/>
          <w:color w:val="000000" w:themeColor="text1"/>
          <w:sz w:val="22"/>
          <w:lang w:eastAsia="es-ES"/>
        </w:rPr>
        <w:t>Luego de</w:t>
      </w:r>
      <w:r w:rsidR="6155E8BC" w:rsidRPr="000802E0">
        <w:rPr>
          <w:rFonts w:ascii="Garamond" w:eastAsia="Arial" w:hAnsi="Garamond" w:cs="Arial"/>
          <w:color w:val="000000" w:themeColor="text1"/>
          <w:sz w:val="22"/>
          <w:lang w:eastAsia="es-ES"/>
        </w:rPr>
        <w:t xml:space="preserve"> la apertura, las propuestas son públicas y cualquier persona p</w:t>
      </w:r>
      <w:r w:rsidR="5C8EC444" w:rsidRPr="000802E0">
        <w:rPr>
          <w:rFonts w:ascii="Garamond" w:eastAsia="Arial" w:hAnsi="Garamond" w:cs="Arial"/>
          <w:color w:val="000000" w:themeColor="text1"/>
          <w:sz w:val="22"/>
          <w:lang w:eastAsia="es-ES"/>
        </w:rPr>
        <w:t>uede</w:t>
      </w:r>
      <w:r w:rsidR="6155E8BC" w:rsidRPr="000802E0">
        <w:rPr>
          <w:rFonts w:ascii="Garamond" w:eastAsia="Arial" w:hAnsi="Garamond" w:cs="Arial"/>
          <w:color w:val="000000" w:themeColor="text1"/>
          <w:sz w:val="22"/>
          <w:lang w:eastAsia="es-ES"/>
        </w:rPr>
        <w:t xml:space="preserve"> consultarlas. </w:t>
      </w:r>
      <w:r w:rsidR="4F6BDD77" w:rsidRPr="000802E0">
        <w:rPr>
          <w:rFonts w:ascii="Garamond" w:eastAsia="Arial" w:hAnsi="Garamond" w:cs="Arial"/>
          <w:color w:val="000000" w:themeColor="text1"/>
          <w:sz w:val="22"/>
          <w:lang w:eastAsia="es-ES"/>
        </w:rPr>
        <w:t xml:space="preserve">La </w:t>
      </w:r>
      <w:r w:rsidR="38699F2F" w:rsidRPr="000802E0">
        <w:rPr>
          <w:rFonts w:ascii="Garamond" w:eastAsia="Arial" w:hAnsi="Garamond" w:cs="Arial"/>
          <w:color w:val="000000" w:themeColor="text1"/>
          <w:sz w:val="22"/>
          <w:lang w:eastAsia="es-ES"/>
        </w:rPr>
        <w:t>Entidad</w:t>
      </w:r>
      <w:r w:rsidR="6155E8BC" w:rsidRPr="000802E0">
        <w:rPr>
          <w:rFonts w:ascii="Garamond" w:eastAsia="Arial" w:hAnsi="Garamond" w:cs="Arial"/>
          <w:color w:val="000000" w:themeColor="text1"/>
          <w:sz w:val="22"/>
          <w:lang w:eastAsia="es-ES"/>
        </w:rPr>
        <w:t xml:space="preserve"> dará a conocer las ofertas presentadas en el </w:t>
      </w:r>
      <w:r w:rsidR="006E639B" w:rsidRPr="000802E0">
        <w:rPr>
          <w:rFonts w:ascii="Garamond" w:eastAsia="Arial" w:hAnsi="Garamond" w:cs="Arial"/>
          <w:color w:val="000000" w:themeColor="text1"/>
          <w:sz w:val="22"/>
          <w:lang w:eastAsia="es-ES"/>
        </w:rPr>
        <w:t>P</w:t>
      </w:r>
      <w:r w:rsidR="003E3EFD" w:rsidRPr="000802E0">
        <w:rPr>
          <w:rFonts w:ascii="Garamond" w:eastAsia="Arial" w:hAnsi="Garamond" w:cs="Arial"/>
          <w:color w:val="000000" w:themeColor="text1"/>
          <w:sz w:val="22"/>
          <w:lang w:eastAsia="es-ES"/>
        </w:rPr>
        <w:t xml:space="preserve">roceso de </w:t>
      </w:r>
      <w:r w:rsidR="006E639B" w:rsidRPr="000802E0">
        <w:rPr>
          <w:rFonts w:ascii="Garamond" w:eastAsia="Arial" w:hAnsi="Garamond" w:cs="Arial"/>
          <w:color w:val="000000" w:themeColor="text1"/>
          <w:sz w:val="22"/>
          <w:lang w:eastAsia="es-ES"/>
        </w:rPr>
        <w:t>C</w:t>
      </w:r>
      <w:r w:rsidR="003E3EFD" w:rsidRPr="000802E0">
        <w:rPr>
          <w:rFonts w:ascii="Garamond" w:eastAsia="Arial" w:hAnsi="Garamond" w:cs="Arial"/>
          <w:color w:val="000000" w:themeColor="text1"/>
          <w:sz w:val="22"/>
          <w:lang w:eastAsia="es-ES"/>
        </w:rPr>
        <w:t>ontratación</w:t>
      </w:r>
      <w:r w:rsidR="6155E8BC" w:rsidRPr="000802E0">
        <w:rPr>
          <w:rFonts w:ascii="Garamond" w:eastAsia="Arial" w:hAnsi="Garamond" w:cs="Arial"/>
          <w:color w:val="000000" w:themeColor="text1"/>
          <w:sz w:val="22"/>
          <w:lang w:eastAsia="es-ES"/>
        </w:rPr>
        <w:t xml:space="preserve"> haciendo clic en la opción publicar ofertas</w:t>
      </w:r>
      <w:r w:rsidR="002338CE" w:rsidRPr="000802E0">
        <w:rPr>
          <w:rFonts w:ascii="Garamond" w:eastAsia="Arial" w:hAnsi="Garamond" w:cs="Arial"/>
          <w:color w:val="000000" w:themeColor="text1"/>
          <w:sz w:val="22"/>
          <w:lang w:eastAsia="es-ES"/>
        </w:rPr>
        <w:t>,</w:t>
      </w:r>
      <w:r w:rsidR="6155E8BC" w:rsidRPr="000802E0">
        <w:rPr>
          <w:rFonts w:ascii="Garamond" w:eastAsia="Arial" w:hAnsi="Garamond" w:cs="Arial"/>
          <w:color w:val="000000" w:themeColor="text1"/>
          <w:sz w:val="22"/>
          <w:lang w:eastAsia="es-ES"/>
        </w:rPr>
        <w:t xml:space="preserve"> para que sean visibles a todos los </w:t>
      </w:r>
      <w:r w:rsidR="003A357E" w:rsidRPr="000802E0">
        <w:rPr>
          <w:rFonts w:ascii="Garamond" w:eastAsia="Arial" w:hAnsi="Garamond" w:cs="Arial"/>
          <w:color w:val="000000" w:themeColor="text1"/>
          <w:sz w:val="22"/>
          <w:lang w:eastAsia="es-ES"/>
        </w:rPr>
        <w:t>P</w:t>
      </w:r>
      <w:r w:rsidR="00E633D4" w:rsidRPr="000802E0">
        <w:rPr>
          <w:rFonts w:ascii="Garamond" w:eastAsia="Arial" w:hAnsi="Garamond" w:cs="Arial"/>
          <w:color w:val="000000" w:themeColor="text1"/>
          <w:sz w:val="22"/>
          <w:lang w:eastAsia="es-ES"/>
        </w:rPr>
        <w:t>roponentes</w:t>
      </w:r>
      <w:r w:rsidR="6155E8BC" w:rsidRPr="000802E0">
        <w:rPr>
          <w:rFonts w:ascii="Garamond" w:eastAsia="Arial" w:hAnsi="Garamond" w:cs="Arial"/>
          <w:color w:val="000000" w:themeColor="text1"/>
          <w:sz w:val="22"/>
          <w:lang w:eastAsia="es-ES"/>
        </w:rPr>
        <w:t>.</w:t>
      </w:r>
    </w:p>
    <w:p w14:paraId="386C3FAB" w14:textId="66C692C4" w:rsidR="004E6246" w:rsidRPr="000802E0" w:rsidRDefault="6DA46B7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CO"/>
        </w:rPr>
        <w:t>Se</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darán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no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presentadas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todas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propuestas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no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hayan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sido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entregadas en la plataforma y</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plazo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previsto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para</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ello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en</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presente</w:t>
      </w:r>
      <w:r w:rsidRPr="000802E0">
        <w:rPr>
          <w:rFonts w:ascii="Garamond" w:eastAsia="Arial,Times New Roman" w:hAnsi="Garamond" w:cs="Arial"/>
          <w:color w:val="000000" w:themeColor="text1"/>
          <w:sz w:val="22"/>
          <w:lang w:eastAsia="es-CO"/>
        </w:rPr>
        <w:t xml:space="preserve"> </w:t>
      </w:r>
      <w:r w:rsidR="006E639B" w:rsidRPr="000802E0">
        <w:rPr>
          <w:rFonts w:ascii="Garamond" w:hAnsi="Garamond" w:cs="Arial"/>
          <w:color w:val="000000" w:themeColor="text1"/>
          <w:sz w:val="22"/>
          <w:lang w:eastAsia="es-CO"/>
        </w:rPr>
        <w:t>P</w:t>
      </w:r>
      <w:r w:rsidRPr="000802E0">
        <w:rPr>
          <w:rFonts w:ascii="Garamond" w:hAnsi="Garamond" w:cs="Arial"/>
          <w:color w:val="000000" w:themeColor="text1"/>
          <w:sz w:val="22"/>
          <w:lang w:eastAsia="es-CO"/>
        </w:rPr>
        <w:t>liego</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Pr="000802E0">
        <w:rPr>
          <w:rFonts w:ascii="Garamond" w:eastAsia="Arial,Times New Roman" w:hAnsi="Garamond" w:cs="Arial"/>
          <w:color w:val="000000" w:themeColor="text1"/>
          <w:sz w:val="22"/>
          <w:lang w:eastAsia="es-CO"/>
        </w:rPr>
        <w:t xml:space="preserve"> </w:t>
      </w:r>
      <w:r w:rsidR="006E639B" w:rsidRPr="000802E0">
        <w:rPr>
          <w:rFonts w:ascii="Garamond" w:hAnsi="Garamond" w:cs="Arial"/>
          <w:color w:val="000000" w:themeColor="text1"/>
          <w:sz w:val="22"/>
          <w:lang w:eastAsia="es-CO"/>
        </w:rPr>
        <w:t>C</w:t>
      </w:r>
      <w:r w:rsidRPr="000802E0">
        <w:rPr>
          <w:rFonts w:ascii="Garamond" w:hAnsi="Garamond" w:cs="Arial"/>
          <w:color w:val="000000" w:themeColor="text1"/>
          <w:sz w:val="22"/>
          <w:lang w:eastAsia="es-CO"/>
        </w:rPr>
        <w:t>ondiciones. No s</w:t>
      </w:r>
      <w:r w:rsidR="2A914337" w:rsidRPr="000802E0">
        <w:rPr>
          <w:rFonts w:ascii="Garamond" w:hAnsi="Garamond" w:cs="Arial"/>
          <w:color w:val="000000" w:themeColor="text1"/>
          <w:sz w:val="22"/>
          <w:lang w:eastAsia="es-CO"/>
        </w:rPr>
        <w:t xml:space="preserve">e </w:t>
      </w:r>
      <w:r w:rsidR="00D31823" w:rsidRPr="000802E0">
        <w:rPr>
          <w:rFonts w:ascii="Garamond" w:hAnsi="Garamond" w:cs="Arial"/>
          <w:color w:val="000000" w:themeColor="text1"/>
          <w:sz w:val="22"/>
          <w:lang w:eastAsia="es-CO"/>
        </w:rPr>
        <w:t>tendrán como</w:t>
      </w:r>
      <w:r w:rsidRPr="000802E0">
        <w:rPr>
          <w:rFonts w:ascii="Garamond" w:hAnsi="Garamond" w:cs="Arial"/>
          <w:color w:val="000000" w:themeColor="text1"/>
          <w:sz w:val="22"/>
          <w:lang w:eastAsia="es-CO"/>
        </w:rPr>
        <w:t xml:space="preserve"> recibidas las ofertas</w:t>
      </w:r>
      <w:r w:rsidRPr="000802E0">
        <w:rPr>
          <w:rFonts w:ascii="Garamond" w:eastAsia="Arial,Times New Roman"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Pr="000802E0">
        <w:rPr>
          <w:rFonts w:ascii="Garamond" w:eastAsia="Arial,Times New Roman" w:hAnsi="Garamond" w:cs="Arial"/>
          <w:color w:val="000000" w:themeColor="text1"/>
          <w:sz w:val="22"/>
          <w:lang w:eastAsia="es-CO"/>
        </w:rPr>
        <w:t xml:space="preserve"> </w:t>
      </w:r>
      <w:r w:rsidR="64674130" w:rsidRPr="000802E0">
        <w:rPr>
          <w:rFonts w:ascii="Garamond" w:eastAsia="Arial,Times New Roman" w:hAnsi="Garamond" w:cs="Arial"/>
          <w:color w:val="000000" w:themeColor="text1"/>
          <w:sz w:val="22"/>
          <w:lang w:eastAsia="es-CO"/>
        </w:rPr>
        <w:t xml:space="preserve">allegadas </w:t>
      </w:r>
      <w:r w:rsidRPr="000802E0">
        <w:rPr>
          <w:rFonts w:ascii="Garamond" w:hAnsi="Garamond" w:cs="Arial"/>
          <w:color w:val="000000" w:themeColor="text1"/>
          <w:sz w:val="22"/>
          <w:lang w:eastAsia="es-CO"/>
        </w:rPr>
        <w:t>por medios distintos al SECOP II</w:t>
      </w:r>
      <w:r w:rsidRPr="000802E0">
        <w:rPr>
          <w:rFonts w:ascii="Garamond" w:eastAsia="Arial" w:hAnsi="Garamond" w:cs="Arial"/>
          <w:color w:val="000000" w:themeColor="text1"/>
          <w:sz w:val="22"/>
        </w:rPr>
        <w:t xml:space="preserve"> o que no </w:t>
      </w:r>
      <w:r w:rsidR="3567C0D5" w:rsidRPr="000802E0">
        <w:rPr>
          <w:rFonts w:ascii="Garamond" w:eastAsia="Arial" w:hAnsi="Garamond" w:cs="Arial"/>
          <w:color w:val="000000" w:themeColor="text1"/>
          <w:sz w:val="22"/>
        </w:rPr>
        <w:t xml:space="preserve">sean </w:t>
      </w:r>
      <w:r w:rsidRPr="000802E0">
        <w:rPr>
          <w:rFonts w:ascii="Garamond" w:eastAsia="Arial" w:hAnsi="Garamond" w:cs="Arial"/>
          <w:color w:val="000000" w:themeColor="text1"/>
          <w:sz w:val="22"/>
        </w:rPr>
        <w:t>presentadas de conformidad con los Términos y Condiciones de Uso del SECOP II.</w:t>
      </w:r>
    </w:p>
    <w:p w14:paraId="4081D38A" w14:textId="06EE2F57" w:rsidR="00AF4FE3" w:rsidRPr="000802E0" w:rsidRDefault="00AF4FE3" w:rsidP="00CB1F45">
      <w:pPr>
        <w:pStyle w:val="InviasNormal"/>
        <w:spacing w:line="276" w:lineRule="auto"/>
        <w:rPr>
          <w:rFonts w:ascii="Garamond" w:eastAsia="Arial" w:hAnsi="Garamond" w:cs="Arial"/>
          <w:color w:val="000000" w:themeColor="text1"/>
          <w:sz w:val="22"/>
          <w:szCs w:val="22"/>
          <w:highlight w:val="lightGray"/>
          <w:lang w:val="es-CO"/>
        </w:rPr>
      </w:pPr>
      <w:r w:rsidRPr="000802E0">
        <w:rPr>
          <w:rFonts w:ascii="Garamond" w:eastAsia="Arial" w:hAnsi="Garamond" w:cs="Arial"/>
          <w:color w:val="000000" w:themeColor="text1"/>
          <w:sz w:val="22"/>
          <w:szCs w:val="22"/>
          <w:lang w:val="es-CO"/>
        </w:rPr>
        <w:t xml:space="preserve">Sin embargo, cuando haya una indisponibilidad del SECOP II, la cual ha sido confirmada por Colombia Compra Eficiente mediante </w:t>
      </w:r>
      <w:r w:rsidR="001A34A1"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ertificado de </w:t>
      </w:r>
      <w:r w:rsidR="001A34A1" w:rsidRPr="000802E0">
        <w:rPr>
          <w:rFonts w:ascii="Garamond" w:eastAsia="Arial" w:hAnsi="Garamond" w:cs="Arial"/>
          <w:color w:val="000000" w:themeColor="text1"/>
          <w:sz w:val="22"/>
          <w:szCs w:val="22"/>
          <w:lang w:val="es-CO"/>
        </w:rPr>
        <w:t>i</w:t>
      </w:r>
      <w:r w:rsidRPr="000802E0">
        <w:rPr>
          <w:rFonts w:ascii="Garamond" w:eastAsia="Arial" w:hAnsi="Garamond" w:cs="Arial"/>
          <w:color w:val="000000" w:themeColor="text1"/>
          <w:sz w:val="22"/>
          <w:szCs w:val="22"/>
          <w:lang w:val="es-CO"/>
        </w:rPr>
        <w:t xml:space="preserve">ndisponibilidad,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puede recibir ofertas</w:t>
      </w:r>
      <w:r w:rsidR="003E0D1E" w:rsidRPr="000802E0">
        <w:rPr>
          <w:rFonts w:ascii="Garamond" w:eastAsia="Arial" w:hAnsi="Garamond" w:cs="Arial"/>
          <w:color w:val="000000" w:themeColor="text1"/>
          <w:sz w:val="22"/>
          <w:szCs w:val="22"/>
          <w:lang w:val="es-CO"/>
        </w:rPr>
        <w:t xml:space="preserve"> </w:t>
      </w:r>
      <w:r w:rsidR="00A93ECA" w:rsidRPr="000802E0">
        <w:rPr>
          <w:rFonts w:ascii="Garamond" w:eastAsia="Arial" w:hAnsi="Garamond" w:cs="Arial"/>
          <w:color w:val="000000" w:themeColor="text1"/>
          <w:sz w:val="22"/>
          <w:szCs w:val="22"/>
          <w:lang w:val="es-CO"/>
        </w:rPr>
        <w:t xml:space="preserve">en los términos y condiciones establecidos en </w:t>
      </w:r>
      <w:r w:rsidR="00755867" w:rsidRPr="000802E0">
        <w:rPr>
          <w:rFonts w:ascii="Garamond" w:eastAsia="Arial" w:hAnsi="Garamond" w:cs="Arial"/>
          <w:color w:val="000000" w:themeColor="text1"/>
          <w:sz w:val="22"/>
          <w:szCs w:val="22"/>
          <w:lang w:val="es-CO"/>
        </w:rPr>
        <w:t>el “</w:t>
      </w:r>
      <w:r w:rsidR="00A129B0" w:rsidRPr="000802E0">
        <w:rPr>
          <w:rFonts w:ascii="Garamond" w:eastAsia="Arial" w:hAnsi="Garamond" w:cs="Arial"/>
          <w:color w:val="000000" w:themeColor="text1"/>
          <w:sz w:val="22"/>
          <w:szCs w:val="22"/>
          <w:lang w:val="es-CO"/>
        </w:rPr>
        <w:t>Protocolo para actuar ante una indisponibilidad del SECOP II</w:t>
      </w:r>
      <w:r w:rsidRPr="000802E0">
        <w:rPr>
          <w:rFonts w:ascii="Garamond" w:eastAsia="Arial" w:hAnsi="Garamond" w:cs="Arial"/>
          <w:color w:val="000000" w:themeColor="text1"/>
          <w:sz w:val="22"/>
          <w:szCs w:val="22"/>
          <w:lang w:val="es-CO"/>
        </w:rPr>
        <w:t>”</w:t>
      </w:r>
      <w:r w:rsidR="006C6FBD" w:rsidRPr="000802E0">
        <w:rPr>
          <w:rFonts w:ascii="Garamond" w:eastAsia="Arial" w:hAnsi="Garamond" w:cs="Arial"/>
          <w:color w:val="000000" w:themeColor="text1"/>
          <w:sz w:val="22"/>
          <w:szCs w:val="22"/>
          <w:lang w:val="es-CO"/>
        </w:rPr>
        <w:t xml:space="preserve"> o </w:t>
      </w:r>
      <w:r w:rsidR="000F72B5" w:rsidRPr="000802E0">
        <w:rPr>
          <w:rFonts w:ascii="Garamond" w:eastAsia="Arial" w:hAnsi="Garamond" w:cs="Arial"/>
          <w:color w:val="000000" w:themeColor="text1"/>
          <w:sz w:val="22"/>
          <w:szCs w:val="22"/>
          <w:lang w:val="es-CO"/>
        </w:rPr>
        <w:t xml:space="preserve">en </w:t>
      </w:r>
      <w:r w:rsidR="006C6FBD" w:rsidRPr="000802E0">
        <w:rPr>
          <w:rFonts w:ascii="Garamond" w:eastAsia="Arial" w:hAnsi="Garamond" w:cs="Arial"/>
          <w:color w:val="000000" w:themeColor="text1"/>
          <w:sz w:val="22"/>
          <w:szCs w:val="22"/>
          <w:lang w:val="es-CO"/>
        </w:rPr>
        <w:t xml:space="preserve">el documento que Colombia Compra Eficiente determine para </w:t>
      </w:r>
      <w:r w:rsidR="000A3842" w:rsidRPr="000802E0">
        <w:rPr>
          <w:rFonts w:ascii="Garamond" w:eastAsia="Arial" w:hAnsi="Garamond" w:cs="Arial"/>
          <w:color w:val="000000" w:themeColor="text1"/>
          <w:sz w:val="22"/>
          <w:szCs w:val="22"/>
          <w:lang w:val="es-CO"/>
        </w:rPr>
        <w:t>ello.</w:t>
      </w:r>
      <w:r w:rsidRPr="000802E0">
        <w:rPr>
          <w:rFonts w:ascii="Garamond" w:eastAsia="Arial" w:hAnsi="Garamond" w:cs="Arial"/>
          <w:color w:val="000000" w:themeColor="text1"/>
          <w:sz w:val="22"/>
          <w:szCs w:val="22"/>
          <w:lang w:val="es-CO"/>
        </w:rPr>
        <w:t xml:space="preserve"> </w:t>
      </w:r>
    </w:p>
    <w:p w14:paraId="347656B2" w14:textId="3BAF2DD4" w:rsidR="00911BAA" w:rsidRPr="000802E0" w:rsidRDefault="00911BAA" w:rsidP="004258F7">
      <w:pPr>
        <w:pStyle w:val="Capitulo3"/>
        <w:numPr>
          <w:ilvl w:val="1"/>
          <w:numId w:val="72"/>
        </w:numPr>
        <w:rPr>
          <w:rFonts w:ascii="Garamond" w:eastAsia="Arial" w:hAnsi="Garamond"/>
          <w:sz w:val="22"/>
          <w:szCs w:val="22"/>
        </w:rPr>
      </w:pPr>
      <w:bookmarkStart w:id="240" w:name="_Toc32147326"/>
      <w:bookmarkStart w:id="241" w:name="_Toc206147354"/>
      <w:r w:rsidRPr="000802E0">
        <w:rPr>
          <w:rFonts w:ascii="Garamond" w:eastAsia="Arial" w:hAnsi="Garamond"/>
          <w:sz w:val="22"/>
          <w:szCs w:val="22"/>
        </w:rPr>
        <w:t xml:space="preserve">INFORME DE </w:t>
      </w:r>
      <w:r w:rsidRPr="000802E0">
        <w:rPr>
          <w:rFonts w:ascii="Garamond" w:hAnsi="Garamond"/>
          <w:sz w:val="22"/>
          <w:szCs w:val="22"/>
        </w:rPr>
        <w:t>EVALUACIÓN</w:t>
      </w:r>
      <w:bookmarkEnd w:id="240"/>
      <w:bookmarkEnd w:id="241"/>
      <w:r w:rsidRPr="000802E0">
        <w:rPr>
          <w:rFonts w:ascii="Garamond" w:eastAsia="Arial" w:hAnsi="Garamond"/>
          <w:sz w:val="22"/>
          <w:szCs w:val="22"/>
        </w:rPr>
        <w:t xml:space="preserve"> </w:t>
      </w:r>
    </w:p>
    <w:p w14:paraId="59A15FE8" w14:textId="3A322388" w:rsidR="00045BB4" w:rsidRPr="000802E0" w:rsidRDefault="00045BB4"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la fecha establecida en el Anexo 2 - Cronograma,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publicará el informe de evaluación de los documentos e información de los requisitos habilitantes y los documentos a los que se les asigne puntaje.</w:t>
      </w:r>
    </w:p>
    <w:p w14:paraId="1EE9374D" w14:textId="6AF95F36" w:rsidR="00045BB4" w:rsidRPr="000802E0" w:rsidRDefault="00045BB4"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informe permanecerá publicado en el SECOP y a disposición de</w:t>
      </w:r>
      <w:r w:rsidR="00DD1040" w:rsidRPr="000802E0">
        <w:rPr>
          <w:rFonts w:ascii="Garamond" w:eastAsia="Arial" w:hAnsi="Garamond" w:cs="Arial"/>
          <w:color w:val="000000" w:themeColor="text1"/>
          <w:sz w:val="22"/>
          <w:szCs w:val="22"/>
          <w:lang w:val="es-CO"/>
        </w:rPr>
        <w:t xml:space="preserve"> los</w:t>
      </w:r>
      <w:r w:rsidRPr="000802E0">
        <w:rPr>
          <w:rFonts w:ascii="Garamond" w:eastAsia="Arial" w:hAnsi="Garamond" w:cs="Arial"/>
          <w:color w:val="000000" w:themeColor="text1"/>
          <w:sz w:val="22"/>
          <w:szCs w:val="22"/>
          <w:lang w:val="es-CO"/>
        </w:rPr>
        <w:t xml:space="preserve"> interesados durante tres (3) días hábiles, </w:t>
      </w:r>
      <w:r w:rsidR="005B14A2" w:rsidRPr="000802E0">
        <w:rPr>
          <w:rFonts w:ascii="Garamond" w:eastAsia="Arial" w:hAnsi="Garamond" w:cs="Arial"/>
          <w:color w:val="000000" w:themeColor="text1"/>
          <w:sz w:val="22"/>
          <w:szCs w:val="22"/>
          <w:lang w:val="es-CO"/>
        </w:rPr>
        <w:t xml:space="preserve">término hasta el cual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5B14A2" w:rsidRPr="000802E0">
        <w:rPr>
          <w:rFonts w:ascii="Garamond" w:eastAsia="Arial" w:hAnsi="Garamond" w:cs="Arial"/>
          <w:color w:val="000000" w:themeColor="text1"/>
          <w:sz w:val="22"/>
          <w:szCs w:val="22"/>
          <w:lang w:val="es-CO"/>
        </w:rPr>
        <w:t xml:space="preserve"> podrán hacer las observaciones que consideren y entregar </w:t>
      </w:r>
      <w:r w:rsidR="005B14A2" w:rsidRPr="000802E0">
        <w:rPr>
          <w:rFonts w:ascii="Garamond" w:eastAsia="Arial" w:hAnsi="Garamond" w:cs="Arial"/>
          <w:color w:val="000000" w:themeColor="text1"/>
          <w:sz w:val="22"/>
          <w:szCs w:val="22"/>
          <w:lang w:val="es-CO"/>
        </w:rPr>
        <w:lastRenderedPageBreak/>
        <w:t xml:space="preserve">los documentos y la información solicitada por la </w:t>
      </w:r>
      <w:r w:rsidR="38699F2F" w:rsidRPr="000802E0">
        <w:rPr>
          <w:rFonts w:ascii="Garamond" w:eastAsia="Arial" w:hAnsi="Garamond" w:cs="Arial"/>
          <w:color w:val="000000" w:themeColor="text1"/>
          <w:sz w:val="22"/>
          <w:szCs w:val="22"/>
          <w:lang w:val="es-CO"/>
        </w:rPr>
        <w:t>Entidad</w:t>
      </w:r>
      <w:r w:rsidR="005B14A2" w:rsidRPr="000802E0">
        <w:rPr>
          <w:rFonts w:ascii="Garamond" w:eastAsia="Arial" w:hAnsi="Garamond" w:cs="Arial"/>
          <w:color w:val="000000" w:themeColor="text1"/>
          <w:sz w:val="22"/>
          <w:szCs w:val="22"/>
          <w:lang w:val="es-CO"/>
        </w:rPr>
        <w:t xml:space="preserve"> en los términos señalados en la sección 1.6.</w:t>
      </w:r>
      <w:r w:rsidR="009658A0" w:rsidRPr="000802E0">
        <w:rPr>
          <w:rFonts w:ascii="Garamond" w:eastAsia="Arial" w:hAnsi="Garamond" w:cs="Arial"/>
          <w:color w:val="000000" w:themeColor="text1"/>
          <w:sz w:val="22"/>
          <w:szCs w:val="22"/>
          <w:lang w:val="es-CO" w:eastAsia="es-CO"/>
        </w:rPr>
        <w:t xml:space="preserve">, salvo que ya lo hubieren hecho en un momento anterior de conformidad con </w:t>
      </w:r>
      <w:r w:rsidR="0C03351A" w:rsidRPr="000802E0">
        <w:rPr>
          <w:rFonts w:ascii="Garamond" w:eastAsia="Arial" w:hAnsi="Garamond" w:cs="Arial"/>
          <w:color w:val="000000" w:themeColor="text1"/>
          <w:sz w:val="22"/>
          <w:szCs w:val="22"/>
          <w:lang w:val="es-CO" w:eastAsia="es-CO"/>
        </w:rPr>
        <w:t>el</w:t>
      </w:r>
      <w:r w:rsidR="009658A0" w:rsidRPr="000802E0">
        <w:rPr>
          <w:rFonts w:ascii="Garamond" w:eastAsia="Arial" w:hAnsi="Garamond" w:cs="Arial"/>
          <w:color w:val="000000" w:themeColor="text1"/>
          <w:sz w:val="22"/>
          <w:szCs w:val="22"/>
          <w:lang w:val="es-CO" w:eastAsia="es-CO"/>
        </w:rPr>
        <w:t xml:space="preserve"> mismo numeral citado. </w:t>
      </w:r>
    </w:p>
    <w:p w14:paraId="60720485" w14:textId="5CE4F0A5" w:rsidR="0C2595ED" w:rsidRPr="000802E0" w:rsidRDefault="454C4DB2" w:rsidP="00AD557A">
      <w:pPr>
        <w:pStyle w:val="InviasNormal"/>
        <w:spacing w:line="276" w:lineRule="auto"/>
        <w:rPr>
          <w:rFonts w:ascii="Garamond" w:eastAsia="Arial" w:hAnsi="Garamond" w:cs="Arial"/>
          <w:color w:val="000000" w:themeColor="text1"/>
          <w:sz w:val="22"/>
          <w:szCs w:val="22"/>
          <w:lang w:val="es-CO" w:eastAsia="es-CO"/>
        </w:rPr>
      </w:pPr>
      <w:r w:rsidRPr="000802E0">
        <w:rPr>
          <w:rFonts w:ascii="Garamond" w:eastAsia="Arial" w:hAnsi="Garamond" w:cs="Arial"/>
          <w:color w:val="000000" w:themeColor="text1"/>
          <w:sz w:val="22"/>
          <w:szCs w:val="22"/>
          <w:lang w:val="es-CO" w:eastAsia="es-CO"/>
        </w:rPr>
        <w:t xml:space="preserve">En virtud del principio de transparencia, las </w:t>
      </w:r>
      <w:r w:rsidR="00361750" w:rsidRPr="000802E0">
        <w:rPr>
          <w:rFonts w:ascii="Garamond" w:eastAsia="Arial" w:hAnsi="Garamond" w:cs="Arial"/>
          <w:color w:val="000000" w:themeColor="text1"/>
          <w:sz w:val="22"/>
          <w:szCs w:val="22"/>
          <w:lang w:val="es-CO" w:eastAsia="es-CO"/>
        </w:rPr>
        <w:t>e</w:t>
      </w:r>
      <w:r w:rsidR="00CA566A" w:rsidRPr="000802E0">
        <w:rPr>
          <w:rFonts w:ascii="Garamond" w:eastAsia="Arial" w:hAnsi="Garamond" w:cs="Arial"/>
          <w:color w:val="000000" w:themeColor="text1"/>
          <w:sz w:val="22"/>
          <w:szCs w:val="22"/>
          <w:lang w:val="es-CO" w:eastAsia="es-CO"/>
        </w:rPr>
        <w:t>ntidades</w:t>
      </w:r>
      <w:r w:rsidRPr="000802E0">
        <w:rPr>
          <w:rFonts w:ascii="Garamond" w:eastAsia="Arial" w:hAnsi="Garamond" w:cs="Arial"/>
          <w:color w:val="000000" w:themeColor="text1"/>
          <w:sz w:val="22"/>
          <w:szCs w:val="22"/>
          <w:lang w:val="es-CO" w:eastAsia="es-CO"/>
        </w:rPr>
        <w:t xml:space="preserve"> motivarán de forma detallada y precisa el informe de evaluación explicando el rechazo de las ofertas y los documentos que se necesitan subsanar</w:t>
      </w:r>
      <w:r w:rsidR="2114E36D" w:rsidRPr="000802E0">
        <w:rPr>
          <w:rFonts w:ascii="Garamond" w:eastAsia="Arial" w:hAnsi="Garamond" w:cs="Arial"/>
          <w:color w:val="000000" w:themeColor="text1"/>
          <w:sz w:val="22"/>
          <w:szCs w:val="22"/>
          <w:lang w:val="es-CO" w:eastAsia="es-CO"/>
        </w:rPr>
        <w:t xml:space="preserve"> en caso de que no se hayan subsanado durante la etapa de evaluación.</w:t>
      </w:r>
    </w:p>
    <w:p w14:paraId="73FB4DA6" w14:textId="4FAA36DC" w:rsidR="00045BB4" w:rsidRPr="000802E0" w:rsidRDefault="00226826" w:rsidP="00AD557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Con posterioridad al vencimiento del plazo para presentar observaciones y a más tardar el día antes de la </w:t>
      </w:r>
      <w:r w:rsidR="00CF23CD" w:rsidRPr="000802E0">
        <w:rPr>
          <w:rFonts w:ascii="Garamond" w:eastAsia="Arial" w:hAnsi="Garamond" w:cs="Arial"/>
          <w:color w:val="000000" w:themeColor="text1"/>
          <w:sz w:val="22"/>
          <w:szCs w:val="22"/>
          <w:lang w:val="es-CO"/>
        </w:rPr>
        <w:t>adjudicación</w:t>
      </w:r>
      <w:r w:rsidR="00FC429B" w:rsidRPr="000802E0">
        <w:rPr>
          <w:rFonts w:ascii="Garamond" w:eastAsia="Arial" w:hAnsi="Garamond" w:cs="Arial"/>
          <w:color w:val="000000" w:themeColor="text1"/>
          <w:sz w:val="22"/>
          <w:szCs w:val="22"/>
          <w:lang w:val="es-CO"/>
        </w:rPr>
        <w:t xml:space="preserve"> </w:t>
      </w:r>
      <w:r w:rsidR="503C52C5" w:rsidRPr="000802E0">
        <w:rPr>
          <w:rFonts w:ascii="Garamond" w:eastAsia="Arial" w:hAnsi="Garamond" w:cs="Arial"/>
          <w:color w:val="000000" w:themeColor="text1"/>
          <w:sz w:val="22"/>
          <w:szCs w:val="22"/>
          <w:lang w:val="es-CO"/>
        </w:rPr>
        <w:t>hasta las 11:59 p.m</w:t>
      </w:r>
      <w:r w:rsidR="006F6E0F" w:rsidRPr="000802E0">
        <w:rPr>
          <w:rFonts w:ascii="Garamond" w:eastAsia="Arial" w:hAnsi="Garamond" w:cs="Arial"/>
          <w:color w:val="000000" w:themeColor="text1"/>
          <w:sz w:val="22"/>
          <w:szCs w:val="22"/>
          <w:lang w:val="es-CO"/>
        </w:rPr>
        <w:t>.</w:t>
      </w:r>
      <w:r w:rsidR="503C52C5" w:rsidRPr="000802E0">
        <w:rPr>
          <w:rFonts w:ascii="Garamond" w:eastAsia="Arial" w:hAnsi="Garamond" w:cs="Arial"/>
          <w:color w:val="000000" w:themeColor="text1"/>
          <w:sz w:val="22"/>
          <w:szCs w:val="22"/>
          <w:lang w:val="es-CO"/>
        </w:rPr>
        <w:t xml:space="preserve"> </w:t>
      </w:r>
      <w:r w:rsidR="00FC429B" w:rsidRPr="000802E0">
        <w:rPr>
          <w:rFonts w:ascii="Garamond" w:eastAsia="Arial" w:hAnsi="Garamond" w:cs="Arial"/>
          <w:color w:val="000000" w:themeColor="text1"/>
          <w:sz w:val="22"/>
          <w:szCs w:val="22"/>
          <w:lang w:val="es-CO"/>
        </w:rPr>
        <w:t>de acuerdo con lo señalado en el Anexo 2 – Cronograma</w:t>
      </w:r>
      <w:r w:rsidR="00045BB4" w:rsidRPr="000802E0">
        <w:rPr>
          <w:rFonts w:ascii="Garamond" w:eastAsia="Arial" w:hAnsi="Garamond" w:cs="Arial"/>
          <w:color w:val="000000" w:themeColor="text1"/>
          <w:sz w:val="22"/>
          <w:szCs w:val="22"/>
          <w:lang w:val="es-CO"/>
        </w:rPr>
        <w:t xml:space="preserve">, la </w:t>
      </w:r>
      <w:r w:rsidR="38699F2F" w:rsidRPr="000802E0">
        <w:rPr>
          <w:rFonts w:ascii="Garamond" w:eastAsia="Arial" w:hAnsi="Garamond" w:cs="Arial"/>
          <w:color w:val="000000" w:themeColor="text1"/>
          <w:sz w:val="22"/>
          <w:szCs w:val="22"/>
          <w:lang w:val="es-CO"/>
        </w:rPr>
        <w:t>Entidad</w:t>
      </w:r>
      <w:r w:rsidR="00045BB4" w:rsidRPr="000802E0">
        <w:rPr>
          <w:rFonts w:ascii="Garamond" w:eastAsia="Arial" w:hAnsi="Garamond" w:cs="Arial"/>
          <w:color w:val="000000" w:themeColor="text1"/>
          <w:sz w:val="22"/>
          <w:szCs w:val="22"/>
          <w:lang w:val="es-CO"/>
        </w:rPr>
        <w:t xml:space="preserve"> </w:t>
      </w:r>
      <w:r w:rsidR="00CF23CD" w:rsidRPr="000802E0">
        <w:rPr>
          <w:rFonts w:ascii="Garamond" w:eastAsia="Arial" w:hAnsi="Garamond" w:cs="Arial"/>
          <w:color w:val="000000" w:themeColor="text1"/>
          <w:sz w:val="22"/>
          <w:szCs w:val="22"/>
          <w:lang w:val="es-CO"/>
        </w:rPr>
        <w:t xml:space="preserve">debe </w:t>
      </w:r>
      <w:r w:rsidR="00045BB4" w:rsidRPr="000802E0">
        <w:rPr>
          <w:rFonts w:ascii="Garamond" w:eastAsia="Arial" w:hAnsi="Garamond" w:cs="Arial"/>
          <w:color w:val="000000" w:themeColor="text1"/>
          <w:sz w:val="22"/>
          <w:szCs w:val="22"/>
          <w:lang w:val="es-CO"/>
        </w:rPr>
        <w:t>publicar el informe final de evaluación</w:t>
      </w:r>
      <w:r w:rsidR="70E651E7" w:rsidRPr="000802E0">
        <w:rPr>
          <w:rFonts w:ascii="Garamond" w:eastAsia="Arial" w:hAnsi="Garamond" w:cs="Arial"/>
          <w:color w:val="000000" w:themeColor="text1"/>
          <w:sz w:val="22"/>
          <w:szCs w:val="22"/>
          <w:lang w:val="es-CO"/>
        </w:rPr>
        <w:t xml:space="preserve">, en caso de que el inicial haya sufrido </w:t>
      </w:r>
      <w:r w:rsidR="4C77102E" w:rsidRPr="000802E0">
        <w:rPr>
          <w:rFonts w:ascii="Garamond" w:eastAsia="Arial" w:hAnsi="Garamond" w:cs="Arial"/>
          <w:color w:val="000000" w:themeColor="text1"/>
          <w:sz w:val="22"/>
          <w:szCs w:val="22"/>
          <w:lang w:val="es-CO"/>
        </w:rPr>
        <w:t>variaciones.</w:t>
      </w:r>
    </w:p>
    <w:p w14:paraId="56C9FA98" w14:textId="19D338AD" w:rsidR="00E84E8E" w:rsidRPr="000802E0" w:rsidRDefault="0FB88021" w:rsidP="004258F7">
      <w:pPr>
        <w:pStyle w:val="Capitulo3"/>
        <w:numPr>
          <w:ilvl w:val="1"/>
          <w:numId w:val="72"/>
        </w:numPr>
        <w:rPr>
          <w:rFonts w:ascii="Garamond" w:hAnsi="Garamond"/>
          <w:sz w:val="22"/>
          <w:szCs w:val="22"/>
        </w:rPr>
      </w:pPr>
      <w:bookmarkStart w:id="242" w:name="_Toc32134310"/>
      <w:bookmarkStart w:id="243" w:name="_Toc32147327"/>
      <w:bookmarkStart w:id="244" w:name="_Toc32147472"/>
      <w:bookmarkStart w:id="245" w:name="_Toc32238519"/>
      <w:bookmarkStart w:id="246" w:name="_Toc32238849"/>
      <w:bookmarkStart w:id="247" w:name="_Toc206147355"/>
      <w:bookmarkStart w:id="248" w:name="_Toc518641665"/>
      <w:bookmarkStart w:id="249" w:name="_Toc424219469"/>
      <w:bookmarkStart w:id="250" w:name="_Toc504124512"/>
      <w:bookmarkStart w:id="251" w:name="_Toc508648264"/>
      <w:bookmarkStart w:id="252" w:name="_Toc508984048"/>
      <w:bookmarkStart w:id="253" w:name="_Toc509843879"/>
      <w:bookmarkStart w:id="254" w:name="_Toc511924787"/>
      <w:bookmarkEnd w:id="242"/>
      <w:bookmarkEnd w:id="243"/>
      <w:bookmarkEnd w:id="244"/>
      <w:bookmarkEnd w:id="245"/>
      <w:bookmarkEnd w:id="246"/>
      <w:r w:rsidRPr="000802E0">
        <w:rPr>
          <w:rFonts w:ascii="Garamond" w:eastAsia="Arial" w:hAnsi="Garamond"/>
          <w:sz w:val="22"/>
          <w:szCs w:val="22"/>
        </w:rPr>
        <w:t>ADJUDICACIÓN</w:t>
      </w:r>
      <w:bookmarkEnd w:id="247"/>
      <w:r w:rsidRPr="000802E0">
        <w:rPr>
          <w:rFonts w:ascii="Garamond" w:hAnsi="Garamond"/>
          <w:sz w:val="22"/>
          <w:szCs w:val="22"/>
        </w:rPr>
        <w:t xml:space="preserve"> </w:t>
      </w:r>
    </w:p>
    <w:p w14:paraId="6A09CC4E" w14:textId="5B315244" w:rsidR="0046305A" w:rsidRPr="000802E0" w:rsidRDefault="05A97583" w:rsidP="08DC91C4">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la fecha establecida en el Anexo 2 – Cronograma, 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w:t>
      </w:r>
      <w:r w:rsidR="0046305A" w:rsidRPr="000802E0">
        <w:rPr>
          <w:rFonts w:ascii="Garamond" w:eastAsia="Arial" w:hAnsi="Garamond" w:cs="Arial"/>
          <w:color w:val="000000" w:themeColor="text1"/>
          <w:sz w:val="22"/>
          <w:szCs w:val="22"/>
          <w:lang w:val="es-CO"/>
        </w:rPr>
        <w:t>adjudicará el proceso mediante acto administrativo.</w:t>
      </w:r>
    </w:p>
    <w:p w14:paraId="1250C977" w14:textId="264BAFD9" w:rsidR="005B14A2" w:rsidRPr="000802E0" w:rsidRDefault="005B14A2" w:rsidP="005B14A2">
      <w:pPr>
        <w:pStyle w:val="InviasNormal"/>
        <w:spacing w:line="276" w:lineRule="auto"/>
        <w:rPr>
          <w:rFonts w:ascii="Garamond" w:eastAsia="Arial" w:hAnsi="Garamond" w:cs="Arial"/>
          <w:color w:val="000000" w:themeColor="text1"/>
          <w:sz w:val="22"/>
          <w:szCs w:val="22"/>
          <w:lang w:val="es-CO" w:eastAsia="es-CO"/>
        </w:rPr>
      </w:pPr>
      <w:r w:rsidRPr="000802E0">
        <w:rPr>
          <w:rFonts w:ascii="Garamond" w:eastAsia="Arial" w:hAnsi="Garamond" w:cs="Arial"/>
          <w:color w:val="000000" w:themeColor="text1"/>
          <w:sz w:val="22"/>
          <w:szCs w:val="22"/>
          <w:lang w:val="es-CO" w:eastAsia="es-CO"/>
        </w:rPr>
        <w:t>El orden de elegibilidad se establecerá a través de la sumatoria de los puntajes obtenidos por las propuestas para cada uno de los criterios establecidos en el CAPÍTULO IV</w:t>
      </w:r>
      <w:r w:rsidR="001A34A1" w:rsidRPr="000802E0">
        <w:rPr>
          <w:rFonts w:ascii="Garamond" w:eastAsia="Arial" w:hAnsi="Garamond" w:cs="Arial"/>
          <w:color w:val="000000" w:themeColor="text1"/>
          <w:sz w:val="22"/>
          <w:szCs w:val="22"/>
          <w:lang w:val="es-CO" w:eastAsia="es-CO"/>
        </w:rPr>
        <w:t>,</w:t>
      </w:r>
      <w:r w:rsidRPr="000802E0">
        <w:rPr>
          <w:rFonts w:ascii="Garamond" w:eastAsia="Arial" w:hAnsi="Garamond" w:cs="Arial"/>
          <w:color w:val="000000" w:themeColor="text1"/>
          <w:sz w:val="22"/>
          <w:szCs w:val="22"/>
          <w:lang w:val="es-CO" w:eastAsia="es-CO"/>
        </w:rPr>
        <w:t xml:space="preserve"> ordenados de mayor a menor.</w:t>
      </w:r>
    </w:p>
    <w:p w14:paraId="1D0CD41A" w14:textId="47797E13" w:rsidR="1D6BF3CD" w:rsidRPr="000802E0" w:rsidRDefault="001A34A1" w:rsidP="006876CA">
      <w:pPr>
        <w:pStyle w:val="InviasNormal"/>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E</w:t>
      </w:r>
      <w:r w:rsidR="1D6BF3CD" w:rsidRPr="000802E0">
        <w:rPr>
          <w:rFonts w:ascii="Garamond" w:eastAsia="Arial" w:hAnsi="Garamond" w:cs="Arial"/>
          <w:color w:val="000000" w:themeColor="text1"/>
          <w:sz w:val="22"/>
          <w:szCs w:val="22"/>
          <w:lang w:val="es-CO"/>
        </w:rPr>
        <w:t xml:space="preserve">stablecido el orden de elegibilidad y resueltas las observaciones presentadas al </w:t>
      </w:r>
      <w:r w:rsidR="003C2135" w:rsidRPr="000802E0">
        <w:rPr>
          <w:rFonts w:ascii="Garamond" w:eastAsia="Arial" w:hAnsi="Garamond" w:cs="Arial"/>
          <w:color w:val="000000" w:themeColor="text1"/>
          <w:sz w:val="22"/>
          <w:szCs w:val="22"/>
          <w:lang w:val="es-CO"/>
        </w:rPr>
        <w:t>informe de evaluación</w:t>
      </w:r>
      <w:r w:rsidR="1D6BF3CD" w:rsidRPr="000802E0">
        <w:rPr>
          <w:rFonts w:ascii="Garamond" w:eastAsia="Arial" w:hAnsi="Garamond" w:cs="Arial"/>
          <w:color w:val="000000" w:themeColor="text1"/>
          <w:sz w:val="22"/>
          <w:szCs w:val="22"/>
          <w:lang w:val="es-CO"/>
        </w:rPr>
        <w:t xml:space="preserve">, la </w:t>
      </w:r>
      <w:r w:rsidRPr="000802E0">
        <w:rPr>
          <w:rFonts w:ascii="Garamond" w:eastAsia="Arial" w:hAnsi="Garamond" w:cs="Arial"/>
          <w:color w:val="000000" w:themeColor="text1"/>
          <w:sz w:val="22"/>
          <w:szCs w:val="22"/>
          <w:lang w:val="es-CO"/>
        </w:rPr>
        <w:t>e</w:t>
      </w:r>
      <w:r w:rsidR="1D6BF3CD" w:rsidRPr="000802E0">
        <w:rPr>
          <w:rFonts w:ascii="Garamond" w:eastAsia="Arial" w:hAnsi="Garamond" w:cs="Arial"/>
          <w:color w:val="000000" w:themeColor="text1"/>
          <w:sz w:val="22"/>
          <w:szCs w:val="22"/>
          <w:lang w:val="es-CO"/>
        </w:rPr>
        <w:t xml:space="preserve">ntidad, por medio de acto administrativo motivado, adjudicará el </w:t>
      </w:r>
      <w:r w:rsidRPr="000802E0">
        <w:rPr>
          <w:rFonts w:ascii="Garamond" w:eastAsia="Arial" w:hAnsi="Garamond" w:cs="Arial"/>
          <w:color w:val="000000" w:themeColor="text1"/>
          <w:sz w:val="22"/>
          <w:szCs w:val="22"/>
          <w:lang w:val="es-CO"/>
        </w:rPr>
        <w:t>p</w:t>
      </w:r>
      <w:r w:rsidR="1D6BF3CD" w:rsidRPr="000802E0">
        <w:rPr>
          <w:rFonts w:ascii="Garamond" w:eastAsia="Arial" w:hAnsi="Garamond" w:cs="Arial"/>
          <w:color w:val="000000" w:themeColor="text1"/>
          <w:sz w:val="22"/>
          <w:szCs w:val="22"/>
          <w:lang w:val="es-CO"/>
        </w:rPr>
        <w:t xml:space="preserve">roceso al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1D6BF3CD" w:rsidRPr="000802E0">
        <w:rPr>
          <w:rFonts w:ascii="Garamond" w:eastAsia="Arial" w:hAnsi="Garamond" w:cs="Arial"/>
          <w:color w:val="000000" w:themeColor="text1"/>
          <w:sz w:val="22"/>
          <w:szCs w:val="22"/>
          <w:lang w:val="es-CO"/>
        </w:rPr>
        <w:t xml:space="preserve"> ubicado en el primer lugar del orden de elegibilidad y que cumpla con todos los requisitos exigidos en los </w:t>
      </w:r>
      <w:r w:rsidRPr="000802E0">
        <w:rPr>
          <w:rFonts w:ascii="Garamond" w:eastAsia="Arial" w:hAnsi="Garamond" w:cs="Arial"/>
          <w:color w:val="000000" w:themeColor="text1"/>
          <w:sz w:val="22"/>
          <w:szCs w:val="22"/>
          <w:lang w:val="es-CO"/>
        </w:rPr>
        <w:t>d</w:t>
      </w:r>
      <w:r w:rsidR="00AF7DEF" w:rsidRPr="000802E0">
        <w:rPr>
          <w:rFonts w:ascii="Garamond" w:eastAsia="Arial" w:hAnsi="Garamond" w:cs="Arial"/>
          <w:color w:val="000000" w:themeColor="text1"/>
          <w:sz w:val="22"/>
          <w:szCs w:val="22"/>
          <w:lang w:val="es-CO"/>
        </w:rPr>
        <w:t xml:space="preserve">ocumentos del </w:t>
      </w:r>
      <w:r w:rsidRPr="000802E0">
        <w:rPr>
          <w:rFonts w:ascii="Garamond" w:eastAsia="Arial" w:hAnsi="Garamond" w:cs="Arial"/>
          <w:color w:val="000000" w:themeColor="text1"/>
          <w:sz w:val="22"/>
          <w:szCs w:val="22"/>
          <w:lang w:val="es-CO"/>
        </w:rPr>
        <w:t>p</w:t>
      </w:r>
      <w:r w:rsidR="00AF7DEF" w:rsidRPr="000802E0">
        <w:rPr>
          <w:rFonts w:ascii="Garamond" w:eastAsia="Arial" w:hAnsi="Garamond" w:cs="Arial"/>
          <w:color w:val="000000" w:themeColor="text1"/>
          <w:sz w:val="22"/>
          <w:szCs w:val="22"/>
          <w:lang w:val="es-CO"/>
        </w:rPr>
        <w:t>roceso</w:t>
      </w:r>
      <w:r w:rsidR="1D6BF3CD" w:rsidRPr="000802E0">
        <w:rPr>
          <w:rFonts w:ascii="Garamond" w:eastAsia="Arial" w:hAnsi="Garamond" w:cs="Arial"/>
          <w:color w:val="000000" w:themeColor="text1"/>
          <w:sz w:val="22"/>
          <w:szCs w:val="22"/>
          <w:lang w:val="es-CO"/>
        </w:rPr>
        <w:t>.</w:t>
      </w:r>
    </w:p>
    <w:p w14:paraId="77BDEEE9" w14:textId="5640389D" w:rsidR="001C5DA2" w:rsidRPr="000802E0" w:rsidRDefault="001C5DA2" w:rsidP="004258F7">
      <w:pPr>
        <w:pStyle w:val="Capitulo3"/>
        <w:numPr>
          <w:ilvl w:val="1"/>
          <w:numId w:val="72"/>
        </w:numPr>
        <w:rPr>
          <w:rFonts w:ascii="Garamond" w:hAnsi="Garamond"/>
          <w:sz w:val="22"/>
          <w:szCs w:val="22"/>
        </w:rPr>
      </w:pPr>
      <w:bookmarkStart w:id="255" w:name="_Toc32238521"/>
      <w:bookmarkStart w:id="256" w:name="_Toc32238851"/>
      <w:bookmarkStart w:id="257" w:name="_Toc32238522"/>
      <w:bookmarkStart w:id="258" w:name="_Toc32238852"/>
      <w:bookmarkStart w:id="259" w:name="_Toc32147329"/>
      <w:bookmarkStart w:id="260" w:name="_Toc206147356"/>
      <w:bookmarkEnd w:id="255"/>
      <w:bookmarkEnd w:id="256"/>
      <w:bookmarkEnd w:id="257"/>
      <w:bookmarkEnd w:id="258"/>
      <w:r w:rsidRPr="000802E0">
        <w:rPr>
          <w:rFonts w:ascii="Garamond" w:eastAsia="Arial" w:hAnsi="Garamond"/>
          <w:sz w:val="22"/>
          <w:szCs w:val="22"/>
        </w:rPr>
        <w:t>PROPUESTAS</w:t>
      </w:r>
      <w:r w:rsidRPr="000802E0">
        <w:rPr>
          <w:rFonts w:ascii="Garamond" w:hAnsi="Garamond"/>
          <w:sz w:val="22"/>
          <w:szCs w:val="22"/>
        </w:rPr>
        <w:t xml:space="preserve"> PARCIALES</w:t>
      </w:r>
      <w:bookmarkEnd w:id="248"/>
      <w:bookmarkEnd w:id="259"/>
      <w:bookmarkEnd w:id="260"/>
    </w:p>
    <w:p w14:paraId="6041BFE6" w14:textId="1AE6694F" w:rsidR="0188184A" w:rsidRPr="000802E0" w:rsidRDefault="5F1B50D1" w:rsidP="0188184A">
      <w:pPr>
        <w:jc w:val="both"/>
        <w:rPr>
          <w:rFonts w:ascii="Garamond" w:eastAsia="Arial" w:hAnsi="Garamond" w:cs="Arial"/>
          <w:sz w:val="22"/>
          <w:lang w:val="es-ES"/>
        </w:rPr>
      </w:pPr>
      <w:r w:rsidRPr="000802E0">
        <w:rPr>
          <w:rFonts w:ascii="Garamond" w:eastAsia="Arial" w:hAnsi="Garamond" w:cs="Arial"/>
          <w:color w:val="auto"/>
          <w:sz w:val="22"/>
          <w:lang w:val="es-ES"/>
        </w:rPr>
        <w:t xml:space="preserve"> No se admitirá las propuestas parciales, esto es, las presentadas para una parte del objeto o del alcance del </w:t>
      </w:r>
      <w:r w:rsidR="00732F42" w:rsidRPr="000802E0">
        <w:rPr>
          <w:rFonts w:ascii="Garamond" w:eastAsia="Arial" w:hAnsi="Garamond" w:cs="Arial"/>
          <w:color w:val="auto"/>
          <w:sz w:val="22"/>
          <w:lang w:val="es-ES"/>
        </w:rPr>
        <w:t>Contrato</w:t>
      </w:r>
      <w:r w:rsidRPr="000802E0">
        <w:rPr>
          <w:rFonts w:ascii="Garamond" w:eastAsia="Arial" w:hAnsi="Garamond" w:cs="Arial"/>
          <w:color w:val="auto"/>
          <w:sz w:val="22"/>
          <w:lang w:val="es-ES"/>
        </w:rPr>
        <w:t xml:space="preserve">, de igual forma se debe tener en cuenta la definición establecida en el Anexo </w:t>
      </w:r>
      <w:r w:rsidR="1E70F05A" w:rsidRPr="000802E0">
        <w:rPr>
          <w:rFonts w:ascii="Garamond" w:eastAsia="Arial" w:hAnsi="Garamond" w:cs="Arial"/>
          <w:color w:val="auto"/>
          <w:sz w:val="22"/>
          <w:lang w:val="es-ES"/>
        </w:rPr>
        <w:t>3</w:t>
      </w:r>
      <w:r w:rsidRPr="000802E0">
        <w:rPr>
          <w:rFonts w:ascii="Garamond" w:eastAsia="Arial" w:hAnsi="Garamond" w:cs="Arial"/>
          <w:color w:val="auto"/>
          <w:sz w:val="22"/>
          <w:lang w:val="es-ES"/>
        </w:rPr>
        <w:t xml:space="preserve"> –Glosario</w:t>
      </w:r>
      <w:r w:rsidRPr="000802E0">
        <w:rPr>
          <w:rFonts w:ascii="Garamond" w:eastAsia="Arial" w:hAnsi="Garamond" w:cs="Arial"/>
          <w:color w:val="0078D4"/>
          <w:sz w:val="22"/>
          <w:u w:val="single"/>
          <w:lang w:val="es-ES"/>
        </w:rPr>
        <w:t>.</w:t>
      </w:r>
    </w:p>
    <w:p w14:paraId="0E04FA6A" w14:textId="58E0F77A" w:rsidR="00A35F45" w:rsidRPr="000802E0" w:rsidRDefault="00A35F45" w:rsidP="004258F7">
      <w:pPr>
        <w:pStyle w:val="Capitulo3"/>
        <w:numPr>
          <w:ilvl w:val="1"/>
          <w:numId w:val="72"/>
        </w:numPr>
        <w:rPr>
          <w:rFonts w:ascii="Garamond" w:hAnsi="Garamond"/>
          <w:sz w:val="22"/>
          <w:szCs w:val="22"/>
        </w:rPr>
      </w:pPr>
      <w:bookmarkStart w:id="261" w:name="_Toc518641666"/>
      <w:bookmarkStart w:id="262" w:name="_Toc32147330"/>
      <w:bookmarkStart w:id="263" w:name="_Toc206147357"/>
      <w:r w:rsidRPr="000802E0">
        <w:rPr>
          <w:rFonts w:ascii="Garamond" w:eastAsia="Arial" w:hAnsi="Garamond"/>
          <w:sz w:val="22"/>
          <w:szCs w:val="22"/>
        </w:rPr>
        <w:t>PROPUESTAS</w:t>
      </w:r>
      <w:r w:rsidR="002644ED" w:rsidRPr="000802E0">
        <w:rPr>
          <w:rFonts w:ascii="Garamond" w:hAnsi="Garamond"/>
          <w:sz w:val="22"/>
          <w:szCs w:val="22"/>
        </w:rPr>
        <w:t xml:space="preserve"> </w:t>
      </w:r>
      <w:r w:rsidRPr="000802E0">
        <w:rPr>
          <w:rFonts w:ascii="Garamond" w:hAnsi="Garamond"/>
          <w:sz w:val="22"/>
          <w:szCs w:val="22"/>
        </w:rPr>
        <w:t>ALTERNATIVAS</w:t>
      </w:r>
      <w:bookmarkEnd w:id="249"/>
      <w:bookmarkEnd w:id="250"/>
      <w:bookmarkEnd w:id="251"/>
      <w:bookmarkEnd w:id="252"/>
      <w:bookmarkEnd w:id="253"/>
      <w:bookmarkEnd w:id="254"/>
      <w:bookmarkEnd w:id="261"/>
      <w:bookmarkEnd w:id="262"/>
      <w:bookmarkEnd w:id="263"/>
    </w:p>
    <w:p w14:paraId="700776AB" w14:textId="147D90D6" w:rsidR="00A35F45" w:rsidRPr="000802E0" w:rsidRDefault="00A35F45"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alternativas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técnicas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económicas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siempre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signifiquen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condicionamientos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adjudicación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796129" w:rsidRPr="000802E0">
        <w:rPr>
          <w:rFonts w:ascii="Garamond" w:eastAsia="Arial" w:hAnsi="Garamond" w:cs="Arial"/>
          <w:color w:val="000000" w:themeColor="text1"/>
          <w:sz w:val="22"/>
          <w:szCs w:val="22"/>
          <w:lang w:val="es-CO"/>
        </w:rPr>
        <w:t xml:space="preserve"> y</w:t>
      </w:r>
      <w:r w:rsidR="002644ED" w:rsidRPr="000802E0">
        <w:rPr>
          <w:rFonts w:ascii="Garamond" w:eastAsia="Arial" w:hAnsi="Garamond" w:cs="Arial"/>
          <w:color w:val="000000" w:themeColor="text1"/>
          <w:sz w:val="22"/>
          <w:szCs w:val="22"/>
          <w:lang w:val="es-CO"/>
        </w:rPr>
        <w:t xml:space="preserve"> </w:t>
      </w:r>
      <w:r w:rsidR="00002FBD"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umpla</w:t>
      </w:r>
      <w:r w:rsidR="00002FBD" w:rsidRPr="000802E0">
        <w:rPr>
          <w:rFonts w:ascii="Garamond" w:eastAsia="Arial" w:hAnsi="Garamond" w:cs="Arial"/>
          <w:color w:val="000000" w:themeColor="text1"/>
          <w:sz w:val="22"/>
          <w:szCs w:val="22"/>
          <w:lang w:val="es-CO"/>
        </w:rPr>
        <w:t>n</w:t>
      </w:r>
      <w:r w:rsidR="00796129" w:rsidRPr="000802E0">
        <w:rPr>
          <w:rFonts w:ascii="Garamond" w:eastAsia="Arial" w:hAnsi="Garamond" w:cs="Arial"/>
          <w:color w:val="000000" w:themeColor="text1"/>
          <w:sz w:val="22"/>
          <w:szCs w:val="22"/>
          <w:lang w:val="es-CO"/>
        </w:rPr>
        <w:t xml:space="preserve"> 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requisitos:</w:t>
      </w:r>
    </w:p>
    <w:p w14:paraId="0478CDBD" w14:textId="5A238F83" w:rsidR="00D8298D" w:rsidRPr="000802E0" w:rsidRDefault="00D8298D" w:rsidP="004258F7">
      <w:pPr>
        <w:pStyle w:val="Prrafodelista"/>
        <w:numPr>
          <w:ilvl w:val="0"/>
          <w:numId w:val="3"/>
        </w:numPr>
        <w:spacing w:before="120" w:after="240"/>
        <w:jc w:val="both"/>
        <w:rPr>
          <w:rFonts w:ascii="Garamond" w:eastAsia="Arial,Times New Roman" w:hAnsi="Garamond" w:cs="Arial"/>
          <w:color w:val="000000" w:themeColor="text1"/>
          <w:lang w:eastAsia="es-CO"/>
        </w:rPr>
      </w:pPr>
      <w:r w:rsidRPr="000802E0">
        <w:rPr>
          <w:rFonts w:ascii="Garamond" w:eastAsia="Arial" w:hAnsi="Garamond" w:cs="Arial"/>
          <w:color w:val="000000" w:themeColor="text1"/>
          <w:lang w:eastAsia="es-CO"/>
        </w:rPr>
        <w:t>Que el</w:t>
      </w:r>
      <w:r w:rsidR="001A34A1" w:rsidRPr="000802E0">
        <w:rPr>
          <w:rFonts w:ascii="Garamond" w:eastAsia="Arial" w:hAnsi="Garamond" w:cs="Arial"/>
          <w:color w:val="000000" w:themeColor="text1"/>
          <w:lang w:eastAsia="es-CO"/>
        </w:rPr>
        <w:t xml:space="preserve"> </w:t>
      </w:r>
      <w:r w:rsidR="003A357E" w:rsidRPr="000802E0">
        <w:rPr>
          <w:rFonts w:ascii="Garamond" w:eastAsia="Arial" w:hAnsi="Garamond" w:cs="Arial"/>
          <w:color w:val="000000" w:themeColor="text1"/>
          <w:lang w:eastAsia="es-CO"/>
        </w:rPr>
        <w:t>P</w:t>
      </w:r>
      <w:r w:rsidR="003C407D" w:rsidRPr="000802E0">
        <w:rPr>
          <w:rFonts w:ascii="Garamond" w:eastAsia="Arial" w:hAnsi="Garamond" w:cs="Arial"/>
          <w:color w:val="000000" w:themeColor="text1"/>
          <w:lang w:eastAsia="es-CO"/>
        </w:rPr>
        <w:t>roponente</w:t>
      </w:r>
      <w:r w:rsidRPr="000802E0">
        <w:rPr>
          <w:rFonts w:ascii="Garamond" w:eastAsia="Arial" w:hAnsi="Garamond" w:cs="Arial"/>
          <w:color w:val="000000" w:themeColor="text1"/>
          <w:lang w:eastAsia="es-CO"/>
        </w:rPr>
        <w:t xml:space="preserve"> present</w:t>
      </w:r>
      <w:r w:rsidR="001A34A1" w:rsidRPr="000802E0">
        <w:rPr>
          <w:rFonts w:ascii="Garamond" w:eastAsia="Arial" w:hAnsi="Garamond" w:cs="Arial"/>
          <w:color w:val="000000" w:themeColor="text1"/>
          <w:lang w:eastAsia="es-CO"/>
        </w:rPr>
        <w:t>e</w:t>
      </w:r>
      <w:r w:rsidRPr="000802E0">
        <w:rPr>
          <w:rFonts w:ascii="Garamond" w:eastAsia="Arial" w:hAnsi="Garamond" w:cs="Arial"/>
          <w:color w:val="000000" w:themeColor="text1"/>
          <w:lang w:eastAsia="es-CO"/>
        </w:rPr>
        <w:t xml:space="preserve"> una propuesta básica que se adecúe a las exigencias fijadas en el </w:t>
      </w:r>
      <w:r w:rsidR="009815E8" w:rsidRPr="000802E0">
        <w:rPr>
          <w:rFonts w:ascii="Garamond" w:eastAsia="Arial" w:hAnsi="Garamond" w:cs="Arial"/>
          <w:color w:val="000000" w:themeColor="text1"/>
          <w:lang w:eastAsia="es-CO"/>
        </w:rPr>
        <w:t>P</w:t>
      </w:r>
      <w:r w:rsidRPr="000802E0">
        <w:rPr>
          <w:rFonts w:ascii="Garamond" w:eastAsia="Arial" w:hAnsi="Garamond" w:cs="Arial"/>
          <w:color w:val="000000" w:themeColor="text1"/>
          <w:lang w:eastAsia="es-CO"/>
        </w:rPr>
        <w:t>liego, de forma que pueda ser evaluada la oferta inicial con base en las reglas de selección objetiva</w:t>
      </w:r>
      <w:r w:rsidR="00750230"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allí contenidas.</w:t>
      </w:r>
    </w:p>
    <w:p w14:paraId="1A4F7142" w14:textId="77777777" w:rsidR="00D8298D" w:rsidRPr="000802E0" w:rsidRDefault="00D8298D" w:rsidP="006876CA">
      <w:pPr>
        <w:pStyle w:val="Prrafodelista"/>
        <w:spacing w:before="120" w:after="240"/>
        <w:jc w:val="both"/>
        <w:rPr>
          <w:rFonts w:ascii="Garamond" w:eastAsia="Times New Roman" w:hAnsi="Garamond" w:cs="Arial"/>
          <w:color w:val="000000" w:themeColor="text1"/>
          <w:lang w:eastAsia="es-CO"/>
        </w:rPr>
      </w:pPr>
    </w:p>
    <w:p w14:paraId="1439B7EC" w14:textId="4341DBF9" w:rsidR="00A26A59" w:rsidRPr="000802E0" w:rsidRDefault="00A35F45" w:rsidP="004258F7">
      <w:pPr>
        <w:pStyle w:val="Prrafodelista"/>
        <w:numPr>
          <w:ilvl w:val="0"/>
          <w:numId w:val="3"/>
        </w:numPr>
        <w:spacing w:before="120" w:after="240"/>
        <w:jc w:val="both"/>
        <w:rPr>
          <w:rFonts w:ascii="Garamond" w:eastAsia="Arial,Times New Roman" w:hAnsi="Garamond" w:cs="Arial"/>
          <w:color w:val="000000" w:themeColor="text1"/>
          <w:lang w:eastAsia="es-CO"/>
        </w:rPr>
      </w:pPr>
      <w:r w:rsidRPr="000802E0">
        <w:rPr>
          <w:rFonts w:ascii="Garamond" w:eastAsia="Arial" w:hAnsi="Garamond" w:cs="Arial"/>
          <w:color w:val="000000" w:themeColor="text1"/>
          <w:lang w:eastAsia="es-CO"/>
        </w:rPr>
        <w:t>Que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oferta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alternativa,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las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excepciones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técnicas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y</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económicas,</w:t>
      </w:r>
      <w:r w:rsidR="002644ED" w:rsidRPr="000802E0">
        <w:rPr>
          <w:rFonts w:ascii="Garamond" w:eastAsia="Arial,Times New Roman" w:hAnsi="Garamond" w:cs="Arial"/>
          <w:color w:val="000000" w:themeColor="text1"/>
          <w:lang w:eastAsia="es-CO"/>
        </w:rPr>
        <w:t xml:space="preserve"> </w:t>
      </w:r>
      <w:r w:rsidR="00002FBD" w:rsidRPr="000802E0">
        <w:rPr>
          <w:rFonts w:ascii="Garamond" w:eastAsia="Arial" w:hAnsi="Garamond" w:cs="Arial"/>
          <w:color w:val="000000" w:themeColor="text1"/>
          <w:lang w:eastAsia="es-CO"/>
        </w:rPr>
        <w:t xml:space="preserve">se enmarquen en el </w:t>
      </w:r>
      <w:r w:rsidR="001A34A1" w:rsidRPr="000802E0">
        <w:rPr>
          <w:rFonts w:ascii="Garamond" w:eastAsia="Arial" w:hAnsi="Garamond" w:cs="Arial"/>
          <w:color w:val="000000" w:themeColor="text1"/>
          <w:lang w:eastAsia="es-CO"/>
        </w:rPr>
        <w:t>p</w:t>
      </w:r>
      <w:r w:rsidR="00002FBD" w:rsidRPr="000802E0">
        <w:rPr>
          <w:rFonts w:ascii="Garamond" w:eastAsia="Arial" w:hAnsi="Garamond" w:cs="Arial"/>
          <w:color w:val="000000" w:themeColor="text1"/>
          <w:lang w:eastAsia="es-CO"/>
        </w:rPr>
        <w:t xml:space="preserve">rincipio de </w:t>
      </w:r>
      <w:r w:rsidR="001A34A1" w:rsidRPr="000802E0">
        <w:rPr>
          <w:rFonts w:ascii="Garamond" w:eastAsia="Arial" w:hAnsi="Garamond" w:cs="Arial"/>
          <w:color w:val="000000" w:themeColor="text1"/>
          <w:lang w:eastAsia="es-CO"/>
        </w:rPr>
        <w:t>s</w:t>
      </w:r>
      <w:r w:rsidRPr="000802E0">
        <w:rPr>
          <w:rFonts w:ascii="Garamond" w:eastAsia="Arial" w:hAnsi="Garamond" w:cs="Arial"/>
          <w:color w:val="000000" w:themeColor="text1"/>
          <w:lang w:eastAsia="es-CO"/>
        </w:rPr>
        <w:t>elección</w:t>
      </w:r>
      <w:r w:rsidR="002644ED" w:rsidRPr="000802E0">
        <w:rPr>
          <w:rFonts w:ascii="Garamond" w:eastAsia="Arial,Times New Roman" w:hAnsi="Garamond" w:cs="Arial"/>
          <w:color w:val="000000" w:themeColor="text1"/>
          <w:lang w:eastAsia="es-CO"/>
        </w:rPr>
        <w:t xml:space="preserve"> </w:t>
      </w:r>
      <w:r w:rsidR="001A34A1" w:rsidRPr="000802E0">
        <w:rPr>
          <w:rFonts w:ascii="Garamond" w:eastAsia="Arial" w:hAnsi="Garamond" w:cs="Arial"/>
          <w:color w:val="000000" w:themeColor="text1"/>
          <w:lang w:eastAsia="es-CO"/>
        </w:rPr>
        <w:t>o</w:t>
      </w:r>
      <w:r w:rsidRPr="000802E0">
        <w:rPr>
          <w:rFonts w:ascii="Garamond" w:eastAsia="Arial" w:hAnsi="Garamond" w:cs="Arial"/>
          <w:color w:val="000000" w:themeColor="text1"/>
          <w:lang w:eastAsia="es-CO"/>
        </w:rPr>
        <w:t>bjetiva,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tal</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manera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que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afecten</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los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parámetros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neutrales</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escogencia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del</w:t>
      </w:r>
      <w:r w:rsidR="002644ED" w:rsidRPr="000802E0">
        <w:rPr>
          <w:rFonts w:ascii="Garamond" w:eastAsia="Arial,Times New Roman" w:hAnsi="Garamond" w:cs="Arial"/>
          <w:color w:val="000000" w:themeColor="text1"/>
          <w:lang w:eastAsia="es-CO"/>
        </w:rPr>
        <w:t xml:space="preserve"> </w:t>
      </w:r>
      <w:r w:rsidR="001A34A1" w:rsidRPr="000802E0">
        <w:rPr>
          <w:rFonts w:ascii="Garamond" w:eastAsia="Arial" w:hAnsi="Garamond" w:cs="Arial"/>
          <w:color w:val="000000" w:themeColor="text1"/>
          <w:lang w:eastAsia="es-CO"/>
        </w:rPr>
        <w:t>c</w:t>
      </w:r>
      <w:r w:rsidRPr="000802E0">
        <w:rPr>
          <w:rFonts w:ascii="Garamond" w:eastAsia="Arial" w:hAnsi="Garamond" w:cs="Arial"/>
          <w:color w:val="000000" w:themeColor="text1"/>
          <w:lang w:eastAsia="es-CO"/>
        </w:rPr>
        <w:t>ontratista</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y</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no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se</w:t>
      </w:r>
      <w:r w:rsidR="002644ED" w:rsidRPr="000802E0">
        <w:rPr>
          <w:rFonts w:ascii="Garamond" w:eastAsia="Arial,Times New Roman" w:hAnsi="Garamond" w:cs="Arial"/>
          <w:color w:val="000000" w:themeColor="text1"/>
          <w:lang w:eastAsia="es-CO"/>
        </w:rPr>
        <w:t xml:space="preserve"> </w:t>
      </w:r>
      <w:r w:rsidR="00077046" w:rsidRPr="000802E0">
        <w:rPr>
          <w:rFonts w:ascii="Garamond" w:eastAsia="Arial,Times New Roman" w:hAnsi="Garamond" w:cs="Arial"/>
          <w:color w:val="000000" w:themeColor="text1"/>
          <w:lang w:eastAsia="es-CO"/>
        </w:rPr>
        <w:t>desconozca el</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principio</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de</w:t>
      </w:r>
      <w:r w:rsidR="002644ED" w:rsidRPr="000802E0">
        <w:rPr>
          <w:rFonts w:ascii="Garamond" w:eastAsia="Arial,Times New Roman" w:hAnsi="Garamond" w:cs="Arial"/>
          <w:color w:val="000000" w:themeColor="text1"/>
          <w:lang w:eastAsia="es-CO"/>
        </w:rPr>
        <w:t xml:space="preserve"> </w:t>
      </w:r>
      <w:r w:rsidRPr="000802E0">
        <w:rPr>
          <w:rFonts w:ascii="Garamond" w:eastAsia="Arial" w:hAnsi="Garamond" w:cs="Arial"/>
          <w:color w:val="000000" w:themeColor="text1"/>
          <w:lang w:eastAsia="es-CO"/>
        </w:rPr>
        <w:t>igualdad.</w:t>
      </w:r>
    </w:p>
    <w:p w14:paraId="39EDF74F" w14:textId="64A9F4D1" w:rsidR="00A35F45" w:rsidRPr="000802E0" w:rsidRDefault="00A35F45" w:rsidP="006876CA">
      <w:pPr>
        <w:pStyle w:val="InviasNormal"/>
        <w:tabs>
          <w:tab w:val="clear" w:pos="-142"/>
          <w:tab w:val="left" w:pos="0"/>
        </w:tabs>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Cuando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alternativa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análisis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descripción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detallada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F32F16" w:rsidRPr="000802E0">
        <w:rPr>
          <w:rFonts w:ascii="Garamond" w:eastAsia="Arial" w:hAnsi="Garamond" w:cs="Arial"/>
          <w:color w:val="000000" w:themeColor="text1"/>
          <w:sz w:val="22"/>
          <w:szCs w:val="22"/>
          <w:lang w:val="es-CO"/>
        </w:rPr>
        <w:t>proceso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construcción,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características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materiales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equipos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análisis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001A34A1" w:rsidRPr="000802E0">
        <w:rPr>
          <w:rFonts w:ascii="Garamond" w:eastAsia="Arial" w:hAnsi="Garamond" w:cs="Arial"/>
          <w:color w:val="auto"/>
          <w:sz w:val="22"/>
          <w:szCs w:val="22"/>
          <w:lang w:val="es-CO"/>
        </w:rPr>
        <w:t xml:space="preserve">Todas las expensas necesarias para desarrollar la alternativa, incluso los de </w:t>
      </w:r>
      <w:r w:rsidR="001A34A1" w:rsidRPr="000802E0">
        <w:rPr>
          <w:rFonts w:ascii="Garamond" w:eastAsia="Arial" w:hAnsi="Garamond" w:cs="Arial"/>
          <w:color w:val="auto"/>
          <w:sz w:val="22"/>
          <w:szCs w:val="22"/>
          <w:lang w:val="es-CO"/>
        </w:rPr>
        <w:lastRenderedPageBreak/>
        <w:t xml:space="preserve">transferencia tecnológica, deben incluirse en los respectivos ítems de la oferta. Solo serán consideradas las propuestas alternativas del </w:t>
      </w:r>
      <w:r w:rsidR="003A357E" w:rsidRPr="000802E0">
        <w:rPr>
          <w:rFonts w:ascii="Garamond" w:eastAsia="Arial" w:hAnsi="Garamond" w:cs="Arial"/>
          <w:color w:val="auto"/>
          <w:sz w:val="22"/>
          <w:szCs w:val="22"/>
          <w:lang w:val="es-CO"/>
        </w:rPr>
        <w:t>P</w:t>
      </w:r>
      <w:r w:rsidR="001A34A1" w:rsidRPr="000802E0">
        <w:rPr>
          <w:rFonts w:ascii="Garamond" w:eastAsia="Arial" w:hAnsi="Garamond" w:cs="Arial"/>
          <w:color w:val="auto"/>
          <w:sz w:val="22"/>
          <w:szCs w:val="22"/>
          <w:lang w:val="es-CO"/>
        </w:rPr>
        <w:t xml:space="preserve">roponente favorecido con la adjudicación del </w:t>
      </w:r>
      <w:r w:rsidR="00732F42" w:rsidRPr="000802E0">
        <w:rPr>
          <w:rFonts w:ascii="Garamond" w:eastAsia="Arial" w:hAnsi="Garamond" w:cs="Arial"/>
          <w:color w:val="auto"/>
          <w:sz w:val="22"/>
          <w:szCs w:val="22"/>
          <w:lang w:val="es-CO"/>
        </w:rPr>
        <w:t>Contrato</w:t>
      </w:r>
      <w:r w:rsidR="001A34A1" w:rsidRPr="000802E0">
        <w:rPr>
          <w:rFonts w:ascii="Garamond" w:eastAsia="Arial" w:hAnsi="Garamond" w:cs="Arial"/>
          <w:color w:val="auto"/>
          <w:sz w:val="22"/>
          <w:szCs w:val="22"/>
          <w:lang w:val="es-CO"/>
        </w:rPr>
        <w:t xml:space="preserve"> y la selección de la alternativa será potestad de la entidad</w:t>
      </w:r>
      <w:r w:rsidRPr="000802E0">
        <w:rPr>
          <w:rFonts w:ascii="Garamond" w:eastAsia="Arial" w:hAnsi="Garamond" w:cs="Arial"/>
          <w:color w:val="000000" w:themeColor="text1"/>
          <w:sz w:val="22"/>
          <w:szCs w:val="22"/>
          <w:lang w:val="es-CO"/>
        </w:rPr>
        <w:t>.</w:t>
      </w:r>
    </w:p>
    <w:p w14:paraId="73832E6D" w14:textId="5F7D608A" w:rsidR="003731FF" w:rsidRPr="000802E0" w:rsidRDefault="003731FF" w:rsidP="0188184A">
      <w:pPr>
        <w:pStyle w:val="InviasNormal"/>
        <w:spacing w:before="0" w:after="0"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Las propuestas alternativas </w:t>
      </w:r>
      <w:r w:rsidR="00233946" w:rsidRPr="000802E0">
        <w:rPr>
          <w:rFonts w:ascii="Garamond" w:eastAsia="Arial" w:hAnsi="Garamond" w:cs="Arial"/>
          <w:color w:val="000000" w:themeColor="text1"/>
          <w:sz w:val="22"/>
          <w:szCs w:val="22"/>
          <w:lang w:val="es-CO"/>
        </w:rPr>
        <w:t xml:space="preserve">en </w:t>
      </w:r>
      <w:r w:rsidR="2F0FDA12" w:rsidRPr="000802E0">
        <w:rPr>
          <w:rFonts w:ascii="Garamond" w:eastAsia="Arial" w:hAnsi="Garamond" w:cs="Arial"/>
          <w:color w:val="000000" w:themeColor="text1"/>
          <w:sz w:val="22"/>
          <w:szCs w:val="22"/>
          <w:lang w:val="es-CO"/>
        </w:rPr>
        <w:t xml:space="preserve">el </w:t>
      </w:r>
      <w:r w:rsidR="00233946" w:rsidRPr="000802E0">
        <w:rPr>
          <w:rFonts w:ascii="Garamond" w:eastAsia="Arial" w:hAnsi="Garamond" w:cs="Arial"/>
          <w:color w:val="000000" w:themeColor="text1"/>
          <w:sz w:val="22"/>
          <w:szCs w:val="22"/>
          <w:lang w:val="es-CO"/>
        </w:rPr>
        <w:t xml:space="preserve">SECOP II </w:t>
      </w:r>
      <w:r w:rsidRPr="000802E0">
        <w:rPr>
          <w:rFonts w:ascii="Garamond" w:eastAsia="Arial" w:hAnsi="Garamond" w:cs="Arial"/>
          <w:color w:val="000000" w:themeColor="text1"/>
          <w:sz w:val="22"/>
          <w:szCs w:val="22"/>
          <w:lang w:val="es-CO"/>
        </w:rPr>
        <w:t>se deben presentar como “otros anexos”</w:t>
      </w:r>
      <w:r w:rsidR="00293C68" w:rsidRPr="000802E0">
        <w:rPr>
          <w:rFonts w:ascii="Garamond" w:eastAsia="Arial" w:hAnsi="Garamond" w:cs="Arial"/>
          <w:color w:val="000000" w:themeColor="text1"/>
          <w:sz w:val="22"/>
          <w:szCs w:val="22"/>
          <w:lang w:val="es-CO"/>
        </w:rPr>
        <w:t xml:space="preserve"> en su oferta</w:t>
      </w:r>
      <w:r w:rsidRPr="000802E0">
        <w:rPr>
          <w:rFonts w:ascii="Garamond" w:eastAsia="Arial" w:hAnsi="Garamond" w:cs="Arial"/>
          <w:color w:val="000000" w:themeColor="text1"/>
          <w:sz w:val="22"/>
          <w:szCs w:val="22"/>
          <w:lang w:val="es-CO"/>
        </w:rPr>
        <w:t>,</w:t>
      </w:r>
      <w:r w:rsidR="00293C68" w:rsidRPr="000802E0">
        <w:rPr>
          <w:rFonts w:ascii="Garamond" w:eastAsia="Arial" w:hAnsi="Garamond" w:cs="Arial"/>
          <w:color w:val="000000" w:themeColor="text1"/>
          <w:sz w:val="22"/>
          <w:szCs w:val="22"/>
          <w:lang w:val="es-CO"/>
        </w:rPr>
        <w:t xml:space="preserve"> donde</w:t>
      </w:r>
      <w:r w:rsidRPr="000802E0">
        <w:rPr>
          <w:rFonts w:ascii="Garamond" w:eastAsia="Arial" w:hAnsi="Garamond" w:cs="Arial"/>
          <w:color w:val="000000" w:themeColor="text1"/>
          <w:sz w:val="22"/>
          <w:szCs w:val="22"/>
          <w:lang w:val="es-CO"/>
        </w:rPr>
        <w:t xml:space="preserve"> el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Pr="000802E0">
        <w:rPr>
          <w:rFonts w:ascii="Garamond" w:eastAsia="Arial" w:hAnsi="Garamond" w:cs="Arial"/>
          <w:color w:val="000000" w:themeColor="text1"/>
          <w:sz w:val="22"/>
          <w:szCs w:val="22"/>
          <w:lang w:val="es-CO"/>
        </w:rPr>
        <w:t xml:space="preserve"> debe hacer la claridad de su intención de presentar una propuesta alternativa.</w:t>
      </w:r>
    </w:p>
    <w:p w14:paraId="7ED53E9B" w14:textId="77777777" w:rsidR="00021CE7" w:rsidRPr="000802E0" w:rsidRDefault="00021CE7" w:rsidP="00925EC0">
      <w:pPr>
        <w:pStyle w:val="InviasNormal"/>
        <w:tabs>
          <w:tab w:val="clear" w:pos="-142"/>
          <w:tab w:val="left" w:pos="0"/>
        </w:tabs>
        <w:spacing w:before="0" w:after="0"/>
        <w:rPr>
          <w:rFonts w:ascii="Garamond" w:eastAsia="Arial" w:hAnsi="Garamond" w:cs="Arial"/>
          <w:color w:val="000000" w:themeColor="text1"/>
          <w:sz w:val="22"/>
          <w:szCs w:val="22"/>
          <w:lang w:val="es-CO"/>
        </w:rPr>
      </w:pPr>
    </w:p>
    <w:p w14:paraId="7D9ECF13" w14:textId="3EB10B9A" w:rsidR="00784808" w:rsidRPr="000802E0" w:rsidRDefault="00784808" w:rsidP="004258F7">
      <w:pPr>
        <w:pStyle w:val="Capitulo3"/>
        <w:numPr>
          <w:ilvl w:val="1"/>
          <w:numId w:val="72"/>
        </w:numPr>
        <w:rPr>
          <w:rFonts w:ascii="Garamond" w:hAnsi="Garamond"/>
          <w:sz w:val="22"/>
          <w:szCs w:val="22"/>
        </w:rPr>
      </w:pPr>
      <w:bookmarkStart w:id="264" w:name="_Toc32134314"/>
      <w:bookmarkStart w:id="265" w:name="_Toc32147331"/>
      <w:bookmarkStart w:id="266" w:name="_Toc32147476"/>
      <w:bookmarkStart w:id="267" w:name="_Toc32238525"/>
      <w:bookmarkStart w:id="268" w:name="_Toc32238855"/>
      <w:bookmarkStart w:id="269" w:name="_Toc32147332"/>
      <w:bookmarkStart w:id="270" w:name="_Toc206147358"/>
      <w:bookmarkEnd w:id="264"/>
      <w:bookmarkEnd w:id="265"/>
      <w:bookmarkEnd w:id="266"/>
      <w:bookmarkEnd w:id="267"/>
      <w:bookmarkEnd w:id="268"/>
      <w:r w:rsidRPr="000802E0">
        <w:rPr>
          <w:rFonts w:ascii="Garamond" w:hAnsi="Garamond"/>
          <w:sz w:val="22"/>
          <w:szCs w:val="22"/>
        </w:rPr>
        <w:t xml:space="preserve">REGLAS PARA LOS PROCESOS </w:t>
      </w:r>
      <w:r w:rsidRPr="000802E0">
        <w:rPr>
          <w:rFonts w:ascii="Garamond" w:eastAsia="Arial" w:hAnsi="Garamond"/>
          <w:sz w:val="22"/>
          <w:szCs w:val="22"/>
        </w:rPr>
        <w:t>ESTRUCTURADOS</w:t>
      </w:r>
      <w:r w:rsidRPr="000802E0">
        <w:rPr>
          <w:rFonts w:ascii="Garamond" w:hAnsi="Garamond"/>
          <w:sz w:val="22"/>
          <w:szCs w:val="22"/>
        </w:rPr>
        <w:t xml:space="preserve"> POR LOTES O</w:t>
      </w:r>
      <w:r w:rsidR="00883564" w:rsidRPr="000802E0">
        <w:rPr>
          <w:rFonts w:ascii="Garamond" w:hAnsi="Garamond"/>
          <w:sz w:val="22"/>
          <w:szCs w:val="22"/>
        </w:rPr>
        <w:t xml:space="preserve"> SEGMENTOS</w:t>
      </w:r>
      <w:bookmarkEnd w:id="269"/>
      <w:bookmarkEnd w:id="270"/>
      <w:r w:rsidR="00CF4041" w:rsidRPr="000802E0">
        <w:rPr>
          <w:rFonts w:ascii="Garamond" w:hAnsi="Garamond"/>
          <w:sz w:val="22"/>
          <w:szCs w:val="22"/>
        </w:rPr>
        <w:t xml:space="preserve"> </w:t>
      </w:r>
      <w:r w:rsidR="005F787F" w:rsidRPr="000802E0">
        <w:rPr>
          <w:rFonts w:ascii="Garamond" w:hAnsi="Garamond"/>
          <w:sz w:val="22"/>
          <w:szCs w:val="22"/>
        </w:rPr>
        <w:t>- NO APLICA</w:t>
      </w:r>
    </w:p>
    <w:p w14:paraId="18D085E7" w14:textId="7D1303AE" w:rsidR="00D40CA0" w:rsidRPr="000802E0" w:rsidRDefault="00D40CA0" w:rsidP="00704A71">
      <w:pPr>
        <w:pStyle w:val="Entidad-Capitulo"/>
        <w:rPr>
          <w:rFonts w:ascii="Garamond" w:hAnsi="Garamond"/>
          <w:sz w:val="22"/>
          <w:szCs w:val="22"/>
        </w:rPr>
      </w:pPr>
      <w:bookmarkStart w:id="271" w:name="_Toc424219486"/>
      <w:bookmarkStart w:id="272" w:name="_Toc505100173"/>
      <w:bookmarkStart w:id="273" w:name="_Toc508648265"/>
      <w:bookmarkStart w:id="274" w:name="_Toc508984049"/>
      <w:bookmarkStart w:id="275" w:name="_Toc509843880"/>
      <w:bookmarkStart w:id="276" w:name="_Toc511924788"/>
      <w:bookmarkStart w:id="277" w:name="_Toc32134267"/>
      <w:bookmarkStart w:id="278" w:name="_Toc32147286"/>
      <w:bookmarkStart w:id="279" w:name="_Toc32147333"/>
      <w:bookmarkStart w:id="280" w:name="_Toc206147359"/>
      <w:r w:rsidRPr="000802E0">
        <w:rPr>
          <w:rFonts w:ascii="Garamond" w:hAnsi="Garamond"/>
          <w:sz w:val="22"/>
          <w:szCs w:val="22"/>
        </w:rPr>
        <w:t>CAP</w:t>
      </w:r>
      <w:r w:rsidR="00980EBE"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III</w:t>
      </w:r>
      <w:r w:rsidR="002644ED" w:rsidRPr="000802E0">
        <w:rPr>
          <w:rFonts w:ascii="Garamond" w:hAnsi="Garamond"/>
          <w:sz w:val="22"/>
          <w:szCs w:val="22"/>
        </w:rPr>
        <w:t xml:space="preserve"> </w:t>
      </w:r>
      <w:r w:rsidRPr="000802E0">
        <w:rPr>
          <w:rFonts w:ascii="Garamond" w:hAnsi="Garamond"/>
          <w:sz w:val="22"/>
          <w:szCs w:val="22"/>
        </w:rPr>
        <w:t>REQUISITOS</w:t>
      </w:r>
      <w:r w:rsidR="002644ED" w:rsidRPr="000802E0">
        <w:rPr>
          <w:rFonts w:ascii="Garamond" w:hAnsi="Garamond"/>
          <w:sz w:val="22"/>
          <w:szCs w:val="22"/>
        </w:rPr>
        <w:t xml:space="preserve"> </w:t>
      </w:r>
      <w:r w:rsidRPr="000802E0">
        <w:rPr>
          <w:rFonts w:ascii="Garamond" w:hAnsi="Garamond"/>
          <w:sz w:val="22"/>
          <w:szCs w:val="22"/>
        </w:rPr>
        <w:t>HABILITANTES</w:t>
      </w:r>
      <w:r w:rsidR="002644ED" w:rsidRPr="000802E0">
        <w:rPr>
          <w:rFonts w:ascii="Garamond" w:hAnsi="Garamond"/>
          <w:sz w:val="22"/>
          <w:szCs w:val="22"/>
        </w:rPr>
        <w:t xml:space="preserve"> </w:t>
      </w:r>
      <w:r w:rsidRPr="000802E0">
        <w:rPr>
          <w:rFonts w:ascii="Garamond" w:hAnsi="Garamond"/>
          <w:sz w:val="22"/>
          <w:szCs w:val="22"/>
        </w:rPr>
        <w:t>Y</w:t>
      </w:r>
      <w:r w:rsidR="002644ED" w:rsidRPr="000802E0">
        <w:rPr>
          <w:rFonts w:ascii="Garamond" w:hAnsi="Garamond"/>
          <w:sz w:val="22"/>
          <w:szCs w:val="22"/>
        </w:rPr>
        <w:t xml:space="preserve"> </w:t>
      </w:r>
      <w:r w:rsidRPr="000802E0">
        <w:rPr>
          <w:rFonts w:ascii="Garamond" w:hAnsi="Garamond"/>
          <w:sz w:val="22"/>
          <w:szCs w:val="22"/>
        </w:rPr>
        <w:t>SU</w:t>
      </w:r>
      <w:r w:rsidR="002644ED" w:rsidRPr="000802E0">
        <w:rPr>
          <w:rFonts w:ascii="Garamond" w:hAnsi="Garamond"/>
          <w:sz w:val="22"/>
          <w:szCs w:val="22"/>
        </w:rPr>
        <w:t xml:space="preserve"> </w:t>
      </w:r>
      <w:r w:rsidRPr="000802E0">
        <w:rPr>
          <w:rFonts w:ascii="Garamond" w:hAnsi="Garamond"/>
          <w:sz w:val="22"/>
          <w:szCs w:val="22"/>
        </w:rPr>
        <w:t>VERIFICACIÓN</w:t>
      </w:r>
      <w:bookmarkEnd w:id="271"/>
      <w:bookmarkEnd w:id="272"/>
      <w:bookmarkEnd w:id="273"/>
      <w:bookmarkEnd w:id="274"/>
      <w:bookmarkEnd w:id="275"/>
      <w:bookmarkEnd w:id="276"/>
      <w:bookmarkEnd w:id="277"/>
      <w:bookmarkEnd w:id="278"/>
      <w:bookmarkEnd w:id="279"/>
      <w:bookmarkEnd w:id="280"/>
    </w:p>
    <w:p w14:paraId="791831F5" w14:textId="77777777" w:rsidR="007C79A8" w:rsidRPr="000802E0" w:rsidRDefault="007C79A8" w:rsidP="004130DD">
      <w:pPr>
        <w:pStyle w:val="InviasNormal"/>
        <w:spacing w:before="0" w:after="0" w:line="276" w:lineRule="auto"/>
        <w:rPr>
          <w:rFonts w:ascii="Garamond" w:eastAsia="Arial" w:hAnsi="Garamond" w:cs="Arial"/>
          <w:color w:val="000000" w:themeColor="text1"/>
          <w:sz w:val="22"/>
          <w:szCs w:val="22"/>
          <w:lang w:val="es-CO"/>
        </w:rPr>
      </w:pPr>
    </w:p>
    <w:p w14:paraId="1642A04D" w14:textId="4F01C1A4" w:rsidR="00867470" w:rsidRPr="000802E0" w:rsidRDefault="00867470"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w:t>
      </w:r>
      <w:r w:rsidR="38699F2F" w:rsidRPr="000802E0">
        <w:rPr>
          <w:rFonts w:ascii="Garamond" w:eastAsia="Arial" w:hAnsi="Garamond" w:cs="Arial"/>
          <w:color w:val="000000" w:themeColor="text1"/>
          <w:sz w:val="22"/>
          <w:szCs w:val="22"/>
          <w:lang w:val="es-CO"/>
        </w:rPr>
        <w:t>Entidad</w:t>
      </w:r>
      <w:r w:rsidRPr="000802E0">
        <w:rPr>
          <w:rFonts w:ascii="Garamond" w:eastAsia="Arial" w:hAnsi="Garamond" w:cs="Arial"/>
          <w:color w:val="000000" w:themeColor="text1"/>
          <w:sz w:val="22"/>
          <w:szCs w:val="22"/>
          <w:lang w:val="es-CO"/>
        </w:rPr>
        <w:t xml:space="preserve"> </w:t>
      </w:r>
      <w:r w:rsidR="001B5266" w:rsidRPr="000802E0">
        <w:rPr>
          <w:rFonts w:ascii="Garamond" w:eastAsia="Arial" w:hAnsi="Garamond" w:cs="Arial"/>
          <w:color w:val="000000" w:themeColor="text1"/>
          <w:sz w:val="22"/>
          <w:szCs w:val="22"/>
          <w:lang w:val="es-CO"/>
        </w:rPr>
        <w:t>verificará</w:t>
      </w:r>
      <w:r w:rsidR="00294BC4" w:rsidRPr="000802E0">
        <w:rPr>
          <w:rFonts w:ascii="Garamond" w:eastAsia="Arial" w:hAnsi="Garamond" w:cs="Arial"/>
          <w:color w:val="000000" w:themeColor="text1"/>
          <w:sz w:val="22"/>
          <w:szCs w:val="22"/>
          <w:lang w:val="es-CO"/>
        </w:rPr>
        <w:t xml:space="preserve"> los </w:t>
      </w:r>
      <w:r w:rsidR="001B5266"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equisitos </w:t>
      </w:r>
      <w:r w:rsidR="00294BC4"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 dentro del término señalado en el cronograma del presente Pliego de Condiciones, de acuerdo con los soportes documentales que acompañan la propuesta presentada.</w:t>
      </w:r>
    </w:p>
    <w:p w14:paraId="49518DD1" w14:textId="00E5A34A" w:rsidR="00867470" w:rsidRPr="000802E0" w:rsidRDefault="64EE24C8" w:rsidP="6B35F21E">
      <w:pPr>
        <w:pStyle w:val="InviasNormal"/>
        <w:spacing w:line="276" w:lineRule="auto"/>
        <w:rPr>
          <w:rFonts w:ascii="Garamond" w:eastAsia="Arial" w:hAnsi="Garamond" w:cs="Arial"/>
          <w:color w:val="000000" w:themeColor="text1"/>
          <w:sz w:val="22"/>
          <w:szCs w:val="22"/>
          <w:lang w:val="es-CO"/>
        </w:rPr>
      </w:pPr>
      <w:bookmarkStart w:id="281" w:name="_Hlk511331511"/>
      <w:r w:rsidRPr="000802E0">
        <w:rPr>
          <w:rFonts w:ascii="Garamond" w:eastAsia="Arial" w:hAnsi="Garamond" w:cs="Arial"/>
          <w:color w:val="000000" w:themeColor="text1"/>
          <w:sz w:val="22"/>
          <w:szCs w:val="22"/>
          <w:lang w:val="es-CO"/>
        </w:rPr>
        <w:t>Los Requisitos H</w:t>
      </w:r>
      <w:r w:rsidR="76D54A2F" w:rsidRPr="000802E0">
        <w:rPr>
          <w:rFonts w:ascii="Garamond" w:eastAsia="Arial" w:hAnsi="Garamond" w:cs="Arial"/>
          <w:color w:val="000000" w:themeColor="text1"/>
          <w:sz w:val="22"/>
          <w:szCs w:val="22"/>
          <w:lang w:val="es-CO"/>
        </w:rPr>
        <w:t xml:space="preserve">abilitantes serán objeto de verificación, por </w:t>
      </w:r>
      <w:r w:rsidR="3F7D33E6" w:rsidRPr="000802E0">
        <w:rPr>
          <w:rFonts w:ascii="Garamond" w:eastAsia="Arial" w:hAnsi="Garamond" w:cs="Arial"/>
          <w:color w:val="000000" w:themeColor="text1"/>
          <w:sz w:val="22"/>
          <w:szCs w:val="22"/>
          <w:lang w:val="es-CO"/>
        </w:rPr>
        <w:t xml:space="preserve">lo </w:t>
      </w:r>
      <w:r w:rsidR="76D54A2F" w:rsidRPr="000802E0">
        <w:rPr>
          <w:rFonts w:ascii="Garamond" w:eastAsia="Arial" w:hAnsi="Garamond" w:cs="Arial"/>
          <w:color w:val="000000" w:themeColor="text1"/>
          <w:sz w:val="22"/>
          <w:szCs w:val="22"/>
          <w:lang w:val="es-CO"/>
        </w:rPr>
        <w:t>tanto, si la propuesta cumple todos los aspectos se evaluará</w:t>
      </w:r>
      <w:r w:rsidR="42181AAC" w:rsidRPr="000802E0">
        <w:rPr>
          <w:rFonts w:ascii="Garamond" w:eastAsia="Arial" w:hAnsi="Garamond" w:cs="Arial"/>
          <w:color w:val="000000" w:themeColor="text1"/>
          <w:sz w:val="22"/>
          <w:szCs w:val="22"/>
          <w:lang w:val="es-CO"/>
        </w:rPr>
        <w:t>n</w:t>
      </w:r>
      <w:r w:rsidR="76D54A2F" w:rsidRPr="000802E0">
        <w:rPr>
          <w:rFonts w:ascii="Garamond" w:eastAsia="Arial" w:hAnsi="Garamond" w:cs="Arial"/>
          <w:color w:val="000000" w:themeColor="text1"/>
          <w:sz w:val="22"/>
          <w:szCs w:val="22"/>
          <w:lang w:val="es-CO"/>
        </w:rPr>
        <w:t xml:space="preserve"> como </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i/>
          <w:color w:val="000000" w:themeColor="text1"/>
          <w:sz w:val="22"/>
          <w:szCs w:val="22"/>
          <w:lang w:val="es-CO"/>
        </w:rPr>
        <w:t>cumple</w:t>
      </w:r>
      <w:r w:rsidR="45A1AFF2" w:rsidRPr="000802E0">
        <w:rPr>
          <w:rFonts w:ascii="Garamond" w:eastAsia="Arial" w:hAnsi="Garamond" w:cs="Arial"/>
          <w:i/>
          <w:color w:val="000000" w:themeColor="text1"/>
          <w:sz w:val="22"/>
          <w:szCs w:val="22"/>
          <w:lang w:val="es-CO"/>
        </w:rPr>
        <w:t>”</w:t>
      </w:r>
      <w:r w:rsidR="76D54A2F" w:rsidRPr="000802E0">
        <w:rPr>
          <w:rFonts w:ascii="Garamond" w:eastAsia="Arial" w:hAnsi="Garamond" w:cs="Arial"/>
          <w:color w:val="000000" w:themeColor="text1"/>
          <w:sz w:val="22"/>
          <w:szCs w:val="22"/>
          <w:lang w:val="es-CO"/>
        </w:rPr>
        <w:t>.</w:t>
      </w:r>
      <w:r w:rsidR="778FDF49" w:rsidRPr="000802E0">
        <w:rPr>
          <w:rFonts w:ascii="Garamond" w:eastAsia="Arial" w:hAnsi="Garamond" w:cs="Arial"/>
          <w:color w:val="000000" w:themeColor="text1"/>
          <w:sz w:val="22"/>
          <w:szCs w:val="22"/>
          <w:lang w:val="es-CO"/>
        </w:rPr>
        <w:t xml:space="preserve"> </w:t>
      </w:r>
      <w:r w:rsidR="76D54A2F" w:rsidRPr="000802E0">
        <w:rPr>
          <w:rFonts w:ascii="Garamond" w:eastAsia="Arial" w:hAnsi="Garamond" w:cs="Arial"/>
          <w:color w:val="000000" w:themeColor="text1"/>
          <w:sz w:val="22"/>
          <w:szCs w:val="22"/>
          <w:lang w:val="es-CO"/>
        </w:rPr>
        <w:t xml:space="preserve">En caso contrario se evaluará como </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i/>
          <w:color w:val="000000" w:themeColor="text1"/>
          <w:sz w:val="22"/>
          <w:szCs w:val="22"/>
          <w:lang w:val="es-CO"/>
        </w:rPr>
        <w:t>no cumple</w:t>
      </w:r>
      <w:r w:rsidR="45A1AFF2" w:rsidRPr="000802E0">
        <w:rPr>
          <w:rFonts w:ascii="Garamond" w:eastAsia="Arial" w:hAnsi="Garamond" w:cs="Arial"/>
          <w:i/>
          <w:color w:val="000000" w:themeColor="text1"/>
          <w:sz w:val="22"/>
          <w:szCs w:val="22"/>
          <w:lang w:val="es-CO"/>
        </w:rPr>
        <w:t>”</w:t>
      </w:r>
      <w:r w:rsidR="1D912861" w:rsidRPr="000802E0">
        <w:rPr>
          <w:rFonts w:ascii="Garamond" w:eastAsia="Arial" w:hAnsi="Garamond" w:cs="Arial"/>
          <w:color w:val="000000" w:themeColor="text1"/>
          <w:sz w:val="22"/>
          <w:szCs w:val="22"/>
          <w:lang w:val="es-CO"/>
        </w:rPr>
        <w:t xml:space="preserve">. </w:t>
      </w:r>
    </w:p>
    <w:bookmarkEnd w:id="281"/>
    <w:p w14:paraId="01178C1F" w14:textId="6BDA8F33" w:rsidR="00867470" w:rsidRPr="000802E0" w:rsidRDefault="00867470"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De conformidad con </w:t>
      </w:r>
      <w:r w:rsidR="0051079C" w:rsidRPr="000802E0">
        <w:rPr>
          <w:rFonts w:ascii="Garamond" w:eastAsia="Arial" w:hAnsi="Garamond" w:cs="Arial"/>
          <w:color w:val="000000" w:themeColor="text1"/>
          <w:sz w:val="22"/>
          <w:szCs w:val="22"/>
          <w:lang w:val="es-CO"/>
        </w:rPr>
        <w:t>la normativa aplicable, la E</w:t>
      </w:r>
      <w:r w:rsidRPr="000802E0">
        <w:rPr>
          <w:rFonts w:ascii="Garamond" w:eastAsia="Arial" w:hAnsi="Garamond" w:cs="Arial"/>
          <w:color w:val="000000" w:themeColor="text1"/>
          <w:sz w:val="22"/>
          <w:szCs w:val="22"/>
          <w:lang w:val="es-CO"/>
        </w:rPr>
        <w:t xml:space="preserve">ntidad realizará la verificación de </w:t>
      </w:r>
      <w:r w:rsidR="00980EBE" w:rsidRPr="000802E0">
        <w:rPr>
          <w:rFonts w:ascii="Garamond" w:eastAsia="Arial" w:hAnsi="Garamond" w:cs="Arial"/>
          <w:color w:val="000000" w:themeColor="text1"/>
          <w:sz w:val="22"/>
          <w:szCs w:val="22"/>
          <w:lang w:val="es-CO"/>
        </w:rPr>
        <w:t>R</w:t>
      </w:r>
      <w:r w:rsidR="0051079C" w:rsidRPr="000802E0">
        <w:rPr>
          <w:rFonts w:ascii="Garamond" w:eastAsia="Arial" w:hAnsi="Garamond" w:cs="Arial"/>
          <w:color w:val="000000" w:themeColor="text1"/>
          <w:sz w:val="22"/>
          <w:szCs w:val="22"/>
          <w:lang w:val="es-CO"/>
        </w:rPr>
        <w:t xml:space="preserve">equisitos </w:t>
      </w:r>
      <w:r w:rsidR="00980EBE" w:rsidRPr="000802E0">
        <w:rPr>
          <w:rFonts w:ascii="Garamond" w:eastAsia="Arial" w:hAnsi="Garamond" w:cs="Arial"/>
          <w:color w:val="000000" w:themeColor="text1"/>
          <w:sz w:val="22"/>
          <w:szCs w:val="22"/>
          <w:lang w:val="es-CO"/>
        </w:rPr>
        <w:t>H</w:t>
      </w:r>
      <w:r w:rsidR="0051079C" w:rsidRPr="000802E0">
        <w:rPr>
          <w:rFonts w:ascii="Garamond" w:eastAsia="Arial" w:hAnsi="Garamond" w:cs="Arial"/>
          <w:color w:val="000000" w:themeColor="text1"/>
          <w:sz w:val="22"/>
          <w:szCs w:val="22"/>
          <w:lang w:val="es-CO"/>
        </w:rPr>
        <w:t xml:space="preserve">abilitantes de los </w:t>
      </w:r>
      <w:r w:rsidR="00E633D4" w:rsidRPr="000802E0">
        <w:rPr>
          <w:rFonts w:ascii="Garamond" w:eastAsia="Arial" w:hAnsi="Garamond" w:cs="Arial"/>
          <w:color w:val="000000" w:themeColor="text1"/>
          <w:sz w:val="22"/>
          <w:szCs w:val="22"/>
          <w:lang w:val="es-CO"/>
        </w:rPr>
        <w:t>Proponentes</w:t>
      </w:r>
      <w:r w:rsidRPr="000802E0">
        <w:rPr>
          <w:rFonts w:ascii="Garamond" w:eastAsia="Arial" w:hAnsi="Garamond" w:cs="Arial"/>
          <w:color w:val="000000" w:themeColor="text1"/>
          <w:sz w:val="22"/>
          <w:szCs w:val="22"/>
          <w:lang w:val="es-CO"/>
        </w:rPr>
        <w:t xml:space="preserve"> </w:t>
      </w:r>
      <w:r w:rsidR="005D1FDB" w:rsidRPr="000802E0">
        <w:rPr>
          <w:rFonts w:ascii="Garamond" w:eastAsia="Arial" w:hAnsi="Garamond" w:cs="Arial"/>
          <w:color w:val="000000" w:themeColor="text1"/>
          <w:sz w:val="22"/>
          <w:szCs w:val="22"/>
          <w:lang w:val="es-CO"/>
        </w:rPr>
        <w:t xml:space="preserve">(personas naturales o jurídicas nacionales o extranjeras domiciliadas o con sucursal en Colombia) </w:t>
      </w:r>
      <w:r w:rsidRPr="000802E0">
        <w:rPr>
          <w:rFonts w:ascii="Garamond" w:eastAsia="Arial" w:hAnsi="Garamond" w:cs="Arial"/>
          <w:color w:val="000000" w:themeColor="text1"/>
          <w:sz w:val="22"/>
          <w:szCs w:val="22"/>
          <w:lang w:val="es-CO"/>
        </w:rPr>
        <w:t xml:space="preserve">con base en la información contenida en el </w:t>
      </w:r>
      <w:r w:rsidR="0051079C" w:rsidRPr="000802E0">
        <w:rPr>
          <w:rFonts w:ascii="Garamond" w:eastAsia="Arial" w:hAnsi="Garamond" w:cs="Arial"/>
          <w:color w:val="000000" w:themeColor="text1"/>
          <w:sz w:val="22"/>
          <w:szCs w:val="22"/>
          <w:lang w:val="es-CO"/>
        </w:rPr>
        <w:t>RUP</w:t>
      </w:r>
      <w:r w:rsidR="005D1FDB" w:rsidRPr="000802E0">
        <w:rPr>
          <w:rFonts w:ascii="Garamond" w:eastAsia="Arial" w:hAnsi="Garamond" w:cs="Arial"/>
          <w:color w:val="000000" w:themeColor="text1"/>
          <w:sz w:val="22"/>
          <w:szCs w:val="22"/>
          <w:lang w:val="es-CO"/>
        </w:rPr>
        <w:t xml:space="preserve"> y los documentos señalados en </w:t>
      </w:r>
      <w:r w:rsidR="00635537" w:rsidRPr="000802E0">
        <w:rPr>
          <w:rFonts w:ascii="Garamond" w:eastAsia="Arial" w:hAnsi="Garamond" w:cs="Arial"/>
          <w:color w:val="000000" w:themeColor="text1"/>
          <w:sz w:val="22"/>
          <w:szCs w:val="22"/>
          <w:lang w:val="es-CO"/>
        </w:rPr>
        <w:t xml:space="preserve">los </w:t>
      </w:r>
      <w:r w:rsidR="005D1FDB" w:rsidRPr="000802E0">
        <w:rPr>
          <w:rFonts w:ascii="Garamond" w:eastAsia="Arial" w:hAnsi="Garamond" w:cs="Arial"/>
          <w:color w:val="000000" w:themeColor="text1"/>
          <w:sz w:val="22"/>
          <w:szCs w:val="22"/>
          <w:lang w:val="es-CO"/>
        </w:rPr>
        <w:t>Documento</w:t>
      </w:r>
      <w:r w:rsidR="00635537" w:rsidRPr="000802E0">
        <w:rPr>
          <w:rFonts w:ascii="Garamond" w:eastAsia="Arial" w:hAnsi="Garamond" w:cs="Arial"/>
          <w:color w:val="000000" w:themeColor="text1"/>
          <w:sz w:val="22"/>
          <w:szCs w:val="22"/>
          <w:lang w:val="es-CO"/>
        </w:rPr>
        <w:t>s</w:t>
      </w:r>
      <w:r w:rsidR="005D1FDB" w:rsidRPr="000802E0">
        <w:rPr>
          <w:rFonts w:ascii="Garamond" w:eastAsia="Arial" w:hAnsi="Garamond" w:cs="Arial"/>
          <w:color w:val="000000" w:themeColor="text1"/>
          <w:sz w:val="22"/>
          <w:szCs w:val="22"/>
          <w:lang w:val="es-CO"/>
        </w:rPr>
        <w:t xml:space="preserve"> Tipo.</w:t>
      </w:r>
      <w:r w:rsidR="0051079C" w:rsidRPr="000802E0">
        <w:rPr>
          <w:rFonts w:ascii="Garamond" w:eastAsia="Arial" w:hAnsi="Garamond" w:cs="Arial"/>
          <w:color w:val="000000" w:themeColor="text1"/>
          <w:sz w:val="22"/>
          <w:szCs w:val="22"/>
          <w:lang w:val="es-CO"/>
        </w:rPr>
        <w:t xml:space="preserve"> </w:t>
      </w:r>
    </w:p>
    <w:p w14:paraId="1B40AF40" w14:textId="60CB09B2" w:rsidR="00ED331B" w:rsidRPr="000802E0" w:rsidRDefault="00ED331B" w:rsidP="004130DD">
      <w:pPr>
        <w:pStyle w:val="InviasNormal"/>
        <w:spacing w:before="0" w:after="0"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Entidad no podrá exigir </w:t>
      </w:r>
      <w:r w:rsidR="00E23C2C"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equisitos </w:t>
      </w:r>
      <w:r w:rsidR="00E23C2C"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 diferentes a los señalados en los Documentos Tipo.</w:t>
      </w:r>
    </w:p>
    <w:p w14:paraId="3BC12132" w14:textId="77777777" w:rsidR="009E2D13" w:rsidRPr="000802E0" w:rsidRDefault="009E2D13" w:rsidP="006876CA">
      <w:pPr>
        <w:rPr>
          <w:rFonts w:ascii="Garamond" w:hAnsi="Garamond" w:cs="Arial"/>
          <w:color w:val="000000" w:themeColor="text1"/>
          <w:sz w:val="22"/>
          <w:lang w:eastAsia="es-CO"/>
        </w:rPr>
      </w:pPr>
      <w:bookmarkStart w:id="282" w:name="_Toc508384708"/>
      <w:bookmarkStart w:id="283" w:name="_Toc508385148"/>
      <w:bookmarkStart w:id="284" w:name="_Toc508385205"/>
      <w:bookmarkStart w:id="285" w:name="_Toc508385268"/>
      <w:bookmarkStart w:id="286" w:name="_Toc508463028"/>
      <w:bookmarkStart w:id="287" w:name="_Toc32134317"/>
      <w:bookmarkStart w:id="288" w:name="_Toc508384709"/>
      <w:bookmarkStart w:id="289" w:name="_Toc508385149"/>
      <w:bookmarkStart w:id="290" w:name="_Toc508385206"/>
      <w:bookmarkStart w:id="291" w:name="_Toc508385269"/>
      <w:bookmarkStart w:id="292" w:name="_Toc508463029"/>
      <w:bookmarkStart w:id="293" w:name="_Toc32134318"/>
      <w:bookmarkStart w:id="294" w:name="_Toc508384710"/>
      <w:bookmarkStart w:id="295" w:name="_Toc508385150"/>
      <w:bookmarkStart w:id="296" w:name="_Toc508385207"/>
      <w:bookmarkStart w:id="297" w:name="_Toc508385270"/>
      <w:bookmarkStart w:id="298" w:name="_Toc508463030"/>
      <w:bookmarkStart w:id="299" w:name="_Toc3213431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224A2AD" w14:textId="1D2345ED" w:rsidR="00D40CA0" w:rsidRPr="000802E0" w:rsidRDefault="00D40CA0" w:rsidP="004258F7">
      <w:pPr>
        <w:pStyle w:val="Capitulo3"/>
        <w:numPr>
          <w:ilvl w:val="1"/>
          <w:numId w:val="50"/>
        </w:numPr>
        <w:rPr>
          <w:rFonts w:ascii="Garamond" w:hAnsi="Garamond"/>
          <w:color w:val="000000" w:themeColor="text1"/>
          <w:sz w:val="22"/>
          <w:szCs w:val="22"/>
        </w:rPr>
      </w:pPr>
      <w:bookmarkStart w:id="300" w:name="_Toc508648266"/>
      <w:bookmarkStart w:id="301" w:name="_Toc508984050"/>
      <w:bookmarkStart w:id="302" w:name="_Toc509843881"/>
      <w:bookmarkStart w:id="303" w:name="_Toc511924789"/>
      <w:bookmarkStart w:id="304" w:name="_Toc518641668"/>
      <w:bookmarkStart w:id="305" w:name="_Toc32147334"/>
      <w:bookmarkStart w:id="306" w:name="_Toc206147360"/>
      <w:r w:rsidRPr="000802E0">
        <w:rPr>
          <w:rFonts w:ascii="Garamond" w:hAnsi="Garamond"/>
          <w:color w:val="000000" w:themeColor="text1"/>
          <w:sz w:val="22"/>
          <w:szCs w:val="22"/>
        </w:rPr>
        <w:t>GENERALIDADES</w:t>
      </w:r>
      <w:bookmarkEnd w:id="300"/>
      <w:bookmarkEnd w:id="301"/>
      <w:bookmarkEnd w:id="302"/>
      <w:bookmarkEnd w:id="303"/>
      <w:bookmarkEnd w:id="304"/>
      <w:bookmarkEnd w:id="305"/>
      <w:bookmarkEnd w:id="306"/>
    </w:p>
    <w:p w14:paraId="5732D5A3" w14:textId="7FDF5E8D" w:rsidR="00D40CA0" w:rsidRPr="000802E0" w:rsidRDefault="00D40CA0" w:rsidP="004258F7">
      <w:pPr>
        <w:pStyle w:val="InviasNormal"/>
        <w:numPr>
          <w:ilvl w:val="0"/>
          <w:numId w:val="4"/>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Únicamente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considerarán</w:t>
      </w:r>
      <w:r w:rsidR="002644ED" w:rsidRPr="000802E0">
        <w:rPr>
          <w:rFonts w:ascii="Garamond" w:eastAsia="Arial" w:hAnsi="Garamond" w:cs="Arial"/>
          <w:color w:val="000000" w:themeColor="text1"/>
          <w:sz w:val="22"/>
          <w:szCs w:val="22"/>
          <w:lang w:val="es-CO"/>
        </w:rPr>
        <w:t xml:space="preserve"> </w:t>
      </w:r>
      <w:r w:rsidR="000609F8" w:rsidRPr="000802E0">
        <w:rPr>
          <w:rFonts w:ascii="Garamond" w:eastAsia="Arial" w:hAnsi="Garamond" w:cs="Arial"/>
          <w:color w:val="000000" w:themeColor="text1"/>
          <w:sz w:val="22"/>
          <w:szCs w:val="22"/>
          <w:lang w:val="es-CO"/>
        </w:rPr>
        <w:t xml:space="preserve">habilitados </w:t>
      </w:r>
      <w:r w:rsidRPr="000802E0">
        <w:rPr>
          <w:rFonts w:ascii="Garamond" w:eastAsia="Arial" w:hAnsi="Garamond" w:cs="Arial"/>
          <w:color w:val="000000" w:themeColor="text1"/>
          <w:sz w:val="22"/>
          <w:szCs w:val="22"/>
          <w:lang w:val="es-CO"/>
        </w:rPr>
        <w:t>aquellos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cumplan todos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equisitos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según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señalado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p>
    <w:p w14:paraId="543AAD5F" w14:textId="5FE2B0F4" w:rsidR="00D40CA0" w:rsidRPr="000802E0" w:rsidRDefault="00D40CA0" w:rsidP="004258F7">
      <w:pPr>
        <w:pStyle w:val="InviasNormal"/>
        <w:numPr>
          <w:ilvl w:val="0"/>
          <w:numId w:val="4"/>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equisitos</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h</w:t>
      </w:r>
      <w:r w:rsidRPr="000802E0">
        <w:rPr>
          <w:rFonts w:ascii="Garamond" w:eastAsia="Arial" w:hAnsi="Garamond" w:cs="Arial"/>
          <w:color w:val="000000" w:themeColor="text1"/>
          <w:sz w:val="22"/>
          <w:szCs w:val="22"/>
          <w:lang w:val="es-CO"/>
        </w:rPr>
        <w:t>abilitantes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acreditados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figura</w:t>
      </w:r>
      <w:r w:rsidR="002644ED" w:rsidRPr="000802E0">
        <w:rPr>
          <w:rFonts w:ascii="Garamond" w:eastAsia="Arial" w:hAnsi="Garamond" w:cs="Arial"/>
          <w:color w:val="000000" w:themeColor="text1"/>
          <w:sz w:val="22"/>
          <w:szCs w:val="22"/>
          <w:lang w:val="es-CO"/>
        </w:rPr>
        <w:t xml:space="preserve"> </w:t>
      </w:r>
      <w:r w:rsidR="6586DAD5" w:rsidRPr="000802E0">
        <w:rPr>
          <w:rFonts w:ascii="Garamond" w:eastAsia="Arial" w:hAnsi="Garamond" w:cs="Arial"/>
          <w:color w:val="000000" w:themeColor="text1"/>
          <w:sz w:val="22"/>
          <w:szCs w:val="22"/>
          <w:lang w:val="es-CO"/>
        </w:rPr>
        <w:t xml:space="preserve">asociativa salvo que se dé a entender algo distinto y en todo caso se realizará </w:t>
      </w:r>
      <w:r w:rsidR="00D41074" w:rsidRPr="000802E0">
        <w:rPr>
          <w:rFonts w:ascii="Garamond" w:eastAsia="Arial" w:hAnsi="Garamond" w:cs="Arial"/>
          <w:color w:val="000000" w:themeColor="text1"/>
          <w:sz w:val="22"/>
          <w:szCs w:val="22"/>
          <w:lang w:val="es-CO"/>
        </w:rPr>
        <w:t>de acuerdo con las reglas de</w:t>
      </w:r>
      <w:r w:rsidR="00AA4F57" w:rsidRPr="000802E0">
        <w:rPr>
          <w:rFonts w:ascii="Garamond" w:eastAsia="Arial" w:hAnsi="Garamond" w:cs="Arial"/>
          <w:color w:val="000000" w:themeColor="text1"/>
          <w:sz w:val="22"/>
          <w:szCs w:val="22"/>
          <w:lang w:val="es-CO"/>
        </w:rPr>
        <w:t>l</w:t>
      </w:r>
      <w:r w:rsidR="00D41074" w:rsidRPr="000802E0">
        <w:rPr>
          <w:rFonts w:ascii="Garamond" w:eastAsia="Arial" w:hAnsi="Garamond" w:cs="Arial"/>
          <w:color w:val="000000" w:themeColor="text1"/>
          <w:sz w:val="22"/>
          <w:szCs w:val="22"/>
          <w:lang w:val="es-CO"/>
        </w:rPr>
        <w:t xml:space="preserve"> </w:t>
      </w:r>
      <w:r w:rsidR="009815E8" w:rsidRPr="000802E0">
        <w:rPr>
          <w:rFonts w:ascii="Garamond" w:eastAsia="Arial" w:hAnsi="Garamond" w:cs="Arial"/>
          <w:color w:val="000000" w:themeColor="text1"/>
          <w:sz w:val="22"/>
          <w:szCs w:val="22"/>
          <w:lang w:val="es-CO"/>
        </w:rPr>
        <w:t>P</w:t>
      </w:r>
      <w:r w:rsidR="00D41074" w:rsidRPr="000802E0">
        <w:rPr>
          <w:rFonts w:ascii="Garamond" w:eastAsia="Arial" w:hAnsi="Garamond" w:cs="Arial"/>
          <w:color w:val="000000" w:themeColor="text1"/>
          <w:sz w:val="22"/>
          <w:szCs w:val="22"/>
          <w:lang w:val="es-CO"/>
        </w:rPr>
        <w:t xml:space="preserve">liego de </w:t>
      </w:r>
      <w:r w:rsidR="009815E8" w:rsidRPr="000802E0">
        <w:rPr>
          <w:rFonts w:ascii="Garamond" w:eastAsia="Arial" w:hAnsi="Garamond" w:cs="Arial"/>
          <w:color w:val="000000" w:themeColor="text1"/>
          <w:sz w:val="22"/>
          <w:szCs w:val="22"/>
          <w:lang w:val="es-CO"/>
        </w:rPr>
        <w:t>C</w:t>
      </w:r>
      <w:r w:rsidR="00D41074" w:rsidRPr="000802E0">
        <w:rPr>
          <w:rFonts w:ascii="Garamond" w:eastAsia="Arial" w:hAnsi="Garamond" w:cs="Arial"/>
          <w:color w:val="000000" w:themeColor="text1"/>
          <w:sz w:val="22"/>
          <w:szCs w:val="22"/>
          <w:lang w:val="es-CO"/>
        </w:rPr>
        <w:t>ondiciones.</w:t>
      </w:r>
    </w:p>
    <w:p w14:paraId="16A3F1B1" w14:textId="47747DA6" w:rsidR="008F2E80" w:rsidRPr="000802E0" w:rsidRDefault="008F2E80" w:rsidP="004258F7">
      <w:pPr>
        <w:pStyle w:val="InviasNormal"/>
        <w:numPr>
          <w:ilvl w:val="0"/>
          <w:numId w:val="4"/>
        </w:numPr>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 xml:space="preserve">Todos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deben diligenciar el Formato 3 – Experiencia y 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xtranjeros </w:t>
      </w:r>
      <w:r w:rsidR="00C307AB" w:rsidRPr="000802E0">
        <w:rPr>
          <w:rFonts w:ascii="Garamond" w:eastAsia="Arial" w:hAnsi="Garamond" w:cs="Arial"/>
          <w:color w:val="000000" w:themeColor="text1"/>
          <w:sz w:val="22"/>
          <w:szCs w:val="22"/>
          <w:lang w:val="es-CO"/>
        </w:rPr>
        <w:t>sin domi</w:t>
      </w:r>
      <w:r w:rsidR="00436963" w:rsidRPr="000802E0">
        <w:rPr>
          <w:rFonts w:ascii="Garamond" w:eastAsia="Arial" w:hAnsi="Garamond" w:cs="Arial"/>
          <w:color w:val="000000" w:themeColor="text1"/>
          <w:sz w:val="22"/>
          <w:szCs w:val="22"/>
          <w:lang w:val="es-CO"/>
        </w:rPr>
        <w:t>cilio</w:t>
      </w:r>
      <w:r w:rsidR="00C307AB" w:rsidRPr="000802E0">
        <w:rPr>
          <w:rFonts w:ascii="Garamond" w:eastAsia="Arial" w:hAnsi="Garamond" w:cs="Arial"/>
          <w:color w:val="000000" w:themeColor="text1"/>
          <w:sz w:val="22"/>
          <w:szCs w:val="22"/>
          <w:lang w:val="es-CO"/>
        </w:rPr>
        <w:t xml:space="preserve"> o sin </w:t>
      </w:r>
      <w:r w:rsidR="00436963" w:rsidRPr="000802E0">
        <w:rPr>
          <w:rFonts w:ascii="Garamond" w:eastAsia="Arial" w:hAnsi="Garamond" w:cs="Arial"/>
          <w:color w:val="000000" w:themeColor="text1"/>
          <w:sz w:val="22"/>
          <w:szCs w:val="22"/>
          <w:lang w:val="es-CO"/>
        </w:rPr>
        <w:t xml:space="preserve">sucursal en Colombia </w:t>
      </w:r>
      <w:r w:rsidRPr="000802E0">
        <w:rPr>
          <w:rFonts w:ascii="Garamond" w:eastAsia="Arial" w:hAnsi="Garamond" w:cs="Arial"/>
          <w:color w:val="000000" w:themeColor="text1"/>
          <w:sz w:val="22"/>
          <w:szCs w:val="22"/>
          <w:lang w:val="es-CO"/>
        </w:rPr>
        <w:t xml:space="preserve">deben diligenciar adicionalmente el Formato 4 – Capacidad financiera y organizacional para extranjeros y adjuntar los soportes que ahí se definen. </w:t>
      </w:r>
    </w:p>
    <w:p w14:paraId="3D5023D1" w14:textId="6CFD0CD0" w:rsidR="00D2223D" w:rsidRPr="000802E0" w:rsidRDefault="009815A9" w:rsidP="004258F7">
      <w:pPr>
        <w:pStyle w:val="InviasNormal"/>
        <w:numPr>
          <w:ilvl w:val="0"/>
          <w:numId w:val="4"/>
        </w:numPr>
        <w:spacing w:line="276" w:lineRule="auto"/>
        <w:rPr>
          <w:rFonts w:ascii="Garamond" w:eastAsiaTheme="minorEastAsia"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Los </w:t>
      </w:r>
      <w:r w:rsidR="003A357E"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obligados a estar inscritos en el Registro Único de </w:t>
      </w:r>
      <w:r w:rsidR="00E633D4" w:rsidRPr="000802E0">
        <w:rPr>
          <w:rFonts w:ascii="Garamond" w:eastAsia="Arial" w:hAnsi="Garamond" w:cs="Arial"/>
          <w:color w:val="000000" w:themeColor="text1"/>
          <w:sz w:val="22"/>
          <w:szCs w:val="22"/>
          <w:lang w:val="es-CO"/>
        </w:rPr>
        <w:t>Proponentes</w:t>
      </w:r>
      <w:r w:rsidRPr="000802E0">
        <w:rPr>
          <w:rFonts w:ascii="Garamond" w:eastAsia="Arial" w:hAnsi="Garamond" w:cs="Arial"/>
          <w:color w:val="000000" w:themeColor="text1"/>
          <w:sz w:val="22"/>
          <w:szCs w:val="22"/>
          <w:lang w:val="es-CO"/>
        </w:rPr>
        <w:t xml:space="preserve"> (RUP), deben aportar certificado con f</w:t>
      </w:r>
      <w:r w:rsidRPr="000802E0">
        <w:rPr>
          <w:rFonts w:ascii="Garamond" w:eastAsia="Arial" w:hAnsi="Garamond" w:cs="Arial"/>
          <w:color w:val="000000" w:themeColor="text1"/>
          <w:sz w:val="22"/>
          <w:szCs w:val="22"/>
        </w:rPr>
        <w:t>echa de expedición no mayor a treinta (30) días</w:t>
      </w:r>
      <w:r w:rsidR="1C861D89" w:rsidRPr="000802E0">
        <w:rPr>
          <w:rFonts w:ascii="Garamond" w:eastAsia="Arial" w:hAnsi="Garamond" w:cs="Arial"/>
          <w:color w:val="000000" w:themeColor="text1"/>
          <w:sz w:val="22"/>
          <w:szCs w:val="22"/>
        </w:rPr>
        <w:t xml:space="preserve"> calendario</w:t>
      </w:r>
      <w:r w:rsidRPr="000802E0">
        <w:rPr>
          <w:rFonts w:ascii="Garamond" w:eastAsia="Arial" w:hAnsi="Garamond" w:cs="Arial"/>
          <w:color w:val="000000" w:themeColor="text1"/>
          <w:sz w:val="22"/>
          <w:szCs w:val="22"/>
        </w:rPr>
        <w:t xml:space="preserve"> anteriores a la fecha de cierre del </w:t>
      </w:r>
      <w:r w:rsidR="00617152"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rPr>
        <w:t xml:space="preserve">roceso de </w:t>
      </w:r>
      <w:r w:rsidR="00617152"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rPr>
        <w:t>ontratación</w:t>
      </w:r>
      <w:r w:rsidRPr="000802E0">
        <w:rPr>
          <w:rFonts w:ascii="Garamond" w:eastAsia="Arial" w:hAnsi="Garamond" w:cs="Arial"/>
          <w:color w:val="000000" w:themeColor="text1"/>
          <w:sz w:val="22"/>
          <w:szCs w:val="22"/>
        </w:rPr>
        <w:t xml:space="preserve">. </w:t>
      </w:r>
      <w:r w:rsidR="040B48E1" w:rsidRPr="000802E0">
        <w:rPr>
          <w:rFonts w:ascii="Garamond" w:eastAsia="Arial" w:hAnsi="Garamond" w:cs="Arial"/>
          <w:color w:val="000000" w:themeColor="text1"/>
          <w:sz w:val="22"/>
          <w:szCs w:val="22"/>
        </w:rPr>
        <w:t xml:space="preserve">En caso de modificarse la fecha de cierre del </w:t>
      </w:r>
      <w:r w:rsidR="00917DCF" w:rsidRPr="000802E0">
        <w:rPr>
          <w:rFonts w:ascii="Garamond" w:eastAsia="Arial" w:hAnsi="Garamond" w:cs="Arial"/>
          <w:color w:val="000000" w:themeColor="text1"/>
          <w:sz w:val="22"/>
          <w:szCs w:val="22"/>
        </w:rPr>
        <w:lastRenderedPageBreak/>
        <w:t>P</w:t>
      </w:r>
      <w:r w:rsidR="040B48E1" w:rsidRPr="000802E0">
        <w:rPr>
          <w:rFonts w:ascii="Garamond" w:eastAsia="Arial" w:hAnsi="Garamond" w:cs="Arial"/>
          <w:color w:val="000000" w:themeColor="text1"/>
          <w:sz w:val="22"/>
          <w:szCs w:val="22"/>
        </w:rPr>
        <w:t xml:space="preserve">roceso, se tendrá como referencia para establecer el plazo de vigencia del certificado la fecha originalmente establecida en el </w:t>
      </w:r>
      <w:r w:rsidR="009815E8" w:rsidRPr="000802E0">
        <w:rPr>
          <w:rFonts w:ascii="Garamond" w:eastAsia="Arial" w:hAnsi="Garamond" w:cs="Arial"/>
          <w:color w:val="000000" w:themeColor="text1"/>
          <w:sz w:val="22"/>
          <w:szCs w:val="22"/>
          <w:lang w:val="es-CO"/>
        </w:rPr>
        <w:t>P</w:t>
      </w:r>
      <w:r w:rsidR="040B48E1" w:rsidRPr="000802E0">
        <w:rPr>
          <w:rFonts w:ascii="Garamond" w:eastAsia="Arial" w:hAnsi="Garamond" w:cs="Arial"/>
          <w:color w:val="000000" w:themeColor="text1"/>
          <w:sz w:val="22"/>
          <w:szCs w:val="22"/>
        </w:rPr>
        <w:t xml:space="preserve">liego de </w:t>
      </w:r>
      <w:r w:rsidR="00AA4F57" w:rsidRPr="000802E0">
        <w:rPr>
          <w:rFonts w:ascii="Garamond" w:eastAsia="Arial" w:hAnsi="Garamond" w:cs="Arial"/>
          <w:color w:val="000000" w:themeColor="text1"/>
          <w:sz w:val="22"/>
          <w:szCs w:val="22"/>
          <w:lang w:val="es-CO"/>
        </w:rPr>
        <w:t>c</w:t>
      </w:r>
      <w:r w:rsidR="040B48E1" w:rsidRPr="000802E0">
        <w:rPr>
          <w:rFonts w:ascii="Garamond" w:eastAsia="Arial" w:hAnsi="Garamond" w:cs="Arial"/>
          <w:color w:val="000000" w:themeColor="text1"/>
          <w:sz w:val="22"/>
          <w:szCs w:val="22"/>
        </w:rPr>
        <w:t>ondiciones definitivo</w:t>
      </w:r>
      <w:r w:rsidR="040B48E1" w:rsidRPr="000802E0">
        <w:rPr>
          <w:rFonts w:ascii="Garamond" w:eastAsia="Arial" w:hAnsi="Garamond" w:cs="Arial"/>
          <w:color w:val="000000" w:themeColor="text1"/>
          <w:sz w:val="22"/>
          <w:szCs w:val="22"/>
          <w:lang w:val="es-CO"/>
        </w:rPr>
        <w:t>.</w:t>
      </w:r>
    </w:p>
    <w:p w14:paraId="78572A1A" w14:textId="4CC6CE0C" w:rsidR="00D40CA0" w:rsidRPr="000802E0" w:rsidRDefault="00D40CA0" w:rsidP="004258F7">
      <w:pPr>
        <w:pStyle w:val="Capitulo3"/>
        <w:numPr>
          <w:ilvl w:val="1"/>
          <w:numId w:val="50"/>
        </w:numPr>
        <w:rPr>
          <w:rFonts w:ascii="Garamond" w:hAnsi="Garamond"/>
          <w:color w:val="000000" w:themeColor="text1"/>
          <w:sz w:val="22"/>
          <w:szCs w:val="22"/>
        </w:rPr>
      </w:pPr>
      <w:bookmarkStart w:id="307" w:name="_Toc508648267"/>
      <w:bookmarkStart w:id="308" w:name="_Toc508984051"/>
      <w:bookmarkStart w:id="309" w:name="_Toc509843882"/>
      <w:bookmarkStart w:id="310" w:name="_Toc511924790"/>
      <w:bookmarkStart w:id="311" w:name="_Toc518641669"/>
      <w:bookmarkStart w:id="312" w:name="_Toc32147335"/>
      <w:bookmarkStart w:id="313" w:name="_Toc206147361"/>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JURÍDICA</w:t>
      </w:r>
      <w:bookmarkEnd w:id="307"/>
      <w:bookmarkEnd w:id="308"/>
      <w:bookmarkEnd w:id="309"/>
      <w:bookmarkEnd w:id="310"/>
      <w:bookmarkEnd w:id="311"/>
      <w:bookmarkEnd w:id="312"/>
      <w:bookmarkEnd w:id="313"/>
      <w:r w:rsidR="002644ED" w:rsidRPr="000802E0">
        <w:rPr>
          <w:rFonts w:ascii="Garamond" w:hAnsi="Garamond"/>
          <w:color w:val="000000" w:themeColor="text1"/>
          <w:sz w:val="22"/>
          <w:szCs w:val="22"/>
        </w:rPr>
        <w:t xml:space="preserve"> </w:t>
      </w:r>
    </w:p>
    <w:p w14:paraId="42F72447" w14:textId="7DCEF32A" w:rsidR="00D40CA0" w:rsidRPr="000802E0" w:rsidRDefault="00D40CA0" w:rsidP="004130DD">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interesados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podrán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participar</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como</w:t>
      </w:r>
      <w:r w:rsidR="00750230"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bajo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alguna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siguientes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modalidades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siempre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cuando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cumplan</w:t>
      </w:r>
      <w:r w:rsidR="002644ED" w:rsidRPr="000802E0">
        <w:rPr>
          <w:rFonts w:ascii="Garamond" w:hAnsi="Garamond" w:cs="Arial"/>
          <w:color w:val="000000" w:themeColor="text1"/>
          <w:sz w:val="22"/>
        </w:rPr>
        <w:t xml:space="preserve"> </w:t>
      </w:r>
      <w:r w:rsidR="00294BC4" w:rsidRPr="000802E0">
        <w:rPr>
          <w:rFonts w:ascii="Garamond" w:hAnsi="Garamond" w:cs="Arial"/>
          <w:color w:val="000000" w:themeColor="text1"/>
          <w:sz w:val="22"/>
          <w:lang w:eastAsia="es-ES"/>
        </w:rPr>
        <w:t>los requisitos</w:t>
      </w:r>
      <w:r w:rsidR="002644ED" w:rsidRPr="000802E0">
        <w:rPr>
          <w:rFonts w:ascii="Garamond" w:hAnsi="Garamond" w:cs="Arial"/>
          <w:color w:val="000000" w:themeColor="text1"/>
          <w:sz w:val="22"/>
        </w:rPr>
        <w:t xml:space="preserve"> </w:t>
      </w:r>
      <w:r w:rsidR="00294BC4" w:rsidRPr="000802E0">
        <w:rPr>
          <w:rFonts w:ascii="Garamond" w:hAnsi="Garamond" w:cs="Arial"/>
          <w:color w:val="000000" w:themeColor="text1"/>
          <w:sz w:val="22"/>
        </w:rPr>
        <w:t>exigido</w:t>
      </w:r>
      <w:r w:rsidRPr="000802E0">
        <w:rPr>
          <w:rFonts w:ascii="Garamond" w:hAnsi="Garamond" w:cs="Arial"/>
          <w:color w:val="000000" w:themeColor="text1"/>
          <w:sz w:val="22"/>
        </w:rPr>
        <w:t>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hAnsi="Garamond" w:cs="Arial"/>
          <w:color w:val="000000" w:themeColor="text1"/>
          <w:sz w:val="22"/>
        </w:rPr>
        <w:t xml:space="preserve"> </w:t>
      </w:r>
      <w:r w:rsidR="009815E8" w:rsidRPr="000802E0">
        <w:rPr>
          <w:rFonts w:ascii="Garamond" w:hAnsi="Garamond" w:cs="Arial"/>
          <w:color w:val="000000" w:themeColor="text1"/>
          <w:sz w:val="22"/>
        </w:rPr>
        <w:t>P</w:t>
      </w:r>
      <w:r w:rsidRPr="000802E0">
        <w:rPr>
          <w:rFonts w:ascii="Garamond" w:hAnsi="Garamond" w:cs="Arial"/>
          <w:color w:val="000000" w:themeColor="text1"/>
          <w:sz w:val="22"/>
        </w:rPr>
        <w:t>liego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009815E8" w:rsidRPr="000802E0">
        <w:rPr>
          <w:rFonts w:ascii="Garamond" w:hAnsi="Garamond" w:cs="Arial"/>
          <w:color w:val="000000" w:themeColor="text1"/>
          <w:sz w:val="22"/>
        </w:rPr>
        <w:t>C</w:t>
      </w:r>
      <w:r w:rsidRPr="000802E0">
        <w:rPr>
          <w:rFonts w:ascii="Garamond" w:hAnsi="Garamond" w:cs="Arial"/>
          <w:color w:val="000000" w:themeColor="text1"/>
          <w:sz w:val="22"/>
        </w:rPr>
        <w:t>ondiciones:</w:t>
      </w:r>
    </w:p>
    <w:p w14:paraId="1E3782F3" w14:textId="6D94B9A9" w:rsidR="00D40CA0" w:rsidRPr="000802E0" w:rsidRDefault="00D40CA0" w:rsidP="004258F7">
      <w:pPr>
        <w:numPr>
          <w:ilvl w:val="0"/>
          <w:numId w:val="16"/>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Individualmente: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naturales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nacionales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b)</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nacionales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p>
    <w:p w14:paraId="52A75EDF" w14:textId="075392EA" w:rsidR="00D40CA0" w:rsidRPr="000802E0" w:rsidRDefault="00D40CA0" w:rsidP="004258F7">
      <w:pPr>
        <w:numPr>
          <w:ilvl w:val="0"/>
          <w:numId w:val="16"/>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Conjuntamente,</w:t>
      </w:r>
      <w:r w:rsidR="00294BC4" w:rsidRPr="000802E0">
        <w:rPr>
          <w:rFonts w:ascii="Garamond" w:hAnsi="Garamond" w:cs="Arial"/>
          <w:color w:val="000000" w:themeColor="text1"/>
          <w:sz w:val="22"/>
          <w:lang w:eastAsia="es-ES"/>
        </w:rPr>
        <w:t xml:space="preserve"> como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94BC4" w:rsidRPr="000802E0">
        <w:rPr>
          <w:rFonts w:ascii="Garamond" w:hAnsi="Garamond" w:cs="Arial"/>
          <w:color w:val="000000" w:themeColor="text1"/>
          <w:sz w:val="22"/>
          <w:lang w:eastAsia="es-ES"/>
        </w:rPr>
        <w:t xml:space="preserve"> </w:t>
      </w:r>
      <w:r w:rsidR="00AA4F57" w:rsidRPr="000802E0">
        <w:rPr>
          <w:rFonts w:ascii="Garamond" w:hAnsi="Garamond" w:cs="Arial"/>
          <w:color w:val="000000" w:themeColor="text1"/>
          <w:sz w:val="22"/>
          <w:lang w:eastAsia="es-ES"/>
        </w:rPr>
        <w:t>p</w:t>
      </w:r>
      <w:r w:rsidR="00294BC4"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cualquiera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formas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asociación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previstas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artículo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7</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Ley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80</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1993.</w:t>
      </w:r>
    </w:p>
    <w:p w14:paraId="79EF6C7F" w14:textId="2C37C9D7" w:rsidR="00D40CA0" w:rsidRPr="000802E0" w:rsidRDefault="00D40CA0" w:rsidP="004130DD">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hAnsi="Garamond" w:cs="Arial"/>
          <w:color w:val="000000" w:themeColor="text1"/>
          <w:sz w:val="22"/>
          <w:lang w:val="es-ES" w:eastAsia="es-ES"/>
        </w:rPr>
        <w:t>n</w:t>
      </w:r>
      <w:r w:rsidRPr="000802E0">
        <w:rPr>
          <w:rFonts w:ascii="Garamond" w:hAnsi="Garamond" w:cs="Arial"/>
          <w:color w:val="000000" w:themeColor="text1"/>
          <w:sz w:val="22"/>
        </w:rPr>
        <w:t>:</w:t>
      </w:r>
    </w:p>
    <w:p w14:paraId="71223C05" w14:textId="19426FDE" w:rsidR="00D40CA0" w:rsidRPr="000802E0" w:rsidRDefault="00D40CA0" w:rsidP="004258F7">
      <w:pPr>
        <w:numPr>
          <w:ilvl w:val="0"/>
          <w:numId w:val="17"/>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Tener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capacidad</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presentación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00294BC4" w:rsidRPr="000802E0">
        <w:rPr>
          <w:rFonts w:ascii="Garamond" w:hAnsi="Garamond" w:cs="Arial"/>
          <w:color w:val="000000" w:themeColor="text1"/>
          <w:sz w:val="22"/>
          <w:lang w:eastAsia="es-ES"/>
        </w:rPr>
        <w:t>oferta.</w:t>
      </w:r>
    </w:p>
    <w:p w14:paraId="49657DA2" w14:textId="734704BC" w:rsidR="00D40CA0" w:rsidRPr="000802E0" w:rsidRDefault="00D40CA0" w:rsidP="004258F7">
      <w:pPr>
        <w:numPr>
          <w:ilvl w:val="0"/>
          <w:numId w:val="17"/>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Tener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capacidad</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jurídica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celebración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Contrato</w:t>
      </w:r>
      <w:r w:rsidRPr="000802E0">
        <w:rPr>
          <w:rFonts w:ascii="Garamond" w:hAnsi="Garamond" w:cs="Arial"/>
          <w:color w:val="000000" w:themeColor="text1"/>
          <w:sz w:val="22"/>
          <w:lang w:eastAsia="es-ES"/>
        </w:rPr>
        <w:t>.</w:t>
      </w:r>
    </w:p>
    <w:p w14:paraId="025AD8A6" w14:textId="42CE7E38" w:rsidR="0032423D" w:rsidRPr="000802E0" w:rsidRDefault="00D40CA0" w:rsidP="004258F7">
      <w:pPr>
        <w:pStyle w:val="Prrafodelista"/>
        <w:numPr>
          <w:ilvl w:val="0"/>
          <w:numId w:val="17"/>
        </w:numPr>
        <w:jc w:val="both"/>
        <w:rPr>
          <w:rFonts w:ascii="Garamond" w:eastAsiaTheme="minorHAnsi" w:hAnsi="Garamond" w:cs="Arial"/>
          <w:color w:val="000000" w:themeColor="text1"/>
          <w:lang w:eastAsia="es-ES"/>
        </w:rPr>
      </w:pPr>
      <w:r w:rsidRPr="000802E0">
        <w:rPr>
          <w:rFonts w:ascii="Garamond" w:eastAsiaTheme="minorHAnsi" w:hAnsi="Garamond" w:cs="Arial"/>
          <w:color w:val="000000" w:themeColor="text1"/>
          <w:lang w:eastAsia="es-ES"/>
        </w:rPr>
        <w:t>No</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estar</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incursos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en</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ninguna</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de</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las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circunstancias</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de</w:t>
      </w:r>
      <w:r w:rsidR="002644ED" w:rsidRPr="000802E0">
        <w:rPr>
          <w:rFonts w:ascii="Garamond" w:eastAsiaTheme="minorHAnsi" w:hAnsi="Garamond" w:cs="Arial"/>
          <w:color w:val="000000" w:themeColor="text1"/>
          <w:lang w:eastAsia="es-ES"/>
        </w:rPr>
        <w:t xml:space="preserve"> </w:t>
      </w:r>
      <w:r w:rsidR="00275F2D" w:rsidRPr="000802E0">
        <w:rPr>
          <w:rFonts w:ascii="Garamond" w:eastAsiaTheme="minorHAnsi" w:hAnsi="Garamond" w:cs="Arial"/>
          <w:color w:val="000000" w:themeColor="text1"/>
          <w:lang w:eastAsia="es-ES"/>
        </w:rPr>
        <w:t>inhabilidad</w:t>
      </w:r>
      <w:r w:rsidR="002644ED" w:rsidRPr="000802E0">
        <w:rPr>
          <w:rFonts w:ascii="Garamond" w:eastAsiaTheme="minorHAnsi" w:hAnsi="Garamond" w:cs="Arial"/>
          <w:color w:val="000000" w:themeColor="text1"/>
          <w:lang w:eastAsia="es-ES"/>
        </w:rPr>
        <w:t xml:space="preserve"> </w:t>
      </w:r>
      <w:r w:rsidRPr="000802E0">
        <w:rPr>
          <w:rFonts w:ascii="Garamond" w:eastAsiaTheme="minorHAnsi" w:hAnsi="Garamond" w:cs="Arial"/>
          <w:color w:val="000000" w:themeColor="text1"/>
          <w:lang w:eastAsia="es-ES"/>
        </w:rPr>
        <w:t>o</w:t>
      </w:r>
      <w:r w:rsidR="00275F2D" w:rsidRPr="000802E0">
        <w:rPr>
          <w:rFonts w:ascii="Garamond" w:eastAsiaTheme="minorHAnsi" w:hAnsi="Garamond" w:cs="Arial"/>
          <w:color w:val="000000" w:themeColor="text1"/>
          <w:lang w:eastAsia="es-ES"/>
        </w:rPr>
        <w:t xml:space="preserve"> incompatibilidad</w:t>
      </w:r>
      <w:r w:rsidR="0032423D" w:rsidRPr="000802E0">
        <w:rPr>
          <w:rFonts w:ascii="Garamond" w:eastAsiaTheme="minorHAnsi" w:hAnsi="Garamond" w:cs="Arial"/>
          <w:color w:val="000000" w:themeColor="text1"/>
          <w:lang w:eastAsia="es-ES"/>
        </w:rPr>
        <w:t>, conflicto de interés o prohibición para contratar previstas en la Constitución y en la Ley.</w:t>
      </w:r>
    </w:p>
    <w:p w14:paraId="77E25389" w14:textId="1FBCC75F" w:rsidR="004D666F" w:rsidRPr="000802E0" w:rsidRDefault="7A07C67E" w:rsidP="004258F7">
      <w:pPr>
        <w:numPr>
          <w:ilvl w:val="0"/>
          <w:numId w:val="17"/>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 xml:space="preserve"> </w:t>
      </w:r>
      <w:bookmarkStart w:id="314" w:name="_Toc508648269"/>
      <w:bookmarkStart w:id="315" w:name="_Toc508984053"/>
      <w:bookmarkStart w:id="316" w:name="_Toc509843884"/>
      <w:bookmarkStart w:id="317" w:name="_Toc511924791"/>
      <w:r w:rsidR="60D81C2C" w:rsidRPr="000802E0">
        <w:rPr>
          <w:rFonts w:ascii="Garamond" w:hAnsi="Garamond" w:cs="Arial"/>
          <w:color w:val="000000" w:themeColor="text1"/>
          <w:sz w:val="22"/>
          <w:lang w:eastAsia="es-ES"/>
        </w:rPr>
        <w:t>No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estar</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reportados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en</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el</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último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Boletín</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de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Responsables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Fiscales</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vigente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publicado</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por</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la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Contraloría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General</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de</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la</w:t>
      </w:r>
      <w:r w:rsidR="60D81C2C" w:rsidRPr="000802E0">
        <w:rPr>
          <w:rFonts w:ascii="Garamond" w:eastAsia="Arial,Times New Roman" w:hAnsi="Garamond" w:cs="Arial"/>
          <w:color w:val="000000" w:themeColor="text1"/>
          <w:sz w:val="22"/>
          <w:lang w:eastAsia="es-ES"/>
        </w:rPr>
        <w:t xml:space="preserve"> </w:t>
      </w:r>
      <w:r w:rsidR="60D81C2C" w:rsidRPr="000802E0">
        <w:rPr>
          <w:rFonts w:ascii="Garamond" w:hAnsi="Garamond" w:cs="Arial"/>
          <w:color w:val="000000" w:themeColor="text1"/>
          <w:sz w:val="22"/>
          <w:lang w:eastAsia="es-ES"/>
        </w:rPr>
        <w:t xml:space="preserve">República. Esta disposición aplica para el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60D81C2C" w:rsidRPr="000802E0">
        <w:rPr>
          <w:rFonts w:ascii="Garamond" w:hAnsi="Garamond" w:cs="Arial"/>
          <w:color w:val="000000" w:themeColor="text1"/>
          <w:sz w:val="22"/>
          <w:lang w:eastAsia="es-ES"/>
        </w:rPr>
        <w:t xml:space="preserve"> e integrantes de un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60D81C2C" w:rsidRPr="000802E0">
        <w:rPr>
          <w:rFonts w:ascii="Garamond"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60D81C2C" w:rsidRPr="000802E0">
        <w:rPr>
          <w:rFonts w:ascii="Garamond" w:hAnsi="Garamond" w:cs="Arial"/>
          <w:color w:val="000000" w:themeColor="text1"/>
          <w:sz w:val="22"/>
          <w:lang w:eastAsia="es-ES"/>
        </w:rPr>
        <w:t xml:space="preserve">lural con domicilio en Colombia. Tratándose de </w:t>
      </w:r>
      <w:r w:rsidR="003A357E" w:rsidRPr="000802E0">
        <w:rPr>
          <w:rFonts w:ascii="Garamond" w:hAnsi="Garamond" w:cs="Arial"/>
          <w:color w:val="000000" w:themeColor="text1"/>
          <w:sz w:val="22"/>
          <w:lang w:eastAsia="es-ES"/>
        </w:rPr>
        <w:t>P</w:t>
      </w:r>
      <w:r w:rsidR="15274698" w:rsidRPr="000802E0">
        <w:rPr>
          <w:rFonts w:ascii="Garamond" w:hAnsi="Garamond" w:cs="Arial"/>
          <w:color w:val="000000" w:themeColor="text1"/>
          <w:sz w:val="22"/>
          <w:lang w:eastAsia="es-ES"/>
        </w:rPr>
        <w:t>roponentes</w:t>
      </w:r>
      <w:r w:rsidR="60D81C2C" w:rsidRPr="000802E0">
        <w:rPr>
          <w:rFonts w:ascii="Garamond"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E</w:t>
      </w:r>
      <w:r w:rsidR="60D81C2C" w:rsidRPr="000802E0">
        <w:rPr>
          <w:rFonts w:ascii="Garamond" w:hAnsi="Garamond" w:cs="Arial"/>
          <w:color w:val="000000" w:themeColor="text1"/>
          <w:sz w:val="22"/>
          <w:lang w:eastAsia="es-ES"/>
        </w:rPr>
        <w:t>xtranjeros sin domicilio o sin sucursal en Colombia, debe</w:t>
      </w:r>
      <w:r w:rsidR="77CEE441" w:rsidRPr="000802E0">
        <w:rPr>
          <w:rFonts w:ascii="Garamond" w:hAnsi="Garamond" w:cs="Arial"/>
          <w:color w:val="000000" w:themeColor="text1"/>
          <w:sz w:val="22"/>
          <w:lang w:eastAsia="es-ES"/>
        </w:rPr>
        <w:t>n</w:t>
      </w:r>
      <w:r w:rsidR="60D81C2C" w:rsidRPr="000802E0">
        <w:rPr>
          <w:rFonts w:ascii="Garamond" w:hAnsi="Garamond" w:cs="Arial"/>
          <w:color w:val="000000" w:themeColor="text1"/>
          <w:sz w:val="22"/>
          <w:lang w:eastAsia="es-ES"/>
        </w:rPr>
        <w:t xml:space="preserve"> declarar que no son responsables fiscales por actividades ejercidas en Colombia en el pasado y que no tienen sanciones vigentes en Colombia que implique</w:t>
      </w:r>
      <w:r w:rsidR="18286E92" w:rsidRPr="000802E0">
        <w:rPr>
          <w:rFonts w:ascii="Garamond" w:hAnsi="Garamond" w:cs="Arial"/>
          <w:color w:val="000000" w:themeColor="text1"/>
          <w:sz w:val="22"/>
          <w:lang w:eastAsia="es-ES"/>
        </w:rPr>
        <w:t>n</w:t>
      </w:r>
      <w:r w:rsidR="60D81C2C" w:rsidRPr="000802E0">
        <w:rPr>
          <w:rFonts w:ascii="Garamond" w:hAnsi="Garamond" w:cs="Arial"/>
          <w:color w:val="000000" w:themeColor="text1"/>
          <w:sz w:val="22"/>
          <w:lang w:eastAsia="es-ES"/>
        </w:rPr>
        <w:t xml:space="preserve"> inhabilidad para contratar con el Estado.</w:t>
      </w:r>
    </w:p>
    <w:p w14:paraId="341BC6B9" w14:textId="3267289A" w:rsidR="0188184A" w:rsidRPr="000802E0" w:rsidRDefault="327E3F5B" w:rsidP="004258F7">
      <w:pPr>
        <w:numPr>
          <w:ilvl w:val="0"/>
          <w:numId w:val="17"/>
        </w:numPr>
        <w:spacing w:before="120" w:after="240" w:line="276" w:lineRule="auto"/>
        <w:jc w:val="both"/>
        <w:rPr>
          <w:rFonts w:ascii="Garamond" w:eastAsia="Arial" w:hAnsi="Garamond" w:cs="Arial"/>
          <w:color w:val="000000" w:themeColor="text1"/>
          <w:sz w:val="22"/>
          <w:lang w:eastAsia="es-ES"/>
        </w:rPr>
      </w:pPr>
      <w:r w:rsidRPr="000802E0">
        <w:rPr>
          <w:rFonts w:ascii="Garamond" w:eastAsia="Arial" w:hAnsi="Garamond" w:cs="Arial"/>
          <w:color w:val="000000" w:themeColor="text1"/>
          <w:sz w:val="22"/>
          <w:lang w:eastAsia="es-ES"/>
        </w:rPr>
        <w:t>Presentar el certificado del Registro de Deudores Alimentarios Morosos – REDAM en el cual demuestre no estar inhabilitado en los términos de la Ley 2097 de 202</w:t>
      </w:r>
      <w:r w:rsidR="00F8059B" w:rsidRPr="000802E0">
        <w:rPr>
          <w:rFonts w:ascii="Garamond" w:eastAsia="Arial" w:hAnsi="Garamond" w:cs="Arial"/>
          <w:color w:val="000000" w:themeColor="text1"/>
          <w:sz w:val="22"/>
          <w:lang w:eastAsia="es-ES"/>
        </w:rPr>
        <w:t>1</w:t>
      </w:r>
    </w:p>
    <w:p w14:paraId="3AC0177F" w14:textId="7D38D365" w:rsidR="00D32EA4" w:rsidRPr="000802E0" w:rsidRDefault="006061AA" w:rsidP="004258F7">
      <w:pPr>
        <w:numPr>
          <w:ilvl w:val="0"/>
          <w:numId w:val="17"/>
        </w:numPr>
        <w:spacing w:before="120" w:after="240" w:line="276" w:lineRule="auto"/>
        <w:jc w:val="both"/>
        <w:rPr>
          <w:rFonts w:ascii="Garamond" w:eastAsia="Arial" w:hAnsi="Garamond" w:cs="Arial"/>
          <w:color w:val="000000" w:themeColor="text1"/>
          <w:sz w:val="22"/>
          <w:lang w:eastAsia="es-ES"/>
        </w:rPr>
      </w:pPr>
      <w:r w:rsidRPr="000802E0">
        <w:rPr>
          <w:rFonts w:ascii="Garamond" w:eastAsia="Arial,Times New Roman" w:hAnsi="Garamond" w:cs="Arial"/>
          <w:color w:val="000000" w:themeColor="text1"/>
          <w:sz w:val="22"/>
          <w:lang w:eastAsia="es-ES"/>
        </w:rPr>
        <w:t xml:space="preserve">La </w:t>
      </w:r>
      <w:r w:rsidR="38699F2F" w:rsidRPr="000802E0">
        <w:rPr>
          <w:rFonts w:ascii="Garamond" w:eastAsia="Arial,Times New Roman" w:hAnsi="Garamond" w:cs="Arial"/>
          <w:color w:val="000000" w:themeColor="text1"/>
          <w:sz w:val="22"/>
          <w:lang w:eastAsia="es-ES"/>
        </w:rPr>
        <w:t>Entidad</w:t>
      </w:r>
      <w:r w:rsidRPr="000802E0">
        <w:rPr>
          <w:rFonts w:ascii="Garamond" w:eastAsia="Arial,Times New Roman" w:hAnsi="Garamond" w:cs="Arial"/>
          <w:color w:val="000000" w:themeColor="text1"/>
          <w:sz w:val="22"/>
          <w:lang w:eastAsia="es-ES"/>
        </w:rPr>
        <w:t xml:space="preserve"> debe consultar los </w:t>
      </w:r>
      <w:r w:rsidR="00B1222F" w:rsidRPr="000802E0">
        <w:rPr>
          <w:rFonts w:ascii="Garamond" w:eastAsia="Arial,Times New Roman"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ntecedentes </w:t>
      </w:r>
      <w:r w:rsidR="00B1222F" w:rsidRPr="000802E0">
        <w:rPr>
          <w:rFonts w:ascii="Garamond" w:eastAsia="Arial,Times New Roman" w:hAnsi="Garamond" w:cs="Arial"/>
          <w:color w:val="000000" w:themeColor="text1"/>
          <w:sz w:val="22"/>
          <w:lang w:eastAsia="es-ES"/>
        </w:rPr>
        <w:t>j</w:t>
      </w:r>
      <w:r w:rsidRPr="000802E0">
        <w:rPr>
          <w:rFonts w:ascii="Garamond" w:eastAsia="Arial,Times New Roman" w:hAnsi="Garamond" w:cs="Arial"/>
          <w:color w:val="000000" w:themeColor="text1"/>
          <w:sz w:val="22"/>
          <w:lang w:eastAsia="es-ES"/>
        </w:rPr>
        <w:t xml:space="preserve">udiciales en línea en los registros de las bases de datos, al igual que el </w:t>
      </w:r>
      <w:r w:rsidR="00AA4F57" w:rsidRPr="000802E0">
        <w:rPr>
          <w:rFonts w:ascii="Garamond" w:eastAsia="Arial,Times New Roman" w:hAnsi="Garamond" w:cs="Arial"/>
          <w:color w:val="000000" w:themeColor="text1"/>
          <w:sz w:val="22"/>
          <w:lang w:eastAsia="es-ES"/>
        </w:rPr>
        <w:t>c</w:t>
      </w:r>
      <w:r w:rsidRPr="000802E0">
        <w:rPr>
          <w:rFonts w:ascii="Garamond" w:eastAsia="Arial,Times New Roman" w:hAnsi="Garamond" w:cs="Arial"/>
          <w:color w:val="000000" w:themeColor="text1"/>
          <w:sz w:val="22"/>
          <w:lang w:eastAsia="es-ES"/>
        </w:rPr>
        <w:t xml:space="preserve">ertificado de </w:t>
      </w:r>
      <w:r w:rsidR="00AA4F57" w:rsidRPr="000802E0">
        <w:rPr>
          <w:rFonts w:ascii="Garamond" w:eastAsia="Arial,Times New Roman"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ntecedentes </w:t>
      </w:r>
      <w:r w:rsidR="00AA4F57" w:rsidRPr="000802E0">
        <w:rPr>
          <w:rFonts w:ascii="Garamond" w:eastAsia="Arial,Times New Roman" w:hAnsi="Garamond" w:cs="Arial"/>
          <w:color w:val="000000" w:themeColor="text1"/>
          <w:sz w:val="22"/>
          <w:lang w:eastAsia="es-ES"/>
        </w:rPr>
        <w:t>d</w:t>
      </w:r>
      <w:r w:rsidRPr="000802E0">
        <w:rPr>
          <w:rFonts w:ascii="Garamond" w:eastAsia="Arial,Times New Roman" w:hAnsi="Garamond" w:cs="Arial"/>
          <w:color w:val="000000" w:themeColor="text1"/>
          <w:sz w:val="22"/>
          <w:lang w:eastAsia="es-ES"/>
        </w:rPr>
        <w:t>isciplinarios conforme el artículo 1 de la Ley 1238 de 2008 y el Registro Nacional de Medidas Correctivas del Ministerio de Defensa Nacional – Policía Nacional</w:t>
      </w:r>
      <w:r w:rsidR="00AA4F57" w:rsidRPr="000802E0">
        <w:rPr>
          <w:rFonts w:ascii="Garamond" w:eastAsia="Arial,Times New Roman" w:hAnsi="Garamond" w:cs="Arial"/>
          <w:color w:val="000000" w:themeColor="text1"/>
          <w:sz w:val="22"/>
          <w:lang w:eastAsia="es-ES"/>
        </w:rPr>
        <w:t>,</w:t>
      </w:r>
      <w:r w:rsidRPr="000802E0">
        <w:rPr>
          <w:rFonts w:ascii="Garamond" w:eastAsia="Arial,Times New Roman" w:hAnsi="Garamond" w:cs="Arial"/>
          <w:color w:val="000000" w:themeColor="text1"/>
          <w:sz w:val="22"/>
          <w:lang w:eastAsia="es-ES"/>
        </w:rPr>
        <w:t xml:space="preserve"> de acuerdo con lo dispuesto en el artículo 18</w:t>
      </w:r>
      <w:r w:rsidR="005444B6" w:rsidRPr="000802E0">
        <w:rPr>
          <w:rFonts w:ascii="Garamond" w:eastAsia="Arial,Times New Roman" w:hAnsi="Garamond" w:cs="Arial"/>
          <w:color w:val="000000" w:themeColor="text1"/>
          <w:sz w:val="22"/>
          <w:lang w:eastAsia="es-ES"/>
        </w:rPr>
        <w:t>4</w:t>
      </w:r>
      <w:r w:rsidRPr="000802E0">
        <w:rPr>
          <w:rFonts w:ascii="Garamond" w:eastAsia="Arial,Times New Roman" w:hAnsi="Garamond" w:cs="Arial"/>
          <w:color w:val="000000" w:themeColor="text1"/>
          <w:sz w:val="22"/>
          <w:lang w:eastAsia="es-ES"/>
        </w:rPr>
        <w:t xml:space="preserve"> de la Ley 1801 de 2016 – Código Nacional de </w:t>
      </w:r>
      <w:r w:rsidR="31A3512C" w:rsidRPr="000802E0">
        <w:rPr>
          <w:rFonts w:ascii="Garamond" w:eastAsia="Arial,Times New Roman" w:hAnsi="Garamond" w:cs="Arial"/>
          <w:color w:val="000000" w:themeColor="text1"/>
          <w:sz w:val="22"/>
          <w:lang w:eastAsia="es-ES"/>
        </w:rPr>
        <w:t>Seguridad</w:t>
      </w:r>
      <w:r w:rsidRPr="000802E0">
        <w:rPr>
          <w:rFonts w:ascii="Garamond" w:eastAsia="Arial,Times New Roman" w:hAnsi="Garamond" w:cs="Arial"/>
          <w:color w:val="000000" w:themeColor="text1"/>
          <w:sz w:val="22"/>
          <w:lang w:eastAsia="es-ES"/>
        </w:rPr>
        <w:t xml:space="preserve"> y Convivencia </w:t>
      </w:r>
      <w:r w:rsidR="2336A113" w:rsidRPr="000802E0">
        <w:rPr>
          <w:rFonts w:ascii="Garamond" w:eastAsia="Arial,Times New Roman" w:hAnsi="Garamond" w:cs="Arial"/>
          <w:color w:val="000000" w:themeColor="text1"/>
          <w:sz w:val="22"/>
          <w:lang w:eastAsia="es-ES"/>
        </w:rPr>
        <w:t>Ciudadana</w:t>
      </w:r>
      <w:r w:rsidRPr="000802E0">
        <w:rPr>
          <w:rFonts w:ascii="Garamond" w:eastAsia="Arial,Times New Roman" w:hAnsi="Garamond" w:cs="Arial"/>
          <w:color w:val="000000" w:themeColor="text1"/>
          <w:sz w:val="22"/>
          <w:lang w:eastAsia="es-ES"/>
        </w:rPr>
        <w:t>.</w:t>
      </w:r>
    </w:p>
    <w:p w14:paraId="3450239B" w14:textId="66FA833B" w:rsidR="00D40CA0" w:rsidRPr="000802E0" w:rsidRDefault="00D40CA0" w:rsidP="004258F7">
      <w:pPr>
        <w:pStyle w:val="Capitulo3"/>
        <w:numPr>
          <w:ilvl w:val="1"/>
          <w:numId w:val="50"/>
        </w:numPr>
        <w:tabs>
          <w:tab w:val="left" w:pos="709"/>
        </w:tabs>
        <w:rPr>
          <w:rFonts w:ascii="Garamond" w:hAnsi="Garamond"/>
          <w:color w:val="000000" w:themeColor="text1"/>
          <w:sz w:val="22"/>
          <w:szCs w:val="22"/>
        </w:rPr>
      </w:pPr>
      <w:bookmarkStart w:id="318" w:name="_Toc518641670"/>
      <w:bookmarkStart w:id="319" w:name="_Toc32147336"/>
      <w:bookmarkStart w:id="320" w:name="_Toc206147362"/>
      <w:r w:rsidRPr="000802E0">
        <w:rPr>
          <w:rFonts w:ascii="Garamond" w:hAnsi="Garamond"/>
          <w:color w:val="000000" w:themeColor="text1"/>
          <w:sz w:val="22"/>
          <w:szCs w:val="22"/>
        </w:rPr>
        <w:t>EXISTENCIA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REPRESENTACIÓN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LEGAL</w:t>
      </w:r>
      <w:bookmarkEnd w:id="314"/>
      <w:bookmarkEnd w:id="315"/>
      <w:bookmarkEnd w:id="316"/>
      <w:bookmarkEnd w:id="317"/>
      <w:bookmarkEnd w:id="318"/>
      <w:bookmarkEnd w:id="319"/>
      <w:bookmarkEnd w:id="320"/>
      <w:r w:rsidR="002644ED" w:rsidRPr="000802E0">
        <w:rPr>
          <w:rFonts w:ascii="Garamond" w:hAnsi="Garamond"/>
          <w:color w:val="000000" w:themeColor="text1"/>
          <w:sz w:val="22"/>
          <w:szCs w:val="22"/>
        </w:rPr>
        <w:t xml:space="preserve"> </w:t>
      </w:r>
    </w:p>
    <w:p w14:paraId="0172C934" w14:textId="2C67A695" w:rsidR="00D40CA0" w:rsidRPr="000802E0" w:rsidRDefault="00D40CA0" w:rsidP="006876CA">
      <w:pPr>
        <w:tabs>
          <w:tab w:val="left" w:pos="-142"/>
        </w:tabs>
        <w:autoSpaceDE w:val="0"/>
        <w:autoSpaceDN w:val="0"/>
        <w:adjustRightInd w:val="0"/>
        <w:spacing w:before="120" w:after="240" w:line="276" w:lineRule="auto"/>
        <w:jc w:val="both"/>
        <w:rPr>
          <w:rFonts w:ascii="Garamond" w:hAnsi="Garamond" w:cs="Arial"/>
          <w:color w:val="000000" w:themeColor="text1"/>
          <w:sz w:val="22"/>
        </w:rPr>
      </w:pPr>
      <w:r w:rsidRPr="000802E0">
        <w:rPr>
          <w:rFonts w:ascii="Garamond" w:hAnsi="Garamond" w:cs="Arial"/>
          <w:color w:val="000000" w:themeColor="text1"/>
          <w:sz w:val="22"/>
        </w:rPr>
        <w:t>La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existencia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representación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legal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individuales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miembros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rPr>
        <w:t>se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acreditará</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acuerdo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siguientes</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reglas:</w:t>
      </w:r>
    </w:p>
    <w:p w14:paraId="157399A8" w14:textId="0D49A894" w:rsidR="00CB216E" w:rsidRPr="000802E0" w:rsidRDefault="00CB216E" w:rsidP="004258F7">
      <w:pPr>
        <w:pStyle w:val="InviasNormal"/>
        <w:numPr>
          <w:ilvl w:val="2"/>
          <w:numId w:val="21"/>
        </w:numPr>
        <w:spacing w:line="276" w:lineRule="auto"/>
        <w:outlineLvl w:val="2"/>
        <w:rPr>
          <w:rFonts w:ascii="Garamond" w:eastAsia="Arial" w:hAnsi="Garamond" w:cs="Arial"/>
          <w:b/>
          <w:color w:val="000000" w:themeColor="text1"/>
          <w:sz w:val="22"/>
          <w:szCs w:val="22"/>
          <w:lang w:val="es-CO"/>
        </w:rPr>
      </w:pPr>
      <w:bookmarkStart w:id="321" w:name="_Toc32147337"/>
      <w:bookmarkStart w:id="322" w:name="_Toc206147363"/>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bookmarkEnd w:id="321"/>
      <w:bookmarkEnd w:id="322"/>
    </w:p>
    <w:p w14:paraId="516BA978" w14:textId="6BFC4847" w:rsidR="00A863CA" w:rsidRPr="000802E0" w:rsidRDefault="00A863CA"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lastRenderedPageBreak/>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documentos</w:t>
      </w:r>
      <w:r w:rsidR="00294BC4" w:rsidRPr="000802E0">
        <w:rPr>
          <w:rFonts w:ascii="Garamond" w:eastAsia="Arial" w:hAnsi="Garamond" w:cs="Arial"/>
          <w:color w:val="000000" w:themeColor="text1"/>
          <w:sz w:val="22"/>
          <w:szCs w:val="22"/>
          <w:lang w:val="es-CO"/>
        </w:rPr>
        <w:t xml:space="preserve"> en copia simple</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p>
    <w:p w14:paraId="2A515269" w14:textId="1AEEE02B" w:rsidR="00A863CA" w:rsidRPr="000802E0" w:rsidRDefault="00A863CA" w:rsidP="004258F7">
      <w:pPr>
        <w:numPr>
          <w:ilvl w:val="0"/>
          <w:numId w:val="5"/>
        </w:numPr>
        <w:spacing w:line="276" w:lineRule="auto"/>
        <w:contextualSpacing/>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nacionalidad</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cédula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ciudadanía.</w:t>
      </w:r>
    </w:p>
    <w:p w14:paraId="17803FA2" w14:textId="0D30D89D" w:rsidR="007556EB" w:rsidRPr="000802E0" w:rsidRDefault="00A863CA" w:rsidP="004258F7">
      <w:pPr>
        <w:numPr>
          <w:ilvl w:val="0"/>
          <w:numId w:val="5"/>
        </w:numPr>
        <w:spacing w:line="276" w:lineRule="auto"/>
        <w:contextualSpacing/>
        <w:jc w:val="both"/>
        <w:rPr>
          <w:rFonts w:ascii="Garamond" w:eastAsia="Arial,Times New Roman" w:hAnsi="Garamond" w:cs="Arial"/>
          <w:color w:val="000000" w:themeColor="text1"/>
          <w:sz w:val="22"/>
          <w:lang w:eastAsia="es-ES"/>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residencia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cédula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extranjería</w:t>
      </w:r>
      <w:r w:rsidR="0079773E" w:rsidRPr="000802E0">
        <w:rPr>
          <w:rFonts w:ascii="Garamond" w:eastAsia="Arial,Times New Roman" w:hAnsi="Garamond" w:cs="Arial"/>
          <w:color w:val="000000" w:themeColor="text1"/>
          <w:sz w:val="22"/>
          <w:lang w:eastAsia="es-ES"/>
        </w:rPr>
        <w:t xml:space="preserve"> vigente</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expedida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por</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autoridad</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competente.</w:t>
      </w:r>
      <w:r w:rsidR="002644ED" w:rsidRPr="000802E0">
        <w:rPr>
          <w:rFonts w:ascii="Garamond" w:eastAsia="Arial,Times New Roman" w:hAnsi="Garamond" w:cs="Arial"/>
          <w:color w:val="000000" w:themeColor="text1"/>
          <w:sz w:val="22"/>
          <w:lang w:eastAsia="es-ES"/>
        </w:rPr>
        <w:t xml:space="preserve"> </w:t>
      </w:r>
    </w:p>
    <w:p w14:paraId="0A8DC330" w14:textId="7E55F4E5" w:rsidR="00EB3791" w:rsidRPr="000802E0" w:rsidRDefault="00A863CA" w:rsidP="004258F7">
      <w:pPr>
        <w:numPr>
          <w:ilvl w:val="0"/>
          <w:numId w:val="5"/>
        </w:numPr>
        <w:spacing w:line="276" w:lineRule="auto"/>
        <w:contextualSpacing/>
        <w:jc w:val="both"/>
        <w:rPr>
          <w:rFonts w:ascii="Garamond" w:hAnsi="Garamond" w:cs="Arial"/>
          <w:color w:val="000000" w:themeColor="text1"/>
          <w:sz w:val="22"/>
        </w:rPr>
      </w:pPr>
      <w:r w:rsidRPr="000802E0">
        <w:rPr>
          <w:rFonts w:ascii="Garamond" w:eastAsia="Arial,Times New Roman"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natural</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extranjera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sin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domicilio</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Colombia:</w:t>
      </w:r>
      <w:r w:rsidR="002644ED" w:rsidRPr="000802E0">
        <w:rPr>
          <w:rFonts w:ascii="Garamond" w:eastAsia="Arial,Times New Roman" w:hAnsi="Garamond" w:cs="Arial"/>
          <w:color w:val="000000" w:themeColor="text1"/>
          <w:sz w:val="22"/>
          <w:lang w:eastAsia="es-ES"/>
        </w:rPr>
        <w:t xml:space="preserve"> </w:t>
      </w:r>
      <w:r w:rsidRPr="000802E0">
        <w:rPr>
          <w:rFonts w:ascii="Garamond" w:eastAsia="Arial,Times New Roman" w:hAnsi="Garamond" w:cs="Arial"/>
          <w:color w:val="000000" w:themeColor="text1"/>
          <w:sz w:val="22"/>
          <w:lang w:eastAsia="es-ES"/>
        </w:rPr>
        <w:t>pasaporte.</w:t>
      </w:r>
    </w:p>
    <w:p w14:paraId="007A31E7" w14:textId="1E35435E" w:rsidR="00D40CA0" w:rsidRPr="000802E0" w:rsidRDefault="00D40CA0" w:rsidP="004258F7">
      <w:pPr>
        <w:pStyle w:val="InviasNormal"/>
        <w:numPr>
          <w:ilvl w:val="2"/>
          <w:numId w:val="21"/>
        </w:numPr>
        <w:spacing w:line="276" w:lineRule="auto"/>
        <w:outlineLvl w:val="2"/>
        <w:rPr>
          <w:rFonts w:ascii="Garamond" w:eastAsia="Arial" w:hAnsi="Garamond" w:cs="Arial"/>
          <w:b/>
          <w:color w:val="000000" w:themeColor="text1"/>
          <w:sz w:val="22"/>
          <w:szCs w:val="22"/>
          <w:lang w:val="es-CO"/>
        </w:rPr>
      </w:pPr>
      <w:bookmarkStart w:id="323" w:name="_Toc32147338"/>
      <w:bookmarkStart w:id="324" w:name="_Toc206147364"/>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w:t>
      </w:r>
      <w:r w:rsidR="00C43DAA" w:rsidRPr="000802E0">
        <w:rPr>
          <w:rFonts w:ascii="Garamond" w:eastAsia="Arial" w:hAnsi="Garamond" w:cs="Arial"/>
          <w:b/>
          <w:color w:val="000000" w:themeColor="text1"/>
          <w:sz w:val="22"/>
          <w:szCs w:val="22"/>
          <w:lang w:val="es-CO"/>
        </w:rPr>
        <w:t>Í</w:t>
      </w:r>
      <w:r w:rsidRPr="000802E0">
        <w:rPr>
          <w:rFonts w:ascii="Garamond" w:eastAsia="Arial" w:hAnsi="Garamond" w:cs="Arial"/>
          <w:b/>
          <w:color w:val="000000" w:themeColor="text1"/>
          <w:sz w:val="22"/>
          <w:szCs w:val="22"/>
          <w:lang w:val="es-CO"/>
        </w:rPr>
        <w:t>DICAS</w:t>
      </w:r>
      <w:bookmarkEnd w:id="323"/>
      <w:bookmarkEnd w:id="324"/>
    </w:p>
    <w:p w14:paraId="270EC94D" w14:textId="3A573D22" w:rsidR="00A863CA" w:rsidRPr="000802E0" w:rsidRDefault="00A863CA"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documentos:</w:t>
      </w:r>
      <w:r w:rsidR="002644ED" w:rsidRPr="000802E0">
        <w:rPr>
          <w:rFonts w:ascii="Garamond" w:eastAsia="Arial" w:hAnsi="Garamond" w:cs="Arial"/>
          <w:color w:val="000000" w:themeColor="text1"/>
          <w:sz w:val="22"/>
          <w:szCs w:val="22"/>
          <w:lang w:val="es-CO"/>
        </w:rPr>
        <w:t xml:space="preserve"> </w:t>
      </w:r>
    </w:p>
    <w:p w14:paraId="50A4FA50" w14:textId="5CA435E9" w:rsidR="00D26951" w:rsidRPr="000802E0" w:rsidRDefault="00A863CA" w:rsidP="004258F7">
      <w:pPr>
        <w:numPr>
          <w:ilvl w:val="0"/>
          <w:numId w:val="22"/>
        </w:numPr>
        <w:spacing w:line="276" w:lineRule="auto"/>
        <w:contextualSpacing/>
        <w:jc w:val="both"/>
        <w:rPr>
          <w:rFonts w:ascii="Garamond" w:hAnsi="Garamond" w:cs="Arial"/>
          <w:color w:val="000000" w:themeColor="text1"/>
          <w:sz w:val="22"/>
          <w:lang w:eastAsia="es-ES"/>
        </w:rPr>
      </w:pPr>
      <w:r w:rsidRPr="000802E0">
        <w:rPr>
          <w:rFonts w:ascii="Garamond" w:hAnsi="Garamond" w:cs="Arial"/>
          <w:color w:val="000000" w:themeColor="text1"/>
          <w:sz w:val="22"/>
        </w:rPr>
        <w:t>Persona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jurídica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nacional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o</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extranjera</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sucursal</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hAnsi="Garamond" w:cs="Arial"/>
          <w:color w:val="000000" w:themeColor="text1"/>
          <w:sz w:val="22"/>
        </w:rPr>
        <w:t xml:space="preserve"> </w:t>
      </w:r>
      <w:r w:rsidRPr="000802E0">
        <w:rPr>
          <w:rFonts w:ascii="Garamond" w:hAnsi="Garamond" w:cs="Arial"/>
          <w:color w:val="000000" w:themeColor="text1"/>
          <w:sz w:val="22"/>
        </w:rPr>
        <w:t>Colombia:</w:t>
      </w:r>
      <w:r w:rsidR="00294BC4" w:rsidRPr="000802E0">
        <w:rPr>
          <w:rFonts w:ascii="Garamond" w:hAnsi="Garamond" w:cs="Arial"/>
          <w:color w:val="000000" w:themeColor="text1"/>
          <w:sz w:val="22"/>
          <w:lang w:eastAsia="es-ES"/>
        </w:rPr>
        <w:t xml:space="preserve"> </w:t>
      </w:r>
    </w:p>
    <w:p w14:paraId="7D4D484A" w14:textId="2D2F62BE" w:rsidR="00A863CA" w:rsidRPr="000802E0" w:rsidRDefault="003E32DE" w:rsidP="004258F7">
      <w:pPr>
        <w:pStyle w:val="Prrafodelista"/>
        <w:numPr>
          <w:ilvl w:val="0"/>
          <w:numId w:val="38"/>
        </w:numPr>
        <w:jc w:val="both"/>
        <w:rPr>
          <w:rFonts w:ascii="Garamond" w:hAnsi="Garamond" w:cs="Arial"/>
          <w:color w:val="000000" w:themeColor="text1"/>
        </w:rPr>
      </w:pPr>
      <w:r w:rsidRPr="000802E0">
        <w:rPr>
          <w:rFonts w:ascii="Garamond" w:eastAsiaTheme="minorHAnsi" w:hAnsi="Garamond" w:cs="Arial"/>
          <w:color w:val="000000" w:themeColor="text1"/>
        </w:rPr>
        <w:t>C</w:t>
      </w:r>
      <w:r w:rsidR="00294BC4" w:rsidRPr="000802E0">
        <w:rPr>
          <w:rFonts w:ascii="Garamond" w:eastAsiaTheme="minorHAnsi" w:hAnsi="Garamond" w:cs="Arial"/>
          <w:color w:val="000000" w:themeColor="text1"/>
        </w:rPr>
        <w:t>ertificado</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existencia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y</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representación</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legal</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expedido</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por</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Cámara</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Comercio</w:t>
      </w:r>
      <w:r w:rsidR="009A05E9" w:rsidRPr="000802E0">
        <w:rPr>
          <w:rFonts w:ascii="Garamond" w:eastAsiaTheme="minorHAnsi" w:hAnsi="Garamond" w:cs="Arial"/>
          <w:color w:val="000000" w:themeColor="text1"/>
        </w:rPr>
        <w:t xml:space="preserve"> o autoridad competente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en</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el</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que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se</w:t>
      </w:r>
      <w:r w:rsidR="002644ED" w:rsidRPr="000802E0">
        <w:rPr>
          <w:rFonts w:ascii="Garamond" w:eastAsiaTheme="minorHAnsi" w:hAnsi="Garamond" w:cs="Arial"/>
          <w:color w:val="000000" w:themeColor="text1"/>
        </w:rPr>
        <w:t xml:space="preserve"> </w:t>
      </w:r>
      <w:r w:rsidR="00A863CA" w:rsidRPr="000802E0">
        <w:rPr>
          <w:rFonts w:ascii="Garamond" w:eastAsiaTheme="minorHAnsi" w:hAnsi="Garamond" w:cs="Arial"/>
          <w:color w:val="000000" w:themeColor="text1"/>
        </w:rPr>
        <w:t>verificará:</w:t>
      </w:r>
    </w:p>
    <w:p w14:paraId="18DB3D5D" w14:textId="2CF0924D"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expedición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certificado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mayor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treinta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(30)</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días</w:t>
      </w:r>
      <w:r w:rsidR="002644ED" w:rsidRPr="000802E0">
        <w:rPr>
          <w:rFonts w:ascii="Garamond" w:eastAsia="Arial" w:hAnsi="Garamond" w:cs="Arial"/>
          <w:color w:val="000000" w:themeColor="text1"/>
          <w:sz w:val="22"/>
          <w:szCs w:val="22"/>
          <w:lang w:val="es-CO"/>
        </w:rPr>
        <w:t xml:space="preserve"> </w:t>
      </w:r>
      <w:r w:rsidR="53D72682" w:rsidRPr="000802E0">
        <w:rPr>
          <w:rFonts w:ascii="Garamond" w:eastAsia="Arial" w:hAnsi="Garamond" w:cs="Arial"/>
          <w:color w:val="000000" w:themeColor="text1"/>
          <w:sz w:val="22"/>
          <w:szCs w:val="22"/>
          <w:lang w:val="es-CO"/>
        </w:rPr>
        <w:t xml:space="preserve">calendario </w:t>
      </w:r>
      <w:r w:rsidRPr="000802E0">
        <w:rPr>
          <w:rFonts w:ascii="Garamond" w:eastAsia="Arial" w:hAnsi="Garamond" w:cs="Arial"/>
          <w:color w:val="000000" w:themeColor="text1"/>
          <w:sz w:val="22"/>
          <w:szCs w:val="22"/>
          <w:lang w:val="es-CO"/>
        </w:rPr>
        <w:t>anteriores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cierre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modificarse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cierre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p</w:t>
      </w:r>
      <w:r w:rsidR="00F32F16" w:rsidRPr="000802E0">
        <w:rPr>
          <w:rFonts w:ascii="Garamond" w:eastAsia="Arial" w:hAnsi="Garamond" w:cs="Arial"/>
          <w:color w:val="000000" w:themeColor="text1"/>
          <w:sz w:val="22"/>
          <w:szCs w:val="22"/>
          <w:lang w:val="es-CO"/>
        </w:rPr>
        <w:t>roceso</w:t>
      </w:r>
      <w:r w:rsidR="00C43DAA"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tendrá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referencia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establecer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plazo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vigencia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certificado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originalmente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establecida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definitivo.</w:t>
      </w:r>
    </w:p>
    <w:p w14:paraId="2DCDE3A4" w14:textId="6407BA80"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objeto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permita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ejecutar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actividades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descritas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objeto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p>
    <w:p w14:paraId="3B051DB4" w14:textId="178AAECC" w:rsidR="004F5009" w:rsidRPr="000802E0" w:rsidRDefault="00AA4F57" w:rsidP="004258F7">
      <w:pPr>
        <w:pStyle w:val="Prrafodelista"/>
        <w:numPr>
          <w:ilvl w:val="0"/>
          <w:numId w:val="6"/>
        </w:numPr>
        <w:ind w:left="1134"/>
        <w:jc w:val="both"/>
        <w:rPr>
          <w:rFonts w:ascii="Garamond" w:eastAsia="Arial" w:hAnsi="Garamond" w:cs="Arial"/>
          <w:color w:val="000000" w:themeColor="text1"/>
          <w:lang w:eastAsia="es-ES"/>
        </w:rPr>
      </w:pPr>
      <w:r w:rsidRPr="000802E0">
        <w:rPr>
          <w:rFonts w:ascii="Garamond" w:eastAsia="Arial Narrow" w:hAnsi="Garamond" w:cs="Arial"/>
          <w:color w:val="000000" w:themeColor="text1"/>
        </w:rPr>
        <w:t xml:space="preserve">Las personas jurídicas nacionales y extranjeras deberán acreditar que su duración no será inferior a la del plazo del </w:t>
      </w:r>
      <w:r w:rsidR="00732F42" w:rsidRPr="000802E0">
        <w:rPr>
          <w:rFonts w:ascii="Garamond" w:eastAsia="Arial Narrow" w:hAnsi="Garamond" w:cs="Arial"/>
          <w:color w:val="000000" w:themeColor="text1"/>
        </w:rPr>
        <w:t>Contrato</w:t>
      </w:r>
      <w:r w:rsidRPr="000802E0">
        <w:rPr>
          <w:rFonts w:ascii="Garamond" w:eastAsia="Arial Narrow" w:hAnsi="Garamond" w:cs="Arial"/>
          <w:color w:val="000000" w:themeColor="text1"/>
        </w:rPr>
        <w:t xml:space="preserve"> y un año más</w:t>
      </w:r>
      <w:r w:rsidR="004F5009" w:rsidRPr="000802E0">
        <w:rPr>
          <w:rFonts w:ascii="Garamond" w:eastAsia="Arial" w:hAnsi="Garamond" w:cs="Arial"/>
          <w:color w:val="000000" w:themeColor="text1"/>
          <w:lang w:eastAsia="es-ES"/>
        </w:rPr>
        <w:t xml:space="preserve">. </w:t>
      </w:r>
    </w:p>
    <w:p w14:paraId="5705725D" w14:textId="1BAE9C47" w:rsidR="00A863CA" w:rsidRPr="000802E0" w:rsidRDefault="00A863CA"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r</w:t>
      </w:r>
      <w:r w:rsidR="00294BC4" w:rsidRPr="000802E0">
        <w:rPr>
          <w:rFonts w:ascii="Garamond" w:eastAsia="Arial" w:hAnsi="Garamond" w:cs="Arial"/>
          <w:color w:val="000000" w:themeColor="text1"/>
          <w:sz w:val="22"/>
          <w:szCs w:val="22"/>
          <w:lang w:val="es-CO"/>
        </w:rPr>
        <w:t>epresentante</w:t>
      </w:r>
      <w:r w:rsidR="002644ED" w:rsidRPr="000802E0">
        <w:rPr>
          <w:rFonts w:ascii="Garamond" w:eastAsia="Arial" w:hAnsi="Garamond" w:cs="Arial"/>
          <w:color w:val="000000" w:themeColor="text1"/>
          <w:sz w:val="22"/>
          <w:szCs w:val="22"/>
          <w:lang w:val="es-CO"/>
        </w:rPr>
        <w:t xml:space="preserve"> </w:t>
      </w:r>
      <w:r w:rsidR="00AA4F57" w:rsidRPr="000802E0">
        <w:rPr>
          <w:rFonts w:ascii="Garamond" w:eastAsia="Arial" w:hAnsi="Garamond" w:cs="Arial"/>
          <w:color w:val="000000" w:themeColor="text1"/>
          <w:sz w:val="22"/>
          <w:szCs w:val="22"/>
          <w:lang w:val="es-CO"/>
        </w:rPr>
        <w:t>l</w:t>
      </w:r>
      <w:r w:rsidR="00611E9D" w:rsidRPr="000802E0">
        <w:rPr>
          <w:rFonts w:ascii="Garamond" w:eastAsia="Arial" w:hAnsi="Garamond" w:cs="Arial"/>
          <w:color w:val="000000" w:themeColor="text1"/>
          <w:sz w:val="22"/>
          <w:szCs w:val="22"/>
          <w:lang w:val="es-CO"/>
        </w:rPr>
        <w:t>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tiene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restricciones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contraer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obligaciones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misma</w:t>
      </w:r>
      <w:r w:rsidR="003628E7"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acreditar</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 xml:space="preserve">su capacidad a través de una </w:t>
      </w:r>
      <w:r w:rsidRPr="000802E0">
        <w:rPr>
          <w:rFonts w:ascii="Garamond" w:eastAsia="Arial" w:hAnsi="Garamond" w:cs="Arial"/>
          <w:color w:val="000000" w:themeColor="text1"/>
          <w:sz w:val="22"/>
          <w:szCs w:val="22"/>
          <w:lang w:val="es-CO"/>
        </w:rPr>
        <w:t>autorización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suficiente</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 xml:space="preserve">otorgada por parte del </w:t>
      </w:r>
      <w:r w:rsidRPr="000802E0">
        <w:rPr>
          <w:rFonts w:ascii="Garamond" w:eastAsia="Arial" w:hAnsi="Garamond" w:cs="Arial"/>
          <w:color w:val="000000" w:themeColor="text1"/>
          <w:sz w:val="22"/>
          <w:szCs w:val="22"/>
          <w:lang w:val="es-CO"/>
        </w:rPr>
        <w:t>órgano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competente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respectivo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00611E9D" w:rsidRPr="000802E0">
        <w:rPr>
          <w:rFonts w:ascii="Garamond" w:eastAsia="Arial" w:hAnsi="Garamond" w:cs="Arial"/>
          <w:color w:val="000000" w:themeColor="text1"/>
          <w:sz w:val="22"/>
          <w:szCs w:val="22"/>
          <w:lang w:val="es-CO"/>
        </w:rPr>
        <w:t>cada caso.</w:t>
      </w:r>
      <w:r w:rsidR="00750230" w:rsidRPr="000802E0">
        <w:rPr>
          <w:rFonts w:ascii="Garamond" w:eastAsia="Arial" w:hAnsi="Garamond" w:cs="Arial"/>
          <w:color w:val="000000" w:themeColor="text1"/>
          <w:sz w:val="22"/>
          <w:szCs w:val="22"/>
          <w:lang w:val="es-CO"/>
        </w:rPr>
        <w:t xml:space="preserve"> </w:t>
      </w:r>
    </w:p>
    <w:p w14:paraId="2CA758F0" w14:textId="379CA4C5" w:rsidR="005E56E6" w:rsidRPr="000802E0" w:rsidRDefault="005E56E6"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El nombramiento del revisor fiscal en caso </w:t>
      </w:r>
      <w:r w:rsidR="00915A30" w:rsidRPr="000802E0">
        <w:rPr>
          <w:rFonts w:ascii="Garamond" w:eastAsia="Arial" w:hAnsi="Garamond" w:cs="Arial"/>
          <w:color w:val="000000" w:themeColor="text1"/>
          <w:sz w:val="22"/>
          <w:szCs w:val="22"/>
          <w:lang w:val="es-CO"/>
        </w:rPr>
        <w:t xml:space="preserve">de </w:t>
      </w:r>
      <w:r w:rsidRPr="000802E0">
        <w:rPr>
          <w:rFonts w:ascii="Garamond" w:eastAsia="Arial" w:hAnsi="Garamond" w:cs="Arial"/>
          <w:color w:val="000000" w:themeColor="text1"/>
          <w:sz w:val="22"/>
          <w:szCs w:val="22"/>
          <w:lang w:val="es-CO"/>
        </w:rPr>
        <w:t>que exista.</w:t>
      </w:r>
    </w:p>
    <w:p w14:paraId="77027C7B" w14:textId="3E6089F9" w:rsidR="005E56E6" w:rsidRPr="000802E0" w:rsidRDefault="005E56E6" w:rsidP="004258F7">
      <w:pPr>
        <w:pStyle w:val="InviasNormal"/>
        <w:numPr>
          <w:ilvl w:val="0"/>
          <w:numId w:val="6"/>
        </w:numPr>
        <w:spacing w:line="276" w:lineRule="auto"/>
        <w:ind w:left="1134"/>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Que las personas jurídicas extranjeras con actividades permanentes en la República de Colombia (</w:t>
      </w:r>
      <w:r w:rsidR="00732F42"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ontratos de obra o servicios) deberán </w:t>
      </w:r>
      <w:r w:rsidR="00633EFD" w:rsidRPr="000802E0">
        <w:rPr>
          <w:rFonts w:ascii="Garamond" w:eastAsia="Arial" w:hAnsi="Garamond" w:cs="Arial"/>
          <w:color w:val="000000" w:themeColor="text1"/>
          <w:sz w:val="22"/>
          <w:szCs w:val="22"/>
          <w:lang w:val="es-CO"/>
        </w:rPr>
        <w:t>estar</w:t>
      </w:r>
      <w:r w:rsidRPr="000802E0">
        <w:rPr>
          <w:rFonts w:ascii="Garamond" w:eastAsia="Arial" w:hAnsi="Garamond" w:cs="Arial"/>
          <w:color w:val="000000" w:themeColor="text1"/>
          <w:sz w:val="22"/>
          <w:szCs w:val="22"/>
          <w:lang w:val="es-CO"/>
        </w:rPr>
        <w:t xml:space="preserve"> legalmente establecidas en el territorio nacional de acuerdo con los artículos 471 y 474 del Código de Comercio.</w:t>
      </w:r>
    </w:p>
    <w:p w14:paraId="0D7550F7" w14:textId="06C62192" w:rsidR="000C5718" w:rsidRPr="000802E0" w:rsidRDefault="000C5718" w:rsidP="004258F7">
      <w:pPr>
        <w:pStyle w:val="Prrafodelista"/>
        <w:numPr>
          <w:ilvl w:val="0"/>
          <w:numId w:val="38"/>
        </w:numPr>
        <w:jc w:val="both"/>
        <w:rPr>
          <w:rFonts w:ascii="Garamond" w:eastAsia="Arial" w:hAnsi="Garamond" w:cs="Arial"/>
          <w:color w:val="000000" w:themeColor="text1"/>
        </w:rPr>
      </w:pPr>
      <w:r w:rsidRPr="000802E0">
        <w:rPr>
          <w:rFonts w:ascii="Garamond" w:eastAsia="Arial" w:hAnsi="Garamond" w:cs="Arial"/>
          <w:color w:val="000000" w:themeColor="text1"/>
        </w:rPr>
        <w:t xml:space="preserve">Certificación del </w:t>
      </w:r>
      <w:r w:rsidR="00915A30" w:rsidRPr="000802E0">
        <w:rPr>
          <w:rFonts w:ascii="Garamond" w:eastAsia="Arial" w:hAnsi="Garamond" w:cs="Arial"/>
          <w:color w:val="000000" w:themeColor="text1"/>
        </w:rPr>
        <w:t>r</w:t>
      </w:r>
      <w:r w:rsidRPr="000802E0">
        <w:rPr>
          <w:rFonts w:ascii="Garamond" w:eastAsia="Arial" w:hAnsi="Garamond" w:cs="Arial"/>
          <w:color w:val="000000" w:themeColor="text1"/>
        </w:rPr>
        <w:t xml:space="preserve">evisor </w:t>
      </w:r>
      <w:r w:rsidR="00915A30" w:rsidRPr="000802E0">
        <w:rPr>
          <w:rFonts w:ascii="Garamond" w:eastAsia="Arial" w:hAnsi="Garamond" w:cs="Arial"/>
          <w:color w:val="000000" w:themeColor="text1"/>
        </w:rPr>
        <w:t>f</w:t>
      </w:r>
      <w:r w:rsidRPr="000802E0">
        <w:rPr>
          <w:rFonts w:ascii="Garamond" w:eastAsia="Arial" w:hAnsi="Garamond" w:cs="Arial"/>
          <w:color w:val="000000" w:themeColor="text1"/>
        </w:rPr>
        <w:t>iscal en caso de ser sociedad anónima colombiana, en la que conste si es abierta o cerrada.</w:t>
      </w:r>
    </w:p>
    <w:p w14:paraId="1438E3C8" w14:textId="77777777" w:rsidR="00A27E5E" w:rsidRPr="000802E0" w:rsidRDefault="00A27E5E">
      <w:pPr>
        <w:pStyle w:val="Prrafodelista"/>
        <w:jc w:val="both"/>
        <w:rPr>
          <w:rFonts w:ascii="Garamond" w:eastAsia="Arial" w:hAnsi="Garamond" w:cs="Arial"/>
          <w:color w:val="000000" w:themeColor="text1"/>
        </w:rPr>
      </w:pPr>
    </w:p>
    <w:p w14:paraId="195CD1E4" w14:textId="2D93B1FA" w:rsidR="00C25595" w:rsidRPr="000802E0" w:rsidRDefault="00A27E5E" w:rsidP="004258F7">
      <w:pPr>
        <w:pStyle w:val="Prrafodelista"/>
        <w:numPr>
          <w:ilvl w:val="0"/>
          <w:numId w:val="38"/>
        </w:numPr>
        <w:jc w:val="both"/>
        <w:rPr>
          <w:rFonts w:ascii="Garamond" w:eastAsia="Arial" w:hAnsi="Garamond" w:cs="Arial"/>
          <w:color w:val="000000" w:themeColor="text1"/>
        </w:rPr>
      </w:pPr>
      <w:r w:rsidRPr="000802E0">
        <w:rPr>
          <w:rFonts w:ascii="Garamond" w:eastAsia="Arial" w:hAnsi="Garamond" w:cs="Arial"/>
          <w:color w:val="000000" w:themeColor="text1"/>
        </w:rPr>
        <w:t>Fotocopia del documento de identificación del representante legal</w:t>
      </w:r>
      <w:r w:rsidR="004B7BB5" w:rsidRPr="000802E0">
        <w:rPr>
          <w:rFonts w:ascii="Garamond" w:eastAsia="Arial" w:hAnsi="Garamond" w:cs="Arial"/>
          <w:color w:val="000000" w:themeColor="text1"/>
        </w:rPr>
        <w:t>.</w:t>
      </w:r>
    </w:p>
    <w:p w14:paraId="4A88E379" w14:textId="22B50E8D" w:rsidR="00724CDE" w:rsidRPr="000802E0" w:rsidRDefault="00724CDE"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 </w:t>
      </w:r>
      <w:r w:rsidR="00611E9D" w:rsidRPr="000802E0">
        <w:rPr>
          <w:rFonts w:ascii="Garamond" w:eastAsia="Arial" w:hAnsi="Garamond" w:cs="Arial"/>
          <w:color w:val="000000" w:themeColor="text1"/>
          <w:sz w:val="22"/>
          <w:szCs w:val="22"/>
          <w:lang w:val="es-CO"/>
        </w:rPr>
        <w:t>el caso de</w:t>
      </w:r>
      <w:r w:rsidRPr="000802E0">
        <w:rPr>
          <w:rFonts w:ascii="Garamond" w:eastAsia="Arial" w:hAnsi="Garamond" w:cs="Arial"/>
          <w:color w:val="000000" w:themeColor="text1"/>
          <w:sz w:val="22"/>
          <w:szCs w:val="22"/>
          <w:lang w:val="es-CO"/>
        </w:rPr>
        <w:t xml:space="preserve"> </w:t>
      </w:r>
      <w:r w:rsidR="00294BC4" w:rsidRPr="000802E0">
        <w:rPr>
          <w:rFonts w:ascii="Garamond" w:eastAsia="Arial" w:hAnsi="Garamond" w:cs="Arial"/>
          <w:color w:val="000000" w:themeColor="text1"/>
          <w:sz w:val="22"/>
          <w:szCs w:val="22"/>
          <w:lang w:val="es-CO"/>
        </w:rPr>
        <w:t xml:space="preserve">las </w:t>
      </w:r>
      <w:r w:rsidR="00915A30" w:rsidRPr="000802E0">
        <w:rPr>
          <w:rFonts w:ascii="Garamond" w:eastAsia="Arial" w:hAnsi="Garamond" w:cs="Arial"/>
          <w:color w:val="000000" w:themeColor="text1"/>
          <w:sz w:val="22"/>
          <w:szCs w:val="22"/>
          <w:lang w:val="es-CO"/>
        </w:rPr>
        <w:t>s</w:t>
      </w:r>
      <w:r w:rsidR="00294BC4" w:rsidRPr="000802E0">
        <w:rPr>
          <w:rFonts w:ascii="Garamond" w:eastAsia="Arial" w:hAnsi="Garamond" w:cs="Arial"/>
          <w:color w:val="000000" w:themeColor="text1"/>
          <w:sz w:val="22"/>
          <w:szCs w:val="22"/>
          <w:lang w:val="es-CO"/>
        </w:rPr>
        <w:t xml:space="preserve">ucursales de las </w:t>
      </w:r>
      <w:r w:rsidRPr="000802E0">
        <w:rPr>
          <w:rFonts w:ascii="Garamond" w:eastAsia="Arial" w:hAnsi="Garamond" w:cs="Arial"/>
          <w:color w:val="000000" w:themeColor="text1"/>
          <w:sz w:val="22"/>
          <w:szCs w:val="22"/>
          <w:lang w:val="es-CO"/>
        </w:rPr>
        <w:t>personas jurídicas ex</w:t>
      </w:r>
      <w:r w:rsidR="0099584B" w:rsidRPr="000802E0">
        <w:rPr>
          <w:rFonts w:ascii="Garamond" w:eastAsia="Arial" w:hAnsi="Garamond" w:cs="Arial"/>
          <w:color w:val="000000" w:themeColor="text1"/>
          <w:sz w:val="22"/>
          <w:szCs w:val="22"/>
          <w:lang w:val="es-CO"/>
        </w:rPr>
        <w:t xml:space="preserve">tranjeras y como quiera que la </w:t>
      </w:r>
      <w:r w:rsidR="005D65FE" w:rsidRPr="000802E0">
        <w:rPr>
          <w:rFonts w:ascii="Garamond" w:eastAsia="Arial" w:hAnsi="Garamond" w:cs="Arial"/>
          <w:color w:val="000000" w:themeColor="text1"/>
          <w:sz w:val="22"/>
          <w:szCs w:val="22"/>
          <w:lang w:val="es-CO"/>
        </w:rPr>
        <w:t>s</w:t>
      </w:r>
      <w:r w:rsidR="0099584B" w:rsidRPr="000802E0">
        <w:rPr>
          <w:rFonts w:ascii="Garamond" w:eastAsia="Arial" w:hAnsi="Garamond" w:cs="Arial"/>
          <w:color w:val="000000" w:themeColor="text1"/>
          <w:sz w:val="22"/>
          <w:szCs w:val="22"/>
          <w:lang w:val="es-CO"/>
        </w:rPr>
        <w:t xml:space="preserve">ucursal </w:t>
      </w:r>
      <w:r w:rsidRPr="000802E0">
        <w:rPr>
          <w:rFonts w:ascii="Garamond" w:eastAsia="Arial" w:hAnsi="Garamond" w:cs="Arial"/>
          <w:color w:val="000000" w:themeColor="text1"/>
          <w:sz w:val="22"/>
          <w:szCs w:val="22"/>
          <w:lang w:val="es-CO"/>
        </w:rPr>
        <w:t xml:space="preserve">en Colombia no es una persona jurídica diferente a la matriz, se tendrá en cuenta la fecha de constitución de esta última. </w:t>
      </w:r>
    </w:p>
    <w:p w14:paraId="506C4A03" w14:textId="40652D3B" w:rsidR="003420B0" w:rsidRPr="000802E0" w:rsidRDefault="004F503C" w:rsidP="003420B0">
      <w:pPr>
        <w:pStyle w:val="InviasNormal"/>
        <w:spacing w:line="276" w:lineRule="auto"/>
        <w:rPr>
          <w:rFonts w:ascii="Garamond" w:eastAsia="Arial" w:hAnsi="Garamond" w:cs="Arial"/>
          <w:color w:val="000000" w:themeColor="text1"/>
          <w:sz w:val="22"/>
          <w:szCs w:val="22"/>
          <w:lang w:val="es-ES"/>
        </w:rPr>
      </w:pPr>
      <w:r w:rsidRPr="000802E0">
        <w:rPr>
          <w:rFonts w:ascii="Garamond" w:eastAsia="Arial" w:hAnsi="Garamond" w:cs="Arial"/>
          <w:color w:val="000000" w:themeColor="text1"/>
          <w:sz w:val="22"/>
          <w:szCs w:val="22"/>
          <w:lang w:val="es-CO"/>
        </w:rPr>
        <w:lastRenderedPageBreak/>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25BD9DF4" w14:textId="7EA5147A" w:rsidR="00887FE2" w:rsidRPr="000802E0" w:rsidRDefault="003420B0" w:rsidP="003420B0">
      <w:pPr>
        <w:pStyle w:val="InviasNormal"/>
        <w:spacing w:line="276" w:lineRule="auto"/>
        <w:rPr>
          <w:rFonts w:ascii="Garamond" w:eastAsia="Arial" w:hAnsi="Garamond" w:cs="Arial"/>
          <w:color w:val="000000" w:themeColor="text1"/>
          <w:sz w:val="22"/>
          <w:szCs w:val="22"/>
          <w:lang w:val="es-ES"/>
        </w:rPr>
      </w:pPr>
      <w:r w:rsidRPr="000802E0">
        <w:rPr>
          <w:rFonts w:ascii="Garamond" w:eastAsia="Arial" w:hAnsi="Garamond" w:cs="Arial"/>
          <w:color w:val="000000" w:themeColor="text1"/>
          <w:sz w:val="22"/>
          <w:szCs w:val="22"/>
          <w:lang w:val="es-E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30B08" w:rsidRPr="000802E0">
        <w:rPr>
          <w:rFonts w:ascii="Garamond" w:eastAsia="Arial" w:hAnsi="Garamond" w:cs="Arial"/>
          <w:color w:val="000000" w:themeColor="text1"/>
          <w:sz w:val="22"/>
          <w:szCs w:val="22"/>
          <w:lang w:val="es-ES"/>
        </w:rPr>
        <w:t>.</w:t>
      </w:r>
    </w:p>
    <w:p w14:paraId="0701502D" w14:textId="61747E96" w:rsidR="00A863CA" w:rsidRPr="000802E0" w:rsidRDefault="00AD7418" w:rsidP="004258F7">
      <w:pPr>
        <w:numPr>
          <w:ilvl w:val="0"/>
          <w:numId w:val="22"/>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w:t>
      </w:r>
      <w:r w:rsidR="10D68839" w:rsidRPr="000802E0">
        <w:rPr>
          <w:rFonts w:ascii="Garamond" w:hAnsi="Garamond" w:cs="Arial"/>
          <w:color w:val="000000" w:themeColor="text1"/>
          <w:sz w:val="22"/>
        </w:rPr>
        <w:t>s</w:t>
      </w:r>
      <w:r w:rsidR="0099584B" w:rsidRPr="000802E0">
        <w:rPr>
          <w:rFonts w:ascii="Garamond" w:hAnsi="Garamond" w:cs="Arial"/>
          <w:color w:val="000000" w:themeColor="text1"/>
          <w:sz w:val="22"/>
        </w:rPr>
        <w:t>:</w:t>
      </w:r>
    </w:p>
    <w:p w14:paraId="586D8186" w14:textId="15FE9462"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razón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completa.</w:t>
      </w:r>
    </w:p>
    <w:p w14:paraId="7C0ECDD7" w14:textId="6BB8DB3A"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Nombre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915A30"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epresentante</w:t>
      </w:r>
      <w:r w:rsidR="002644ED" w:rsidRPr="000802E0">
        <w:rPr>
          <w:rFonts w:ascii="Garamond" w:eastAsia="Arial" w:hAnsi="Garamond" w:cs="Arial"/>
          <w:color w:val="000000" w:themeColor="text1"/>
          <w:sz w:val="22"/>
          <w:szCs w:val="22"/>
          <w:lang w:val="es-CO"/>
        </w:rPr>
        <w:t xml:space="preserve"> </w:t>
      </w:r>
      <w:r w:rsidR="00915A30" w:rsidRPr="000802E0">
        <w:rPr>
          <w:rFonts w:ascii="Garamond" w:eastAsia="Arial" w:hAnsi="Garamond" w:cs="Arial"/>
          <w:color w:val="000000" w:themeColor="text1"/>
          <w:sz w:val="22"/>
          <w:szCs w:val="22"/>
          <w:lang w:val="es-CO"/>
        </w:rPr>
        <w:t>l</w:t>
      </w:r>
      <w:r w:rsidRPr="000802E0">
        <w:rPr>
          <w:rFonts w:ascii="Garamond" w:eastAsia="Arial" w:hAnsi="Garamond" w:cs="Arial"/>
          <w:color w:val="000000" w:themeColor="text1"/>
          <w:sz w:val="22"/>
          <w:szCs w:val="22"/>
          <w:lang w:val="es-CO"/>
        </w:rPr>
        <w:t>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facultada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comprometer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p>
    <w:p w14:paraId="5EFB9AFA" w14:textId="628CBEA7" w:rsidR="00A863CA" w:rsidRPr="000802E0" w:rsidRDefault="00E930B7"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Que el objeto de la sociedad permita ejecutar las actividades descritas en el objeto del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S</w:t>
      </w:r>
      <w:r w:rsidR="00915A30" w:rsidRPr="000802E0">
        <w:rPr>
          <w:rFonts w:ascii="Garamond" w:eastAsia="Arial" w:hAnsi="Garamond" w:cs="Arial"/>
          <w:color w:val="000000" w:themeColor="text1"/>
          <w:sz w:val="22"/>
          <w:szCs w:val="22"/>
          <w:lang w:val="es-CO"/>
        </w:rPr>
        <w:t>elección</w:t>
      </w:r>
      <w:r w:rsidR="00A863CA" w:rsidRPr="000802E0">
        <w:rPr>
          <w:rFonts w:ascii="Garamond" w:eastAsia="Arial" w:hAnsi="Garamond" w:cs="Arial"/>
          <w:color w:val="000000" w:themeColor="text1"/>
          <w:sz w:val="22"/>
          <w:szCs w:val="22"/>
          <w:lang w:val="es-CO"/>
        </w:rPr>
        <w:t>.</w:t>
      </w:r>
    </w:p>
    <w:p w14:paraId="438908D4" w14:textId="77777777" w:rsidR="00A839C5" w:rsidRPr="000802E0" w:rsidRDefault="7869B09E" w:rsidP="004258F7">
      <w:pPr>
        <w:pStyle w:val="Prrafodelista"/>
        <w:numPr>
          <w:ilvl w:val="0"/>
          <w:numId w:val="8"/>
        </w:numPr>
        <w:jc w:val="both"/>
        <w:rPr>
          <w:rFonts w:ascii="Garamond" w:eastAsia="Arial" w:hAnsi="Garamond" w:cs="Arial"/>
          <w:color w:val="000000" w:themeColor="text1"/>
          <w:lang w:eastAsia="es-ES"/>
        </w:rPr>
      </w:pPr>
      <w:r w:rsidRPr="000802E0">
        <w:rPr>
          <w:rFonts w:ascii="Garamond" w:eastAsia="Arial" w:hAnsi="Garamond" w:cs="Arial"/>
          <w:color w:val="000000" w:themeColor="text1"/>
          <w:lang w:eastAsia="es-ES"/>
        </w:rPr>
        <w:t>Facultades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representante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legal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persona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facultada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para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comprometer</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persona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jurídica,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que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se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señale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expresamente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que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representante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no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tiene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limitaciones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para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contraer</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obligaciones</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en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nombre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misma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aportando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la</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autorización</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documento</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correspondiente</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del</w:t>
      </w:r>
      <w:r w:rsidR="4CE01AAF" w:rsidRPr="000802E0">
        <w:rPr>
          <w:rFonts w:ascii="Garamond" w:eastAsia="Arial" w:hAnsi="Garamond" w:cs="Arial"/>
          <w:color w:val="000000" w:themeColor="text1"/>
          <w:lang w:eastAsia="es-ES"/>
        </w:rPr>
        <w:t xml:space="preserve"> </w:t>
      </w:r>
      <w:r w:rsidRPr="000802E0">
        <w:rPr>
          <w:rFonts w:ascii="Garamond" w:eastAsia="Arial" w:hAnsi="Garamond" w:cs="Arial"/>
          <w:color w:val="000000" w:themeColor="text1"/>
          <w:lang w:eastAsia="es-ES"/>
        </w:rPr>
        <w:t>órgano</w:t>
      </w:r>
      <w:r w:rsidR="4CE01AAF" w:rsidRPr="000802E0">
        <w:rPr>
          <w:rFonts w:ascii="Garamond" w:eastAsia="Arial" w:hAnsi="Garamond" w:cs="Arial"/>
          <w:color w:val="000000" w:themeColor="text1"/>
          <w:lang w:eastAsia="es-ES"/>
        </w:rPr>
        <w:t xml:space="preserve"> </w:t>
      </w:r>
      <w:r w:rsidR="6332F0D6" w:rsidRPr="000802E0">
        <w:rPr>
          <w:rFonts w:ascii="Garamond" w:eastAsia="Arial" w:hAnsi="Garamond" w:cs="Arial"/>
          <w:color w:val="000000" w:themeColor="text1"/>
          <w:lang w:eastAsia="es-ES"/>
        </w:rPr>
        <w:t xml:space="preserve">social competente respectivo para cada caso. </w:t>
      </w:r>
    </w:p>
    <w:p w14:paraId="3256B35B" w14:textId="5142175E" w:rsidR="00A863C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Tipo,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número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constitución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creación.</w:t>
      </w:r>
      <w:r w:rsidR="002644ED" w:rsidRPr="000802E0">
        <w:rPr>
          <w:rFonts w:ascii="Garamond" w:eastAsia="Arial" w:hAnsi="Garamond" w:cs="Arial"/>
          <w:color w:val="000000" w:themeColor="text1"/>
          <w:sz w:val="22"/>
          <w:szCs w:val="22"/>
          <w:lang w:val="es-CO"/>
        </w:rPr>
        <w:t xml:space="preserve"> </w:t>
      </w:r>
    </w:p>
    <w:p w14:paraId="216108B2" w14:textId="5B9284B0" w:rsidR="009F361A" w:rsidRPr="000802E0" w:rsidRDefault="00A863CA"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Fecha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clase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documento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reconoce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personería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p>
    <w:p w14:paraId="41864FD0" w14:textId="4C7AFC76" w:rsidR="007B1714" w:rsidRPr="000802E0" w:rsidRDefault="00915A30" w:rsidP="004258F7">
      <w:pPr>
        <w:pStyle w:val="InviasNormal"/>
        <w:numPr>
          <w:ilvl w:val="0"/>
          <w:numId w:val="8"/>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Acreditar que su duración no será inferior a la del plazo del </w:t>
      </w:r>
      <w:r w:rsidR="00732F42" w:rsidRPr="000802E0">
        <w:rPr>
          <w:rFonts w:ascii="Garamond" w:eastAsia="Arial" w:hAnsi="Garamond" w:cs="Arial"/>
          <w:color w:val="auto"/>
          <w:sz w:val="22"/>
          <w:szCs w:val="22"/>
          <w:lang w:val="es-CO"/>
        </w:rPr>
        <w:t>Contrato</w:t>
      </w:r>
      <w:r w:rsidRPr="000802E0">
        <w:rPr>
          <w:rFonts w:ascii="Garamond" w:eastAsia="Arial" w:hAnsi="Garamond" w:cs="Arial"/>
          <w:color w:val="auto"/>
          <w:sz w:val="22"/>
          <w:szCs w:val="22"/>
          <w:lang w:val="es-CO"/>
        </w:rPr>
        <w:t xml:space="preserve"> y un año más</w:t>
      </w:r>
      <w:r w:rsidR="00C17565" w:rsidRPr="000802E0">
        <w:rPr>
          <w:rFonts w:ascii="Garamond" w:eastAsia="Arial" w:hAnsi="Garamond" w:cs="Arial"/>
          <w:color w:val="000000" w:themeColor="text1"/>
          <w:sz w:val="22"/>
          <w:szCs w:val="22"/>
          <w:lang w:val="es-CO"/>
        </w:rPr>
        <w:t xml:space="preserve">. </w:t>
      </w:r>
    </w:p>
    <w:p w14:paraId="157E9575" w14:textId="34386646" w:rsidR="009233A7" w:rsidRPr="000802E0" w:rsidRDefault="009233A7" w:rsidP="004258F7">
      <w:pPr>
        <w:pStyle w:val="InviasNormal"/>
        <w:numPr>
          <w:ilvl w:val="0"/>
          <w:numId w:val="8"/>
        </w:numPr>
        <w:spacing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lang w:val="es-CO"/>
        </w:rPr>
        <w:t>Fotocopia del documento de identificación del representante legal.</w:t>
      </w:r>
    </w:p>
    <w:p w14:paraId="12F80CF6" w14:textId="3427178D" w:rsidR="00A863CA" w:rsidRPr="000802E0" w:rsidRDefault="00A863CA"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existie</w:t>
      </w:r>
      <w:r w:rsidR="00915A30" w:rsidRPr="000802E0">
        <w:rPr>
          <w:rFonts w:ascii="Garamond" w:eastAsia="Arial" w:hAnsi="Garamond" w:cs="Arial"/>
          <w:color w:val="000000" w:themeColor="text1"/>
          <w:sz w:val="22"/>
          <w:szCs w:val="22"/>
          <w:lang w:val="es-CO"/>
        </w:rPr>
        <w:t>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ninguna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autoridad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38699F2F" w:rsidRPr="000802E0">
        <w:rPr>
          <w:rFonts w:ascii="Garamond" w:eastAsia="Arial" w:hAnsi="Garamond" w:cs="Arial"/>
          <w:color w:val="000000" w:themeColor="text1"/>
          <w:sz w:val="22"/>
          <w:szCs w:val="22"/>
          <w:lang w:val="es-CO"/>
        </w:rPr>
        <w:t>Entidad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totalidad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existencia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legal,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miembro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extranjero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003A357E"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lural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declaración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juramentada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capacidad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lastRenderedPageBreak/>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existe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autoridad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organismo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certifique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solicitado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7F494B48" w:rsidRPr="000802E0">
        <w:rPr>
          <w:rFonts w:ascii="Garamond" w:eastAsia="Arial" w:hAnsi="Garamond" w:cs="Arial"/>
          <w:color w:val="000000" w:themeColor="text1"/>
          <w:sz w:val="22"/>
          <w:szCs w:val="22"/>
          <w:lang w:val="es-CO"/>
        </w:rPr>
        <w:t xml:space="preserve">numeral </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requerida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numeral</w:t>
      </w:r>
      <w:r w:rsidR="0033260B"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iii)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capacidad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jurídica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efectúa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declaración,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así</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demás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personas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vincular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sociedad,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hay.</w:t>
      </w:r>
    </w:p>
    <w:p w14:paraId="509005E3" w14:textId="16C4ECFA" w:rsidR="00333D2C" w:rsidRPr="000802E0" w:rsidRDefault="003E0159"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b/>
          <w:bCs/>
          <w:color w:val="000000" w:themeColor="text1"/>
          <w:sz w:val="22"/>
          <w:szCs w:val="22"/>
          <w:lang w:val="es-CO"/>
        </w:rPr>
        <w:t>N</w:t>
      </w:r>
      <w:r w:rsidR="00AC2EB2" w:rsidRPr="000802E0">
        <w:rPr>
          <w:rFonts w:ascii="Garamond" w:eastAsia="Arial" w:hAnsi="Garamond" w:cs="Arial"/>
          <w:b/>
          <w:bCs/>
          <w:color w:val="000000" w:themeColor="text1"/>
          <w:sz w:val="22"/>
          <w:szCs w:val="22"/>
          <w:lang w:val="es-CO"/>
        </w:rPr>
        <w:t>ota</w:t>
      </w:r>
      <w:r w:rsidRPr="000802E0">
        <w:rPr>
          <w:rFonts w:ascii="Garamond" w:eastAsia="Arial" w:hAnsi="Garamond" w:cs="Arial"/>
          <w:b/>
          <w:bCs/>
          <w:color w:val="000000" w:themeColor="text1"/>
          <w:sz w:val="22"/>
          <w:szCs w:val="22"/>
          <w:lang w:val="es-CO"/>
        </w:rPr>
        <w:t xml:space="preserve"> 6</w:t>
      </w:r>
      <w:r w:rsidR="00333D2C" w:rsidRPr="000802E0">
        <w:rPr>
          <w:rFonts w:ascii="Garamond" w:eastAsia="Arial" w:hAnsi="Garamond" w:cs="Arial"/>
          <w:color w:val="000000" w:themeColor="text1"/>
          <w:sz w:val="22"/>
          <w:szCs w:val="22"/>
          <w:lang w:val="es-CO"/>
        </w:rPr>
        <w:t>: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67878E31" w14:textId="134BA8AB" w:rsidR="004D666F" w:rsidRPr="000802E0" w:rsidRDefault="004D666F" w:rsidP="004258F7">
      <w:pPr>
        <w:pStyle w:val="InviasNormal"/>
        <w:numPr>
          <w:ilvl w:val="0"/>
          <w:numId w:val="22"/>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Entidades </w:t>
      </w:r>
      <w:r w:rsidR="00915A30"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statales: Deben presentar los siguientes documentos para acreditar su </w:t>
      </w:r>
      <w:r w:rsidR="00DA6458" w:rsidRPr="000802E0">
        <w:rPr>
          <w:rFonts w:ascii="Garamond" w:eastAsia="Arial" w:hAnsi="Garamond" w:cs="Arial"/>
          <w:color w:val="000000" w:themeColor="text1"/>
          <w:sz w:val="22"/>
          <w:szCs w:val="22"/>
          <w:lang w:val="es-CO"/>
        </w:rPr>
        <w:t>existencia</w:t>
      </w:r>
      <w:r w:rsidRPr="000802E0">
        <w:rPr>
          <w:rFonts w:ascii="Garamond" w:eastAsia="Arial" w:hAnsi="Garamond" w:cs="Arial"/>
          <w:color w:val="000000" w:themeColor="text1"/>
          <w:sz w:val="22"/>
          <w:szCs w:val="22"/>
          <w:lang w:val="es-CO"/>
        </w:rPr>
        <w:t>:</w:t>
      </w:r>
    </w:p>
    <w:p w14:paraId="5666DABF" w14:textId="2E808C5E" w:rsidR="004D666F" w:rsidRPr="000802E0" w:rsidRDefault="0031193E" w:rsidP="004258F7">
      <w:pPr>
        <w:pStyle w:val="InviasNormal"/>
        <w:numPr>
          <w:ilvl w:val="0"/>
          <w:numId w:val="36"/>
        </w:numP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Acto de creación</w:t>
      </w:r>
      <w:r w:rsidR="004D666F" w:rsidRPr="000802E0">
        <w:rPr>
          <w:rFonts w:ascii="Garamond" w:eastAsia="Arial" w:hAnsi="Garamond" w:cs="Arial"/>
          <w:color w:val="000000" w:themeColor="text1"/>
          <w:sz w:val="22"/>
          <w:szCs w:val="22"/>
          <w:lang w:val="es-CO"/>
        </w:rPr>
        <w:t xml:space="preserve"> de la </w:t>
      </w:r>
      <w:r w:rsidR="00915A30" w:rsidRPr="000802E0">
        <w:rPr>
          <w:rFonts w:ascii="Garamond" w:eastAsia="Arial" w:hAnsi="Garamond" w:cs="Arial"/>
          <w:color w:val="000000" w:themeColor="text1"/>
          <w:sz w:val="22"/>
          <w:szCs w:val="22"/>
          <w:lang w:val="es-CO"/>
        </w:rPr>
        <w:t>e</w:t>
      </w:r>
      <w:r w:rsidR="004D666F" w:rsidRPr="000802E0">
        <w:rPr>
          <w:rFonts w:ascii="Garamond" w:eastAsia="Arial" w:hAnsi="Garamond" w:cs="Arial"/>
          <w:color w:val="000000" w:themeColor="text1"/>
          <w:sz w:val="22"/>
          <w:szCs w:val="22"/>
          <w:lang w:val="es-CO"/>
        </w:rPr>
        <w:t xml:space="preserve">ntidad. Este puede ser </w:t>
      </w:r>
      <w:r w:rsidR="2B1BE7B8" w:rsidRPr="000802E0">
        <w:rPr>
          <w:rFonts w:ascii="Garamond" w:eastAsia="Arial" w:hAnsi="Garamond" w:cs="Arial"/>
          <w:color w:val="000000" w:themeColor="text1"/>
          <w:sz w:val="22"/>
          <w:szCs w:val="22"/>
          <w:lang w:val="es-CO"/>
        </w:rPr>
        <w:t>l</w:t>
      </w:r>
      <w:r w:rsidR="004D666F" w:rsidRPr="000802E0">
        <w:rPr>
          <w:rFonts w:ascii="Garamond" w:eastAsia="Arial" w:hAnsi="Garamond" w:cs="Arial"/>
          <w:color w:val="000000" w:themeColor="text1"/>
          <w:sz w:val="22"/>
          <w:szCs w:val="22"/>
          <w:lang w:val="es-CO"/>
        </w:rPr>
        <w:t xml:space="preserve">ey, </w:t>
      </w:r>
      <w:r w:rsidR="1C59651C" w:rsidRPr="000802E0">
        <w:rPr>
          <w:rFonts w:ascii="Garamond" w:eastAsia="Arial" w:hAnsi="Garamond" w:cs="Arial"/>
          <w:color w:val="000000" w:themeColor="text1"/>
          <w:sz w:val="22"/>
          <w:szCs w:val="22"/>
          <w:lang w:val="es-CO"/>
        </w:rPr>
        <w:t>d</w:t>
      </w:r>
      <w:r w:rsidR="004D666F" w:rsidRPr="000802E0">
        <w:rPr>
          <w:rFonts w:ascii="Garamond" w:eastAsia="Arial" w:hAnsi="Garamond" w:cs="Arial"/>
          <w:color w:val="000000" w:themeColor="text1"/>
          <w:sz w:val="22"/>
          <w:szCs w:val="22"/>
          <w:lang w:val="es-CO"/>
        </w:rPr>
        <w:t xml:space="preserve">ecreto, </w:t>
      </w:r>
      <w:r w:rsidR="57E52574" w:rsidRPr="000802E0">
        <w:rPr>
          <w:rFonts w:ascii="Garamond" w:eastAsia="Arial" w:hAnsi="Garamond" w:cs="Arial"/>
          <w:color w:val="000000" w:themeColor="text1"/>
          <w:sz w:val="22"/>
          <w:szCs w:val="22"/>
          <w:lang w:val="es-CO"/>
        </w:rPr>
        <w:t>o</w:t>
      </w:r>
      <w:r w:rsidR="004D666F" w:rsidRPr="000802E0">
        <w:rPr>
          <w:rFonts w:ascii="Garamond" w:eastAsia="Arial" w:hAnsi="Garamond" w:cs="Arial"/>
          <w:color w:val="000000" w:themeColor="text1"/>
          <w:sz w:val="22"/>
          <w:szCs w:val="22"/>
          <w:lang w:val="es-CO"/>
        </w:rPr>
        <w:t xml:space="preserve">rdenanza, </w:t>
      </w:r>
      <w:r w:rsidR="0F5A7297" w:rsidRPr="000802E0">
        <w:rPr>
          <w:rFonts w:ascii="Garamond" w:eastAsia="Arial" w:hAnsi="Garamond" w:cs="Arial"/>
          <w:color w:val="000000" w:themeColor="text1"/>
          <w:sz w:val="22"/>
          <w:szCs w:val="22"/>
          <w:lang w:val="es-CO"/>
        </w:rPr>
        <w:t>a</w:t>
      </w:r>
      <w:r w:rsidR="004D666F" w:rsidRPr="000802E0">
        <w:rPr>
          <w:rFonts w:ascii="Garamond" w:eastAsia="Arial" w:hAnsi="Garamond" w:cs="Arial"/>
          <w:color w:val="000000" w:themeColor="text1"/>
          <w:sz w:val="22"/>
          <w:szCs w:val="22"/>
          <w:lang w:val="es-CO"/>
        </w:rPr>
        <w:t xml:space="preserve">cuerdo </w:t>
      </w:r>
      <w:r w:rsidR="00E034FA" w:rsidRPr="000802E0">
        <w:rPr>
          <w:rFonts w:ascii="Garamond" w:eastAsia="Arial" w:hAnsi="Garamond" w:cs="Arial"/>
          <w:color w:val="000000" w:themeColor="text1"/>
          <w:sz w:val="22"/>
          <w:szCs w:val="22"/>
          <w:lang w:val="es-CO"/>
        </w:rPr>
        <w:t xml:space="preserve">o certificado de existencia y representación legal </w:t>
      </w:r>
      <w:r w:rsidR="0092683C" w:rsidRPr="000802E0">
        <w:rPr>
          <w:rFonts w:ascii="Garamond" w:eastAsia="Arial" w:hAnsi="Garamond" w:cs="Arial"/>
          <w:color w:val="000000" w:themeColor="text1"/>
          <w:sz w:val="22"/>
          <w:szCs w:val="22"/>
          <w:lang w:val="es-CO"/>
        </w:rPr>
        <w:t>(este último no mayor a treinta (30) días</w:t>
      </w:r>
      <w:r w:rsidR="264B1033" w:rsidRPr="000802E0">
        <w:rPr>
          <w:rFonts w:ascii="Garamond" w:eastAsia="Arial" w:hAnsi="Garamond" w:cs="Arial"/>
          <w:color w:val="000000" w:themeColor="text1"/>
          <w:sz w:val="22"/>
          <w:szCs w:val="22"/>
          <w:lang w:val="es-CO"/>
        </w:rPr>
        <w:t xml:space="preserve"> calendario</w:t>
      </w:r>
      <w:r w:rsidR="0092683C" w:rsidRPr="000802E0">
        <w:rPr>
          <w:rFonts w:ascii="Garamond" w:eastAsia="Arial" w:hAnsi="Garamond" w:cs="Arial"/>
          <w:color w:val="000000" w:themeColor="text1"/>
          <w:sz w:val="22"/>
          <w:szCs w:val="22"/>
          <w:lang w:val="es-CO"/>
        </w:rPr>
        <w:t xml:space="preserve"> anteriores a la fecha de cierre del </w:t>
      </w:r>
      <w:r w:rsidR="00915A30"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915A30"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92683C" w:rsidRPr="000802E0">
        <w:rPr>
          <w:rFonts w:ascii="Garamond" w:eastAsia="Arial" w:hAnsi="Garamond" w:cs="Arial"/>
          <w:color w:val="000000" w:themeColor="text1"/>
          <w:sz w:val="22"/>
          <w:szCs w:val="22"/>
          <w:lang w:val="es-CO"/>
        </w:rPr>
        <w:t>)</w:t>
      </w:r>
      <w:r w:rsidR="00E034FA" w:rsidRPr="000802E0">
        <w:rPr>
          <w:rFonts w:ascii="Garamond" w:eastAsia="Arial" w:hAnsi="Garamond" w:cs="Arial"/>
          <w:color w:val="000000" w:themeColor="text1"/>
          <w:sz w:val="22"/>
          <w:szCs w:val="22"/>
          <w:lang w:val="es-CO"/>
        </w:rPr>
        <w:t xml:space="preserve"> </w:t>
      </w:r>
      <w:r w:rsidR="004D666F" w:rsidRPr="000802E0">
        <w:rPr>
          <w:rFonts w:ascii="Garamond" w:eastAsia="Arial" w:hAnsi="Garamond" w:cs="Arial"/>
          <w:color w:val="000000" w:themeColor="text1"/>
          <w:sz w:val="22"/>
          <w:szCs w:val="22"/>
          <w:lang w:val="es-CO"/>
        </w:rPr>
        <w:t xml:space="preserve">o documento equivalente que permita conocer la naturaleza jurídica, funciones, órganos de dirección, régimen jurídico de contratación de la </w:t>
      </w:r>
      <w:r w:rsidR="0062391F" w:rsidRPr="000802E0">
        <w:rPr>
          <w:rFonts w:ascii="Garamond" w:eastAsia="Arial" w:hAnsi="Garamond" w:cs="Arial"/>
          <w:color w:val="000000" w:themeColor="text1"/>
          <w:sz w:val="22"/>
          <w:szCs w:val="22"/>
          <w:lang w:val="es-CO"/>
        </w:rPr>
        <w:t>Entidad.</w:t>
      </w:r>
    </w:p>
    <w:p w14:paraId="00ECD620" w14:textId="5DB4D67C" w:rsidR="00512FB7" w:rsidRPr="000802E0" w:rsidRDefault="00512FB7" w:rsidP="08A54126">
      <w:pPr>
        <w:autoSpaceDE w:val="0"/>
        <w:autoSpaceDN w:val="0"/>
        <w:adjustRightInd w:val="0"/>
        <w:spacing w:line="276" w:lineRule="auto"/>
        <w:jc w:val="both"/>
        <w:rPr>
          <w:rFonts w:ascii="Garamond" w:eastAsia="Arial" w:hAnsi="Garamond" w:cs="Arial"/>
          <w:sz w:val="22"/>
          <w:lang w:eastAsia="es-ES"/>
        </w:rPr>
      </w:pPr>
      <w:r w:rsidRPr="000802E0">
        <w:rPr>
          <w:rFonts w:ascii="Garamond" w:eastAsia="Arial" w:hAnsi="Garamond" w:cs="Arial"/>
          <w:b/>
          <w:color w:val="auto"/>
          <w:sz w:val="22"/>
          <w:lang w:eastAsia="es-ES"/>
        </w:rPr>
        <w:t>N</w:t>
      </w:r>
      <w:r w:rsidR="00AC2EB2" w:rsidRPr="000802E0">
        <w:rPr>
          <w:rFonts w:ascii="Garamond" w:eastAsia="Arial" w:hAnsi="Garamond" w:cs="Arial"/>
          <w:b/>
          <w:color w:val="auto"/>
          <w:sz w:val="22"/>
          <w:lang w:eastAsia="es-ES"/>
        </w:rPr>
        <w:t>ota</w:t>
      </w:r>
      <w:r w:rsidR="00245310" w:rsidRPr="000802E0">
        <w:rPr>
          <w:rFonts w:ascii="Garamond" w:eastAsia="Arial" w:hAnsi="Garamond" w:cs="Arial"/>
          <w:b/>
          <w:color w:val="auto"/>
          <w:sz w:val="22"/>
          <w:lang w:eastAsia="es-ES"/>
        </w:rPr>
        <w:t xml:space="preserve"> 7</w:t>
      </w:r>
      <w:r w:rsidRPr="000802E0">
        <w:rPr>
          <w:rFonts w:ascii="Garamond" w:eastAsia="Arial" w:hAnsi="Garamond" w:cs="Arial"/>
          <w:b/>
          <w:color w:val="auto"/>
          <w:sz w:val="22"/>
          <w:lang w:eastAsia="es-ES"/>
        </w:rPr>
        <w:t>:</w:t>
      </w:r>
      <w:r w:rsidRPr="000802E0">
        <w:rPr>
          <w:rFonts w:ascii="Garamond" w:eastAsia="Arial" w:hAnsi="Garamond" w:cs="Arial"/>
          <w:color w:val="auto"/>
          <w:sz w:val="22"/>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w:t>
      </w:r>
      <w:r w:rsidR="38699F2F" w:rsidRPr="000802E0">
        <w:rPr>
          <w:rFonts w:ascii="Garamond" w:eastAsia="Arial" w:hAnsi="Garamond" w:cs="Arial"/>
          <w:color w:val="auto"/>
          <w:sz w:val="22"/>
          <w:lang w:eastAsia="es-ES"/>
        </w:rPr>
        <w:t>Entidad</w:t>
      </w:r>
      <w:r w:rsidRPr="000802E0">
        <w:rPr>
          <w:rFonts w:ascii="Garamond" w:eastAsia="Arial" w:hAnsi="Garamond" w:cs="Arial"/>
          <w:color w:val="auto"/>
          <w:sz w:val="22"/>
          <w:lang w:eastAsia="es-ES"/>
        </w:rPr>
        <w:t xml:space="preserve"> o sociedad a contratar, en el cual se verificará</w:t>
      </w:r>
      <w:r w:rsidRPr="000802E0">
        <w:rPr>
          <w:rFonts w:ascii="Garamond" w:eastAsia="Arial" w:hAnsi="Garamond" w:cs="Arial"/>
          <w:sz w:val="22"/>
          <w:lang w:eastAsia="es-ES"/>
        </w:rPr>
        <w:t xml:space="preserve">:  </w:t>
      </w:r>
    </w:p>
    <w:p w14:paraId="18DF3F34" w14:textId="090B3ECA" w:rsidR="00512FB7" w:rsidRPr="000802E0" w:rsidRDefault="74A76C35"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Fecha de expedición del documento equivalente que acredite su existencia.</w:t>
      </w:r>
      <w:r w:rsidR="11A52EE0" w:rsidRPr="000802E0">
        <w:rPr>
          <w:rFonts w:ascii="Garamond" w:eastAsia="Arial" w:hAnsi="Garamond" w:cs="Arial"/>
          <w:lang w:eastAsia="es-ES"/>
        </w:rPr>
        <w:t xml:space="preserve">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r w:rsidRPr="000802E0">
        <w:rPr>
          <w:rFonts w:ascii="Garamond" w:eastAsia="Arial" w:hAnsi="Garamond" w:cs="Arial"/>
          <w:lang w:eastAsia="es-ES"/>
        </w:rPr>
        <w:t xml:space="preserve"> </w:t>
      </w:r>
    </w:p>
    <w:p w14:paraId="47885C7F" w14:textId="77777777"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Que el objeto incluya las actividades principales objeto del presente proceso. </w:t>
      </w:r>
    </w:p>
    <w:p w14:paraId="555158BA" w14:textId="5ABF4BF2"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La duración deberá ser por lo menos igual al plazo estimado del </w:t>
      </w:r>
      <w:r w:rsidR="00732F42" w:rsidRPr="000802E0">
        <w:rPr>
          <w:rFonts w:ascii="Garamond" w:eastAsia="Arial" w:hAnsi="Garamond" w:cs="Arial"/>
          <w:lang w:eastAsia="es-ES"/>
        </w:rPr>
        <w:t>Contrato</w:t>
      </w:r>
      <w:r w:rsidRPr="000802E0">
        <w:rPr>
          <w:rFonts w:ascii="Garamond" w:eastAsia="Arial" w:hAnsi="Garamond" w:cs="Arial"/>
          <w:lang w:eastAsia="es-ES"/>
        </w:rPr>
        <w:t xml:space="preserve"> y un (1) año más.</w:t>
      </w:r>
    </w:p>
    <w:p w14:paraId="2CC5BEF9" w14:textId="09181EB1"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Para efectos del </w:t>
      </w:r>
      <w:r w:rsidR="00B11E29" w:rsidRPr="000802E0">
        <w:rPr>
          <w:rFonts w:ascii="Garamond" w:eastAsia="Arial" w:hAnsi="Garamond" w:cs="Arial"/>
          <w:lang w:eastAsia="es-ES"/>
        </w:rPr>
        <w:t>P</w:t>
      </w:r>
      <w:r w:rsidRPr="000802E0">
        <w:rPr>
          <w:rFonts w:ascii="Garamond" w:eastAsia="Arial" w:hAnsi="Garamond" w:cs="Arial"/>
          <w:lang w:eastAsia="es-ES"/>
        </w:rPr>
        <w:t xml:space="preserve">liego de </w:t>
      </w:r>
      <w:r w:rsidR="00B11E29" w:rsidRPr="000802E0">
        <w:rPr>
          <w:rFonts w:ascii="Garamond" w:eastAsia="Arial" w:hAnsi="Garamond" w:cs="Arial"/>
          <w:lang w:eastAsia="es-ES"/>
        </w:rPr>
        <w:t>C</w:t>
      </w:r>
      <w:r w:rsidRPr="000802E0">
        <w:rPr>
          <w:rFonts w:ascii="Garamond" w:eastAsia="Arial" w:hAnsi="Garamond" w:cs="Arial"/>
          <w:lang w:eastAsia="es-ES"/>
        </w:rPr>
        <w:t xml:space="preserve">ondiciones, el plazo de ejecución del </w:t>
      </w:r>
      <w:r w:rsidR="00732F42" w:rsidRPr="000802E0">
        <w:rPr>
          <w:rFonts w:ascii="Garamond" w:eastAsia="Arial" w:hAnsi="Garamond" w:cs="Arial"/>
          <w:lang w:eastAsia="es-ES"/>
        </w:rPr>
        <w:t>Contrato</w:t>
      </w:r>
      <w:r w:rsidRPr="000802E0">
        <w:rPr>
          <w:rFonts w:ascii="Garamond" w:eastAsia="Arial" w:hAnsi="Garamond" w:cs="Arial"/>
          <w:lang w:eastAsia="es-ES"/>
        </w:rPr>
        <w:t xml:space="preserve"> será el indicado en el numeral “1.1 Objeto, presupuesto oficial, plazo y ubicación”. </w:t>
      </w:r>
    </w:p>
    <w:p w14:paraId="393C2369" w14:textId="77777777" w:rsidR="00512FB7" w:rsidRPr="000802E0" w:rsidRDefault="74A76C35"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53273B86" w14:textId="77777777" w:rsidR="00512FB7" w:rsidRPr="000802E0" w:rsidRDefault="00512FB7" w:rsidP="004258F7">
      <w:pPr>
        <w:pStyle w:val="Prrafodelista"/>
        <w:numPr>
          <w:ilvl w:val="0"/>
          <w:numId w:val="51"/>
        </w:numPr>
        <w:spacing w:after="0"/>
        <w:jc w:val="both"/>
        <w:rPr>
          <w:rFonts w:ascii="Garamond" w:eastAsia="Arial" w:hAnsi="Garamond" w:cs="Arial"/>
          <w:lang w:eastAsia="es-ES"/>
        </w:rPr>
      </w:pPr>
      <w:r w:rsidRPr="000802E0">
        <w:rPr>
          <w:rFonts w:ascii="Garamond" w:eastAsia="Arial" w:hAnsi="Garamond" w:cs="Arial"/>
          <w:lang w:eastAsia="es-ES"/>
        </w:rPr>
        <w:t xml:space="preserve">La ausencia definitiva de autorización suficiente o el no aporte de dicho documento una vez solicitado por la entidad, determinará la falta de capacidad jurídica para presentar la oferta, y por tanto su rechazo. </w:t>
      </w:r>
    </w:p>
    <w:p w14:paraId="7AA024F9" w14:textId="6BE57738" w:rsidR="00512FB7" w:rsidRPr="000802E0" w:rsidRDefault="74A76C35" w:rsidP="004258F7">
      <w:pPr>
        <w:pStyle w:val="Prrafodelista"/>
        <w:numPr>
          <w:ilvl w:val="0"/>
          <w:numId w:val="51"/>
        </w:numPr>
        <w:spacing w:after="0"/>
        <w:jc w:val="both"/>
        <w:rPr>
          <w:rFonts w:ascii="Garamond" w:eastAsia="Arial" w:hAnsi="Garamond" w:cs="Arial"/>
        </w:rPr>
      </w:pPr>
      <w:r w:rsidRPr="000802E0">
        <w:rPr>
          <w:rFonts w:ascii="Garamond" w:eastAsia="Arial" w:hAnsi="Garamond" w:cs="Arial"/>
          <w:lang w:eastAsia="es-ES"/>
        </w:rPr>
        <w:t>El nombramiento del revisor fiscal en caso de que exista.</w:t>
      </w:r>
    </w:p>
    <w:p w14:paraId="41C47B42" w14:textId="3DF352FD" w:rsidR="00D40CA0" w:rsidRPr="000802E0" w:rsidRDefault="00E633D4" w:rsidP="004258F7">
      <w:pPr>
        <w:pStyle w:val="InviasNormal"/>
        <w:numPr>
          <w:ilvl w:val="2"/>
          <w:numId w:val="21"/>
        </w:numPr>
        <w:outlineLvl w:val="2"/>
        <w:rPr>
          <w:rFonts w:ascii="Garamond" w:eastAsia="Arial" w:hAnsi="Garamond" w:cs="Arial"/>
          <w:b/>
          <w:color w:val="000000" w:themeColor="text1"/>
          <w:sz w:val="22"/>
          <w:szCs w:val="22"/>
          <w:lang w:val="es-CO"/>
        </w:rPr>
      </w:pPr>
      <w:bookmarkStart w:id="325" w:name="_Toc32147339"/>
      <w:bookmarkStart w:id="326" w:name="_Toc206147365"/>
      <w:r w:rsidRPr="000802E0">
        <w:rPr>
          <w:rFonts w:ascii="Garamond" w:eastAsia="Arial" w:hAnsi="Garamond" w:cs="Arial"/>
          <w:b/>
          <w:color w:val="000000" w:themeColor="text1"/>
          <w:sz w:val="22"/>
          <w:szCs w:val="22"/>
          <w:lang w:val="es-CO"/>
        </w:rPr>
        <w:t>PROPONENTES</w:t>
      </w:r>
      <w:r w:rsidR="002644ED" w:rsidRPr="000802E0">
        <w:rPr>
          <w:rFonts w:ascii="Garamond" w:eastAsia="Arial" w:hAnsi="Garamond" w:cs="Arial"/>
          <w:b/>
          <w:color w:val="000000" w:themeColor="text1"/>
          <w:sz w:val="22"/>
          <w:szCs w:val="22"/>
          <w:lang w:val="es-CO"/>
        </w:rPr>
        <w:t xml:space="preserve"> </w:t>
      </w:r>
      <w:r w:rsidR="00CB216E" w:rsidRPr="000802E0">
        <w:rPr>
          <w:rFonts w:ascii="Garamond" w:eastAsia="Arial" w:hAnsi="Garamond" w:cs="Arial"/>
          <w:b/>
          <w:color w:val="000000" w:themeColor="text1"/>
          <w:sz w:val="22"/>
          <w:szCs w:val="22"/>
          <w:lang w:val="es-CO"/>
        </w:rPr>
        <w:t>PLURALES</w:t>
      </w:r>
      <w:bookmarkEnd w:id="325"/>
      <w:bookmarkEnd w:id="326"/>
      <w:r w:rsidR="002644ED" w:rsidRPr="000802E0">
        <w:rPr>
          <w:rFonts w:ascii="Garamond" w:eastAsia="Arial" w:hAnsi="Garamond" w:cs="Arial"/>
          <w:b/>
          <w:color w:val="000000" w:themeColor="text1"/>
          <w:sz w:val="22"/>
          <w:szCs w:val="22"/>
          <w:lang w:val="es-CO"/>
        </w:rPr>
        <w:t xml:space="preserve"> </w:t>
      </w:r>
    </w:p>
    <w:p w14:paraId="29B96BC5" w14:textId="7D5E2EAF" w:rsidR="00D40CA0" w:rsidRPr="000802E0" w:rsidRDefault="00D40CA0" w:rsidP="00AA10D3">
      <w:pPr>
        <w:tabs>
          <w:tab w:val="left" w:pos="-142"/>
        </w:tabs>
        <w:autoSpaceDE w:val="0"/>
        <w:autoSpaceDN w:val="0"/>
        <w:adjustRightInd w:val="0"/>
        <w:spacing w:before="120" w:after="240" w:line="240"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conformación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00E633D4" w:rsidRPr="000802E0">
        <w:rPr>
          <w:rFonts w:ascii="Garamond" w:hAnsi="Garamond" w:cs="Arial"/>
          <w:color w:val="000000" w:themeColor="text1"/>
          <w:sz w:val="22"/>
          <w:lang w:eastAsia="es-ES"/>
        </w:rPr>
        <w:t>roponentes</w:t>
      </w:r>
      <w:r w:rsidR="002C3C62" w:rsidRPr="000802E0">
        <w:rPr>
          <w:rFonts w:ascii="Garamond" w:hAnsi="Garamond" w:cs="Arial"/>
          <w:color w:val="000000" w:themeColor="text1"/>
          <w:sz w:val="22"/>
          <w:lang w:eastAsia="es-ES"/>
        </w:rPr>
        <w:t xml:space="preserve"> </w:t>
      </w:r>
      <w:r w:rsidR="00915A30" w:rsidRPr="000802E0">
        <w:rPr>
          <w:rFonts w:ascii="Garamond" w:hAnsi="Garamond" w:cs="Arial"/>
          <w:color w:val="000000" w:themeColor="text1"/>
          <w:sz w:val="22"/>
          <w:lang w:eastAsia="es-ES"/>
        </w:rPr>
        <w:t>p</w:t>
      </w:r>
      <w:r w:rsidR="002C3C62" w:rsidRPr="000802E0">
        <w:rPr>
          <w:rFonts w:ascii="Garamond" w:hAnsi="Garamond" w:cs="Arial"/>
          <w:color w:val="000000" w:themeColor="text1"/>
          <w:sz w:val="22"/>
          <w:lang w:eastAsia="es-ES"/>
        </w:rPr>
        <w:t>lurales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002644ED" w:rsidRPr="000802E0">
        <w:rPr>
          <w:rFonts w:ascii="Garamond" w:eastAsia="Arial,Times New Roman" w:hAnsi="Garamond" w:cs="Arial"/>
          <w:color w:val="000000" w:themeColor="text1"/>
          <w:sz w:val="22"/>
          <w:lang w:eastAsia="es-ES"/>
        </w:rPr>
        <w:t xml:space="preserve"> </w:t>
      </w:r>
    </w:p>
    <w:p w14:paraId="456E0861" w14:textId="2DFB08F0" w:rsidR="00915A30" w:rsidRPr="000802E0" w:rsidRDefault="55922188" w:rsidP="004258F7">
      <w:pPr>
        <w:numPr>
          <w:ilvl w:val="0"/>
          <w:numId w:val="23"/>
        </w:numPr>
        <w:spacing w:line="276" w:lineRule="auto"/>
        <w:contextualSpacing/>
        <w:jc w:val="both"/>
        <w:rPr>
          <w:rFonts w:ascii="Garamond" w:hAnsi="Garamond" w:cs="Arial"/>
          <w:color w:val="auto"/>
          <w:sz w:val="22"/>
        </w:rPr>
      </w:pPr>
      <w:r w:rsidRPr="000802E0">
        <w:rPr>
          <w:rFonts w:ascii="Garamond" w:hAnsi="Garamond" w:cs="Arial"/>
          <w:color w:val="auto"/>
          <w:sz w:val="22"/>
        </w:rPr>
        <w:lastRenderedPageBreak/>
        <w:t xml:space="preserve">Acreditar la existencia del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lural</w:t>
      </w:r>
      <w:r w:rsidRPr="000802E0">
        <w:rPr>
          <w:rFonts w:ascii="Garamond" w:hAnsi="Garamond" w:cs="Arial"/>
          <w:color w:val="auto"/>
          <w:sz w:val="22"/>
        </w:rPr>
        <w:t xml:space="preserve"> y</w:t>
      </w:r>
      <w:r w:rsidRPr="000802E0">
        <w:rPr>
          <w:rFonts w:ascii="Garamond" w:hAnsi="Garamond" w:cs="Arial"/>
          <w:color w:val="auto"/>
          <w:sz w:val="22"/>
          <w:lang w:eastAsia="es-ES"/>
        </w:rPr>
        <w:t xml:space="preserve"> clasificarlo en Unión Temporal</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o</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 xml:space="preserve">Consorcio. En este documento los integrantes deben expresar </w:t>
      </w:r>
      <w:r w:rsidRPr="000802E0">
        <w:rPr>
          <w:rFonts w:ascii="Garamond" w:hAnsi="Garamond" w:cs="Arial"/>
          <w:color w:val="auto"/>
          <w:sz w:val="22"/>
        </w:rPr>
        <w:t>su intención de conformar</w:t>
      </w:r>
      <w:r w:rsidRPr="000802E0">
        <w:rPr>
          <w:rFonts w:ascii="Garamond" w:hAnsi="Garamond" w:cs="Arial"/>
          <w:color w:val="auto"/>
          <w:sz w:val="22"/>
          <w:lang w:eastAsia="es-ES"/>
        </w:rPr>
        <w:t xml:space="preserve"> el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 xml:space="preserve">roponente </w:t>
      </w:r>
      <w:r w:rsidR="003A357E" w:rsidRPr="000802E0">
        <w:rPr>
          <w:rFonts w:ascii="Garamond" w:hAnsi="Garamond" w:cs="Arial"/>
          <w:color w:val="auto"/>
          <w:sz w:val="22"/>
          <w:lang w:eastAsia="es-ES"/>
        </w:rPr>
        <w:t>P</w:t>
      </w:r>
      <w:r w:rsidRPr="000802E0">
        <w:rPr>
          <w:rFonts w:ascii="Garamond" w:hAnsi="Garamond" w:cs="Arial"/>
          <w:color w:val="auto"/>
          <w:sz w:val="22"/>
          <w:lang w:eastAsia="es-ES"/>
        </w:rPr>
        <w:t>lural</w:t>
      </w:r>
      <w:r w:rsidRPr="000802E0">
        <w:rPr>
          <w:rFonts w:ascii="Garamond" w:hAnsi="Garamond" w:cs="Arial"/>
          <w:color w:val="auto"/>
          <w:sz w:val="22"/>
        </w:rPr>
        <w:t xml:space="preserve">. </w:t>
      </w:r>
      <w:r w:rsidRPr="000802E0">
        <w:rPr>
          <w:rFonts w:ascii="Garamond" w:hAnsi="Garamond" w:cs="Arial"/>
          <w:color w:val="auto"/>
          <w:sz w:val="22"/>
          <w:lang w:eastAsia="es-ES"/>
        </w:rPr>
        <w:t>E</w:t>
      </w:r>
      <w:r w:rsidRPr="000802E0">
        <w:rPr>
          <w:rFonts w:ascii="Garamond" w:hAnsi="Garamond" w:cs="Arial"/>
          <w:color w:val="auto"/>
          <w:sz w:val="22"/>
        </w:rPr>
        <w:t xml:space="preserve">n caso que no exista claridad </w:t>
      </w:r>
      <w:r w:rsidRPr="000802E0">
        <w:rPr>
          <w:rFonts w:ascii="Garamond" w:hAnsi="Garamond" w:cs="Arial"/>
          <w:color w:val="auto"/>
          <w:sz w:val="22"/>
          <w:lang w:eastAsia="es-ES"/>
        </w:rPr>
        <w:t>sobre el tipo de asociación</w:t>
      </w:r>
      <w:r w:rsidRPr="000802E0">
        <w:rPr>
          <w:rFonts w:ascii="Garamond" w:hAnsi="Garamond" w:cs="Arial"/>
          <w:color w:val="auto"/>
          <w:sz w:val="22"/>
        </w:rPr>
        <w:t xml:space="preserve"> se solicitará la aclaración</w:t>
      </w:r>
      <w:r w:rsidRPr="000802E0">
        <w:rPr>
          <w:rFonts w:ascii="Garamond" w:hAnsi="Garamond" w:cs="Arial"/>
          <w:color w:val="auto"/>
          <w:sz w:val="22"/>
          <w:lang w:eastAsia="es-ES"/>
        </w:rPr>
        <w:t>.</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rPr>
        <w:t xml:space="preserve">Los </w:t>
      </w:r>
      <w:r w:rsidR="003A357E" w:rsidRPr="000802E0">
        <w:rPr>
          <w:rFonts w:ascii="Garamond" w:hAnsi="Garamond" w:cs="Arial"/>
          <w:color w:val="auto"/>
          <w:sz w:val="22"/>
        </w:rPr>
        <w:t>P</w:t>
      </w:r>
      <w:r w:rsidRPr="000802E0">
        <w:rPr>
          <w:rFonts w:ascii="Garamond" w:hAnsi="Garamond" w:cs="Arial"/>
          <w:color w:val="auto"/>
          <w:sz w:val="22"/>
        </w:rPr>
        <w:t xml:space="preserve">roponentes deben incluir como mínimo la información requerida en el Formato 2 – Conformación de Proponente Plural (Formato 2A – Consorcios) (Formato 2B – Uniones Temporales). Los </w:t>
      </w:r>
      <w:r w:rsidR="003A357E" w:rsidRPr="000802E0">
        <w:rPr>
          <w:rFonts w:ascii="Garamond" w:hAnsi="Garamond" w:cs="Arial"/>
          <w:color w:val="auto"/>
          <w:sz w:val="22"/>
        </w:rPr>
        <w:t>P</w:t>
      </w:r>
      <w:r w:rsidRPr="000802E0">
        <w:rPr>
          <w:rFonts w:ascii="Garamond" w:hAnsi="Garamond" w:cs="Arial"/>
          <w:color w:val="auto"/>
          <w:sz w:val="22"/>
        </w:rPr>
        <w:t>roponentes podrán incluir información adicional que no contradiga lo dispuesto en los documentos del proceso.</w:t>
      </w:r>
    </w:p>
    <w:p w14:paraId="29445558" w14:textId="77777777" w:rsidR="00915A30" w:rsidRPr="000802E0" w:rsidRDefault="00915A30" w:rsidP="00915A30">
      <w:pPr>
        <w:spacing w:line="276" w:lineRule="auto"/>
        <w:ind w:left="720"/>
        <w:contextualSpacing/>
        <w:jc w:val="both"/>
        <w:rPr>
          <w:rFonts w:ascii="Garamond" w:eastAsia="Times New Roman" w:hAnsi="Garamond" w:cs="Arial"/>
          <w:bCs/>
          <w:sz w:val="22"/>
          <w:lang w:val="x-none" w:eastAsia="es-ES"/>
        </w:rPr>
      </w:pPr>
    </w:p>
    <w:p w14:paraId="3240088C" w14:textId="1292A027" w:rsidR="00E72BF4" w:rsidRPr="000802E0" w:rsidRDefault="00915A30"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auto"/>
          <w:sz w:val="22"/>
          <w:lang w:eastAsia="es-ES"/>
        </w:rPr>
        <w:t>Acreditar</w:t>
      </w:r>
      <w:r w:rsidRPr="000802E0">
        <w:rPr>
          <w:rFonts w:ascii="Garamond" w:hAnsi="Garamond" w:cs="Arial"/>
          <w:color w:val="auto"/>
          <w:sz w:val="22"/>
        </w:rPr>
        <w:t xml:space="preserve"> </w:t>
      </w:r>
      <w:r w:rsidR="00A1161C" w:rsidRPr="000802E0">
        <w:rPr>
          <w:rFonts w:ascii="Garamond" w:hAnsi="Garamond" w:cs="Arial"/>
          <w:color w:val="auto"/>
          <w:sz w:val="22"/>
        </w:rPr>
        <w:t xml:space="preserve">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w:t>
      </w:r>
      <w:r w:rsidR="00732F42" w:rsidRPr="000802E0">
        <w:rPr>
          <w:rFonts w:ascii="Garamond" w:hAnsi="Garamond" w:cs="Arial"/>
          <w:color w:val="auto"/>
          <w:sz w:val="22"/>
        </w:rPr>
        <w:t>Contrato</w:t>
      </w:r>
      <w:r w:rsidR="00A1161C" w:rsidRPr="000802E0">
        <w:rPr>
          <w:rFonts w:ascii="Garamond" w:hAnsi="Garamond" w:cs="Arial"/>
          <w:color w:val="auto"/>
          <w:sz w:val="22"/>
        </w:rPr>
        <w:t>, así como también la facultad para firmar el acta de terminación y liquidación o cualquier otra acta o documento.</w:t>
      </w:r>
    </w:p>
    <w:p w14:paraId="0952752A" w14:textId="10D2F277" w:rsidR="00D40CA0" w:rsidRPr="000802E0" w:rsidRDefault="00514D2A" w:rsidP="004258F7">
      <w:pPr>
        <w:pStyle w:val="Prrafodelista"/>
        <w:numPr>
          <w:ilvl w:val="0"/>
          <w:numId w:val="23"/>
        </w:numPr>
        <w:jc w:val="both"/>
        <w:rPr>
          <w:rFonts w:ascii="Garamond" w:eastAsiaTheme="minorEastAsia" w:hAnsi="Garamond" w:cs="Arial"/>
          <w:color w:val="000000" w:themeColor="text1"/>
        </w:rPr>
      </w:pPr>
      <w:r w:rsidRPr="000802E0">
        <w:rPr>
          <w:rFonts w:ascii="Garamond" w:eastAsiaTheme="minorHAnsi" w:hAnsi="Garamond" w:cs="Arial"/>
        </w:rPr>
        <w:t>A</w:t>
      </w:r>
      <w:r w:rsidRPr="000802E0">
        <w:rPr>
          <w:rFonts w:ascii="Garamond" w:hAnsi="Garamond" w:cs="Arial"/>
        </w:rPr>
        <w:t xml:space="preserve">portar </w:t>
      </w:r>
      <w:r w:rsidR="00AC46B9" w:rsidRPr="000802E0">
        <w:rPr>
          <w:rFonts w:ascii="Garamond" w:hAnsi="Garamond" w:cs="Arial"/>
        </w:rPr>
        <w:t>copia del documento de identificación del representante principal y, en caso de que se haya nombrado, del suplente del Proponente Plural.</w:t>
      </w:r>
    </w:p>
    <w:p w14:paraId="211B55F5" w14:textId="77777777" w:rsidR="001C3E50" w:rsidRPr="000802E0" w:rsidRDefault="001C3E50" w:rsidP="004130DD">
      <w:pPr>
        <w:pStyle w:val="Prrafodelista"/>
        <w:spacing w:line="240" w:lineRule="auto"/>
        <w:jc w:val="both"/>
        <w:rPr>
          <w:rFonts w:ascii="Garamond" w:eastAsiaTheme="minorHAnsi" w:hAnsi="Garamond" w:cs="Arial"/>
          <w:color w:val="000000" w:themeColor="text1"/>
        </w:rPr>
      </w:pPr>
    </w:p>
    <w:p w14:paraId="40CAF67E" w14:textId="61654D6B" w:rsidR="00D40CA0" w:rsidRPr="000802E0" w:rsidRDefault="006D7EC7" w:rsidP="004258F7">
      <w:pPr>
        <w:pStyle w:val="Prrafodelista"/>
        <w:numPr>
          <w:ilvl w:val="0"/>
          <w:numId w:val="23"/>
        </w:numPr>
        <w:jc w:val="both"/>
        <w:rPr>
          <w:rFonts w:ascii="Garamond" w:eastAsiaTheme="minorHAnsi" w:hAnsi="Garamond" w:cs="Arial"/>
          <w:color w:val="000000" w:themeColor="text1"/>
        </w:rPr>
      </w:pPr>
      <w:r w:rsidRPr="000802E0">
        <w:rPr>
          <w:rFonts w:ascii="Garamond" w:eastAsiaTheme="minorHAnsi" w:hAnsi="Garamond" w:cs="Arial"/>
          <w:color w:val="000000" w:themeColor="text1"/>
        </w:rPr>
        <w:t>Acreditar</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que</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Pr="000802E0">
        <w:rPr>
          <w:rFonts w:ascii="Garamond" w:eastAsiaTheme="minorHAnsi" w:hAnsi="Garamond" w:cs="Arial"/>
          <w:color w:val="000000" w:themeColor="text1"/>
        </w:rPr>
        <w:t>vigencia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de</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la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estructura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plural</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no</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se</w:t>
      </w:r>
      <w:r w:rsidR="00692FD4" w:rsidRPr="000802E0">
        <w:rPr>
          <w:rFonts w:ascii="Garamond" w:eastAsiaTheme="minorHAnsi" w:hAnsi="Garamond" w:cs="Arial"/>
          <w:color w:val="000000" w:themeColor="text1"/>
        </w:rPr>
        <w:t>a</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inferior</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a</w:t>
      </w:r>
      <w:r w:rsidR="00416254" w:rsidRPr="000802E0">
        <w:rPr>
          <w:rFonts w:ascii="Garamond" w:eastAsiaTheme="minorHAnsi" w:hAnsi="Garamond" w:cs="Arial"/>
          <w:color w:val="000000" w:themeColor="text1"/>
        </w:rPr>
        <w:t xml:space="preserve"> </w:t>
      </w:r>
      <w:r w:rsidR="003435D1" w:rsidRPr="000802E0">
        <w:rPr>
          <w:rFonts w:ascii="Garamond" w:eastAsiaTheme="minorHAnsi" w:hAnsi="Garamond" w:cs="Arial"/>
          <w:color w:val="000000" w:themeColor="text1"/>
        </w:rPr>
        <w:t xml:space="preserve">la </w:t>
      </w:r>
      <w:r w:rsidR="00416254" w:rsidRPr="000802E0">
        <w:rPr>
          <w:rFonts w:ascii="Garamond" w:eastAsiaTheme="minorHAnsi" w:hAnsi="Garamond" w:cs="Arial"/>
          <w:color w:val="000000" w:themeColor="text1"/>
        </w:rPr>
        <w:t>d</w:t>
      </w:r>
      <w:r w:rsidR="00860567" w:rsidRPr="000802E0">
        <w:rPr>
          <w:rFonts w:ascii="Garamond" w:eastAsiaTheme="minorHAnsi" w:hAnsi="Garamond" w:cs="Arial"/>
          <w:color w:val="000000" w:themeColor="text1"/>
        </w:rPr>
        <w:t>el</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plazo</w:t>
      </w:r>
      <w:r w:rsidR="002644ED"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del</w:t>
      </w:r>
      <w:r w:rsidR="002644ED" w:rsidRPr="000802E0">
        <w:rPr>
          <w:rFonts w:ascii="Garamond" w:eastAsiaTheme="minorHAnsi" w:hAnsi="Garamond" w:cs="Arial"/>
          <w:color w:val="000000" w:themeColor="text1"/>
        </w:rPr>
        <w:t xml:space="preserve"> </w:t>
      </w:r>
      <w:r w:rsidR="00732F42" w:rsidRPr="000802E0">
        <w:rPr>
          <w:rFonts w:ascii="Garamond" w:eastAsiaTheme="minorHAnsi" w:hAnsi="Garamond" w:cs="Arial"/>
          <w:color w:val="000000" w:themeColor="text1"/>
        </w:rPr>
        <w:t>Contrato</w:t>
      </w:r>
      <w:r w:rsidR="00B470C7" w:rsidRPr="000802E0">
        <w:rPr>
          <w:rFonts w:ascii="Garamond" w:eastAsiaTheme="minorHAnsi" w:hAnsi="Garamond" w:cs="Arial"/>
          <w:color w:val="000000" w:themeColor="text1"/>
        </w:rPr>
        <w:t xml:space="preserve"> </w:t>
      </w:r>
      <w:r w:rsidR="00860567" w:rsidRPr="000802E0">
        <w:rPr>
          <w:rFonts w:ascii="Garamond" w:eastAsiaTheme="minorHAnsi" w:hAnsi="Garamond" w:cs="Arial"/>
          <w:color w:val="000000" w:themeColor="text1"/>
        </w:rPr>
        <w:t>y</w:t>
      </w:r>
      <w:r w:rsidR="002644ED" w:rsidRPr="000802E0">
        <w:rPr>
          <w:rFonts w:ascii="Garamond" w:eastAsiaTheme="minorHAnsi" w:hAnsi="Garamond" w:cs="Arial"/>
          <w:color w:val="000000" w:themeColor="text1"/>
        </w:rPr>
        <w:t xml:space="preserve"> </w:t>
      </w:r>
      <w:r w:rsidR="006F7776" w:rsidRPr="000802E0">
        <w:rPr>
          <w:rFonts w:ascii="Garamond" w:eastAsiaTheme="minorHAnsi" w:hAnsi="Garamond" w:cs="Arial"/>
          <w:color w:val="000000" w:themeColor="text1"/>
        </w:rPr>
        <w:t>un año adicional</w:t>
      </w:r>
      <w:r w:rsidR="003435D1" w:rsidRPr="000802E0">
        <w:rPr>
          <w:rFonts w:ascii="Garamond" w:eastAsiaTheme="minorHAnsi" w:hAnsi="Garamond" w:cs="Arial"/>
          <w:color w:val="000000" w:themeColor="text1"/>
        </w:rPr>
        <w:t>. Para efectos de la evaluación, este plazo será</w:t>
      </w:r>
      <w:r w:rsidR="001C3E50" w:rsidRPr="000802E0">
        <w:rPr>
          <w:rFonts w:ascii="Garamond" w:eastAsiaTheme="minorHAnsi" w:hAnsi="Garamond" w:cs="Arial"/>
          <w:color w:val="000000" w:themeColor="text1"/>
        </w:rPr>
        <w:t xml:space="preserve"> contado a partir de la fecha del cierre del </w:t>
      </w:r>
      <w:r w:rsidR="002B02AD" w:rsidRPr="000802E0">
        <w:rPr>
          <w:rFonts w:ascii="Garamond" w:eastAsiaTheme="minorHAnsi" w:hAnsi="Garamond" w:cs="Arial"/>
          <w:color w:val="000000" w:themeColor="text1"/>
        </w:rPr>
        <w:t>P</w:t>
      </w:r>
      <w:r w:rsidR="003E3EFD" w:rsidRPr="000802E0">
        <w:rPr>
          <w:rFonts w:ascii="Garamond" w:eastAsiaTheme="minorHAnsi" w:hAnsi="Garamond" w:cs="Arial"/>
          <w:color w:val="000000" w:themeColor="text1"/>
        </w:rPr>
        <w:t xml:space="preserve">roceso de </w:t>
      </w:r>
      <w:r w:rsidR="002B02AD" w:rsidRPr="000802E0">
        <w:rPr>
          <w:rFonts w:ascii="Garamond" w:eastAsiaTheme="minorHAnsi" w:hAnsi="Garamond" w:cs="Arial"/>
          <w:color w:val="000000" w:themeColor="text1"/>
        </w:rPr>
        <w:t>C</w:t>
      </w:r>
      <w:r w:rsidR="003E3EFD" w:rsidRPr="000802E0">
        <w:rPr>
          <w:rFonts w:ascii="Garamond" w:eastAsiaTheme="minorHAnsi" w:hAnsi="Garamond" w:cs="Arial"/>
          <w:color w:val="000000" w:themeColor="text1"/>
        </w:rPr>
        <w:t>ontratación</w:t>
      </w:r>
      <w:r w:rsidR="001C3E50" w:rsidRPr="000802E0">
        <w:rPr>
          <w:rFonts w:ascii="Garamond" w:eastAsiaTheme="minorHAnsi" w:hAnsi="Garamond" w:cs="Arial"/>
          <w:color w:val="000000" w:themeColor="text1"/>
        </w:rPr>
        <w:t xml:space="preserve">. </w:t>
      </w:r>
    </w:p>
    <w:p w14:paraId="57F62C38" w14:textId="0657DFE9" w:rsidR="009B49FF" w:rsidRPr="000802E0" w:rsidRDefault="16D7EC65"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lang w:eastAsia="es-ES"/>
        </w:rPr>
        <w:t>El</w:t>
      </w:r>
      <w:r w:rsidR="4CE01AAF" w:rsidRPr="000802E0">
        <w:rPr>
          <w:rFonts w:ascii="Garamond" w:eastAsia="Arial,Times New Roman" w:hAnsi="Garamond" w:cs="Arial"/>
          <w:color w:val="000000" w:themeColor="text1"/>
          <w:sz w:val="22"/>
          <w:lang w:eastAsia="es-ES"/>
        </w:rPr>
        <w:t xml:space="preserve"> </w:t>
      </w:r>
      <w:r w:rsidR="003A357E" w:rsidRPr="000802E0">
        <w:rPr>
          <w:rFonts w:ascii="Garamond" w:hAnsi="Garamond" w:cs="Arial"/>
          <w:color w:val="000000" w:themeColor="text1"/>
          <w:sz w:val="22"/>
          <w:lang w:eastAsia="es-ES"/>
        </w:rPr>
        <w:t>P</w:t>
      </w:r>
      <w:r w:rsidR="6662E827" w:rsidRPr="000802E0">
        <w:rPr>
          <w:rFonts w:ascii="Garamond" w:hAnsi="Garamond" w:cs="Arial"/>
          <w:color w:val="000000" w:themeColor="text1"/>
          <w:sz w:val="22"/>
          <w:lang w:eastAsia="es-ES"/>
        </w:rPr>
        <w:t>roponente</w:t>
      </w:r>
      <w:r w:rsidR="4CE01AAF" w:rsidRPr="000802E0">
        <w:rPr>
          <w:rFonts w:ascii="Garamond" w:eastAsia="Arial,Times New Roman" w:hAnsi="Garamond" w:cs="Arial"/>
          <w:color w:val="000000" w:themeColor="text1"/>
          <w:sz w:val="22"/>
          <w:lang w:eastAsia="es-ES"/>
        </w:rPr>
        <w:t xml:space="preserve"> </w:t>
      </w:r>
      <w:r w:rsidR="55922188"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lural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señalar</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expresamente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w:t>
      </w:r>
      <w:r w:rsidR="48B017E8" w:rsidRPr="000802E0">
        <w:rPr>
          <w:rFonts w:ascii="Garamond" w:hAnsi="Garamond" w:cs="Arial"/>
          <w:color w:val="000000" w:themeColor="text1"/>
          <w:sz w:val="22"/>
          <w:lang w:eastAsia="es-ES"/>
        </w:rPr>
        <w:t>á</w:t>
      </w:r>
      <w:r w:rsidRPr="000802E0">
        <w:rPr>
          <w:rFonts w:ascii="Garamond" w:hAnsi="Garamond" w:cs="Arial"/>
          <w:color w:val="000000" w:themeColor="text1"/>
          <w:sz w:val="22"/>
          <w:lang w:eastAsia="es-ES"/>
        </w:rPr>
        <w:t>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sus</w:t>
      </w:r>
      <w:r w:rsidR="4CE01AAF"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miembros.</w:t>
      </w:r>
      <w:r w:rsidR="4CE01AAF" w:rsidRPr="000802E0">
        <w:rPr>
          <w:rFonts w:ascii="Garamond" w:eastAsia="Arial,Times New Roman" w:hAnsi="Garamond" w:cs="Arial"/>
          <w:color w:val="000000" w:themeColor="text1"/>
          <w:sz w:val="22"/>
          <w:lang w:eastAsia="es-ES"/>
        </w:rPr>
        <w:t xml:space="preserve"> </w:t>
      </w:r>
      <w:r w:rsidR="414082A8" w:rsidRPr="000802E0">
        <w:rPr>
          <w:rFonts w:ascii="Garamond" w:hAnsi="Garamond" w:cs="Arial"/>
          <w:color w:val="000000" w:themeColor="text1"/>
          <w:sz w:val="22"/>
        </w:rPr>
        <w:t>L</w:t>
      </w:r>
      <w:r w:rsidRPr="000802E0">
        <w:rPr>
          <w:rFonts w:ascii="Garamond" w:hAnsi="Garamond" w:cs="Arial"/>
          <w:color w:val="000000" w:themeColor="text1"/>
          <w:sz w:val="22"/>
        </w:rPr>
        <w:t>a</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sumatoria</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del</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porcentaje</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de</w:t>
      </w:r>
      <w:r w:rsidR="4CE01AAF" w:rsidRPr="000802E0">
        <w:rPr>
          <w:rFonts w:ascii="Garamond" w:hAnsi="Garamond" w:cs="Arial"/>
          <w:color w:val="000000" w:themeColor="text1"/>
          <w:sz w:val="22"/>
        </w:rPr>
        <w:t xml:space="preserve"> </w:t>
      </w:r>
      <w:r w:rsidRPr="000802E0">
        <w:rPr>
          <w:rFonts w:ascii="Garamond" w:hAnsi="Garamond" w:cs="Arial"/>
          <w:color w:val="000000" w:themeColor="text1"/>
          <w:sz w:val="22"/>
        </w:rPr>
        <w:t>participación</w:t>
      </w:r>
      <w:r w:rsidR="414082A8" w:rsidRPr="000802E0">
        <w:rPr>
          <w:rFonts w:ascii="Garamond" w:hAnsi="Garamond" w:cs="Arial"/>
          <w:color w:val="000000" w:themeColor="text1"/>
          <w:sz w:val="22"/>
        </w:rPr>
        <w:t xml:space="preserve"> no </w:t>
      </w:r>
      <w:r w:rsidR="4654EC91" w:rsidRPr="000802E0">
        <w:rPr>
          <w:rFonts w:ascii="Garamond" w:hAnsi="Garamond" w:cs="Arial"/>
          <w:color w:val="000000" w:themeColor="text1"/>
          <w:sz w:val="22"/>
        </w:rPr>
        <w:t>podrá</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ser</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diferente</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al</w:t>
      </w:r>
      <w:r w:rsidR="4CE01AAF" w:rsidRPr="000802E0">
        <w:rPr>
          <w:rFonts w:ascii="Garamond" w:hAnsi="Garamond" w:cs="Arial"/>
          <w:color w:val="000000" w:themeColor="text1"/>
          <w:sz w:val="22"/>
        </w:rPr>
        <w:t xml:space="preserve"> </w:t>
      </w:r>
      <w:r w:rsidR="4654EC91" w:rsidRPr="000802E0">
        <w:rPr>
          <w:rFonts w:ascii="Garamond" w:hAnsi="Garamond" w:cs="Arial"/>
          <w:color w:val="000000" w:themeColor="text1"/>
          <w:sz w:val="22"/>
        </w:rPr>
        <w:t>100%</w:t>
      </w:r>
      <w:r w:rsidR="1126B466" w:rsidRPr="000802E0">
        <w:rPr>
          <w:rFonts w:ascii="Garamond" w:eastAsia="Arial,Times New Roman" w:hAnsi="Garamond" w:cs="Arial"/>
          <w:color w:val="000000" w:themeColor="text1"/>
          <w:sz w:val="22"/>
          <w:lang w:eastAsia="es-ES"/>
        </w:rPr>
        <w:t>.</w:t>
      </w:r>
    </w:p>
    <w:p w14:paraId="3D525DD1" w14:textId="77777777" w:rsidR="009B49FF" w:rsidRPr="000802E0" w:rsidRDefault="009B49FF" w:rsidP="004130DD">
      <w:pPr>
        <w:spacing w:line="276" w:lineRule="auto"/>
        <w:ind w:left="720"/>
        <w:contextualSpacing/>
        <w:jc w:val="both"/>
        <w:rPr>
          <w:rFonts w:ascii="Garamond" w:eastAsia="Times New Roman" w:hAnsi="Garamond" w:cs="Arial"/>
          <w:color w:val="000000" w:themeColor="text1"/>
          <w:sz w:val="22"/>
          <w:lang w:val="x-none" w:eastAsia="es-ES"/>
        </w:rPr>
      </w:pPr>
    </w:p>
    <w:p w14:paraId="455F24A0" w14:textId="2788E994" w:rsidR="00D40CA0" w:rsidRPr="000802E0" w:rsidRDefault="009B49FF" w:rsidP="004258F7">
      <w:pPr>
        <w:numPr>
          <w:ilvl w:val="0"/>
          <w:numId w:val="23"/>
        </w:numPr>
        <w:spacing w:line="276" w:lineRule="auto"/>
        <w:contextualSpacing/>
        <w:jc w:val="both"/>
        <w:rPr>
          <w:rFonts w:ascii="Garamond" w:hAnsi="Garamond" w:cs="Arial"/>
          <w:color w:val="000000" w:themeColor="text1"/>
          <w:sz w:val="22"/>
        </w:rPr>
      </w:pPr>
      <w:r w:rsidRPr="000802E0">
        <w:rPr>
          <w:rFonts w:ascii="Garamond" w:hAnsi="Garamond" w:cs="Arial"/>
          <w:color w:val="000000" w:themeColor="text1"/>
          <w:sz w:val="22"/>
          <w:lang w:eastAsia="es-ES"/>
        </w:rPr>
        <w:t>E</w:t>
      </w:r>
      <w:r w:rsidR="006D7EC7" w:rsidRPr="000802E0">
        <w:rPr>
          <w:rFonts w:ascii="Garamond" w:hAnsi="Garamond" w:cs="Arial"/>
          <w:color w:val="000000" w:themeColor="text1"/>
          <w:sz w:val="22"/>
        </w:rPr>
        <w:t>n</w:t>
      </w:r>
      <w:r w:rsidR="002644ED" w:rsidRPr="000802E0">
        <w:rPr>
          <w:rFonts w:ascii="Garamond" w:hAnsi="Garamond" w:cs="Arial"/>
          <w:color w:val="000000" w:themeColor="text1"/>
          <w:sz w:val="22"/>
        </w:rPr>
        <w:t xml:space="preserve"> </w:t>
      </w:r>
      <w:r w:rsidR="00460C6D" w:rsidRPr="000802E0">
        <w:rPr>
          <w:rFonts w:ascii="Garamond" w:hAnsi="Garamond" w:cs="Arial"/>
          <w:color w:val="000000" w:themeColor="text1"/>
          <w:sz w:val="22"/>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ADC88BC" w14:textId="77777777" w:rsidR="00216985" w:rsidRPr="000802E0" w:rsidRDefault="00216985" w:rsidP="00FF4623">
      <w:pPr>
        <w:ind w:left="720"/>
        <w:contextualSpacing/>
        <w:jc w:val="both"/>
        <w:rPr>
          <w:rFonts w:ascii="Garamond" w:hAnsi="Garamond" w:cs="Arial"/>
          <w:color w:val="000000" w:themeColor="text1"/>
          <w:sz w:val="22"/>
        </w:rPr>
      </w:pPr>
    </w:p>
    <w:p w14:paraId="77996B99" w14:textId="713E4195" w:rsidR="001B777C" w:rsidRPr="000802E0" w:rsidRDefault="00AA0914" w:rsidP="00854D74">
      <w:pPr>
        <w:spacing w:before="100" w:beforeAutospacing="1" w:after="100" w:afterAutospacing="1" w:line="276" w:lineRule="auto"/>
        <w:jc w:val="both"/>
        <w:rPr>
          <w:rFonts w:ascii="Garamond" w:eastAsia="Times New Roman" w:hAnsi="Garamond" w:cs="Arial"/>
          <w:sz w:val="22"/>
          <w:lang w:val="es-ES" w:eastAsia="es-ES"/>
        </w:rPr>
      </w:pPr>
      <w:r w:rsidRPr="004E63DC">
        <w:rPr>
          <w:rFonts w:ascii="Garamond" w:eastAsia="Times New Roman" w:hAnsi="Garamond" w:cs="Arial"/>
          <w:b/>
          <w:bCs/>
          <w:color w:val="auto"/>
          <w:sz w:val="22"/>
          <w:lang w:val="es-ES" w:eastAsia="es-ES"/>
        </w:rPr>
        <w:t>Nota</w:t>
      </w:r>
      <w:r w:rsidR="00245310" w:rsidRPr="004E63DC">
        <w:rPr>
          <w:rFonts w:ascii="Garamond" w:eastAsia="Times New Roman" w:hAnsi="Garamond" w:cs="Arial"/>
          <w:b/>
          <w:bCs/>
          <w:color w:val="auto"/>
          <w:sz w:val="22"/>
          <w:lang w:val="es-ES" w:eastAsia="es-ES"/>
        </w:rPr>
        <w:t xml:space="preserve"> 8</w:t>
      </w:r>
      <w:r w:rsidRPr="004E63DC">
        <w:rPr>
          <w:rFonts w:ascii="Garamond" w:eastAsia="Times New Roman" w:hAnsi="Garamond" w:cs="Arial"/>
          <w:b/>
          <w:bCs/>
          <w:color w:val="auto"/>
          <w:sz w:val="22"/>
          <w:lang w:val="es-ES" w:eastAsia="es-ES"/>
        </w:rPr>
        <w:t>:</w:t>
      </w:r>
      <w:r w:rsidRPr="004E63DC">
        <w:rPr>
          <w:rFonts w:ascii="Garamond" w:eastAsia="Times New Roman" w:hAnsi="Garamond" w:cs="Arial"/>
          <w:color w:val="auto"/>
          <w:sz w:val="22"/>
          <w:lang w:val="es-ES" w:eastAsia="es-ES"/>
        </w:rPr>
        <w:t xml:space="preserve"> </w:t>
      </w:r>
      <w:r w:rsidR="00772360" w:rsidRPr="004E63DC">
        <w:rPr>
          <w:rFonts w:ascii="Garamond" w:eastAsia="Times New Roman" w:hAnsi="Garamond" w:cs="Arial"/>
          <w:color w:val="auto"/>
          <w:sz w:val="22"/>
          <w:lang w:val="es-ES" w:eastAsia="es-ES"/>
        </w:rPr>
        <w:t>[</w:t>
      </w:r>
      <w:r w:rsidRPr="004E63DC">
        <w:rPr>
          <w:rFonts w:ascii="Garamond" w:eastAsia="Times New Roman" w:hAnsi="Garamond" w:cs="Arial"/>
          <w:color w:val="auto"/>
          <w:sz w:val="22"/>
          <w:lang w:val="es-ES" w:eastAsia="es-ES"/>
        </w:rPr>
        <w:t xml:space="preserve">El Proponente Plural deberá tener en cuenta la "Guía rápida para la creación de </w:t>
      </w:r>
      <w:r w:rsidR="003A357E" w:rsidRPr="004E63DC">
        <w:rPr>
          <w:rFonts w:ascii="Garamond" w:eastAsia="Times New Roman" w:hAnsi="Garamond" w:cs="Arial"/>
          <w:color w:val="auto"/>
          <w:sz w:val="22"/>
          <w:lang w:val="es-ES" w:eastAsia="es-ES"/>
        </w:rPr>
        <w:t>P</w:t>
      </w:r>
      <w:r w:rsidRPr="004E63DC">
        <w:rPr>
          <w:rFonts w:ascii="Garamond" w:eastAsia="Times New Roman" w:hAnsi="Garamond" w:cs="Arial"/>
          <w:color w:val="auto"/>
          <w:sz w:val="22"/>
          <w:lang w:val="es-ES" w:eastAsia="es-ES"/>
        </w:rPr>
        <w:t xml:space="preserve">roponentes </w:t>
      </w:r>
      <w:r w:rsidR="003A357E" w:rsidRPr="004E63DC">
        <w:rPr>
          <w:rFonts w:ascii="Garamond" w:eastAsia="Times New Roman" w:hAnsi="Garamond" w:cs="Arial"/>
          <w:color w:val="auto"/>
          <w:sz w:val="22"/>
          <w:lang w:val="es-ES" w:eastAsia="es-ES"/>
        </w:rPr>
        <w:t>P</w:t>
      </w:r>
      <w:r w:rsidRPr="004E63DC">
        <w:rPr>
          <w:rFonts w:ascii="Garamond" w:eastAsia="Times New Roman" w:hAnsi="Garamond" w:cs="Arial"/>
          <w:color w:val="auto"/>
          <w:sz w:val="22"/>
          <w:lang w:val="es-ES" w:eastAsia="es-ES"/>
        </w:rPr>
        <w:t>lurales en el SECOP II", expedida por la Agencia Nacional de Contratación Pública - Colombia Compra Eficiente. El Proponente Plural debe estar registrado en el SECOP II, por tanto, la Entidad rechazará la oferta que se presente desde una cuenta diferente</w:t>
      </w:r>
      <w:r w:rsidR="00772360" w:rsidRPr="004E63DC">
        <w:rPr>
          <w:rFonts w:ascii="Garamond" w:eastAsia="Times New Roman" w:hAnsi="Garamond" w:cs="Arial"/>
          <w:color w:val="auto"/>
          <w:sz w:val="22"/>
          <w:lang w:val="es-ES" w:eastAsia="es-ES"/>
        </w:rPr>
        <w:t>]</w:t>
      </w:r>
      <w:r w:rsidR="00374BD0" w:rsidRPr="004E63DC">
        <w:rPr>
          <w:rFonts w:ascii="Garamond" w:eastAsia="Times New Roman" w:hAnsi="Garamond" w:cs="Arial"/>
          <w:color w:val="auto"/>
          <w:sz w:val="22"/>
          <w:lang w:val="es-ES" w:eastAsia="es-ES"/>
        </w:rPr>
        <w:t>.</w:t>
      </w:r>
      <w:r w:rsidR="001B777C" w:rsidRPr="004E63DC">
        <w:rPr>
          <w:rFonts w:ascii="Garamond" w:eastAsia="Times New Roman" w:hAnsi="Garamond" w:cs="Arial"/>
          <w:color w:val="auto"/>
          <w:sz w:val="22"/>
          <w:lang w:val="es-ES" w:eastAsia="es-ES"/>
        </w:rPr>
        <w:t xml:space="preserve"> [Cuando el proceso se adelante en el SECOP II]</w:t>
      </w:r>
    </w:p>
    <w:p w14:paraId="1C0A8425" w14:textId="0A891068" w:rsidR="00045A40" w:rsidRPr="000802E0" w:rsidRDefault="00045A40" w:rsidP="004258F7">
      <w:pPr>
        <w:pStyle w:val="Capitulo3"/>
        <w:numPr>
          <w:ilvl w:val="1"/>
          <w:numId w:val="50"/>
        </w:numPr>
        <w:rPr>
          <w:rFonts w:ascii="Garamond" w:hAnsi="Garamond"/>
          <w:color w:val="000000" w:themeColor="text1"/>
          <w:sz w:val="22"/>
          <w:szCs w:val="22"/>
        </w:rPr>
      </w:pPr>
      <w:bookmarkStart w:id="327" w:name="_Toc508648270"/>
      <w:bookmarkStart w:id="328" w:name="_Toc508984054"/>
      <w:bookmarkStart w:id="329" w:name="_Toc509843885"/>
      <w:bookmarkStart w:id="330" w:name="_Toc511924792"/>
      <w:bookmarkStart w:id="331" w:name="_Toc518641671"/>
      <w:bookmarkStart w:id="332" w:name="_Toc32147340"/>
      <w:bookmarkStart w:id="333" w:name="_Toc206147366"/>
      <w:bookmarkStart w:id="334" w:name="_Hlk511410135"/>
      <w:r w:rsidRPr="000802E0">
        <w:rPr>
          <w:rFonts w:ascii="Garamond" w:hAnsi="Garamond"/>
          <w:color w:val="000000" w:themeColor="text1"/>
          <w:sz w:val="22"/>
          <w:szCs w:val="22"/>
        </w:rPr>
        <w:t>CERTIFICACIÓN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PAGOS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SEGURIDAD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SOCIAL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APORTES</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LEGALES</w:t>
      </w:r>
      <w:bookmarkEnd w:id="327"/>
      <w:bookmarkEnd w:id="328"/>
      <w:bookmarkEnd w:id="329"/>
      <w:bookmarkEnd w:id="330"/>
      <w:bookmarkEnd w:id="331"/>
      <w:bookmarkEnd w:id="332"/>
      <w:bookmarkEnd w:id="333"/>
    </w:p>
    <w:p w14:paraId="1A237831" w14:textId="1B4F9EAE" w:rsidR="00B63911" w:rsidRPr="000802E0" w:rsidRDefault="00B63911" w:rsidP="004258F7">
      <w:pPr>
        <w:pStyle w:val="InviasNormal"/>
        <w:numPr>
          <w:ilvl w:val="2"/>
          <w:numId w:val="18"/>
        </w:numPr>
        <w:outlineLvl w:val="2"/>
        <w:rPr>
          <w:rFonts w:ascii="Garamond" w:eastAsia="Arial" w:hAnsi="Garamond" w:cs="Arial"/>
          <w:b/>
          <w:color w:val="000000" w:themeColor="text1"/>
          <w:sz w:val="22"/>
          <w:szCs w:val="22"/>
          <w:lang w:val="es-CO"/>
        </w:rPr>
      </w:pPr>
      <w:bookmarkStart w:id="335" w:name="_Toc32147341"/>
      <w:bookmarkStart w:id="336" w:name="_Toc206147367"/>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bookmarkEnd w:id="335"/>
      <w:bookmarkEnd w:id="336"/>
    </w:p>
    <w:p w14:paraId="7846CB98" w14:textId="1BC31DB9" w:rsidR="008A6390" w:rsidRPr="000802E0" w:rsidRDefault="007B5E3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hAnsi="Garamond" w:cs="Arial"/>
          <w:color w:val="000000" w:themeColor="text1"/>
          <w:sz w:val="22"/>
          <w:lang w:val="es-ES" w:eastAsia="es-ES"/>
        </w:rPr>
        <w:lastRenderedPageBreak/>
        <w:t>El</w:t>
      </w:r>
      <w:r w:rsidRPr="000802E0">
        <w:rPr>
          <w:rFonts w:ascii="Garamond" w:eastAsia="Arial,Times New Roman" w:hAnsi="Garamond" w:cs="Arial"/>
          <w:color w:val="000000" w:themeColor="text1"/>
          <w:sz w:val="22"/>
          <w:lang w:val="es-ES" w:eastAsia="es-ES"/>
        </w:rPr>
        <w:t xml:space="preserve"> </w:t>
      </w:r>
      <w:r w:rsidR="00C34256" w:rsidRPr="000802E0">
        <w:rPr>
          <w:rFonts w:ascii="Garamond" w:hAnsi="Garamond" w:cs="Arial"/>
          <w:color w:val="000000" w:themeColor="text1"/>
          <w:sz w:val="22"/>
          <w:lang w:val="es-ES" w:eastAsia="es-ES"/>
        </w:rPr>
        <w:t>P</w:t>
      </w:r>
      <w:r w:rsidR="003C407D" w:rsidRPr="000802E0">
        <w:rPr>
          <w:rFonts w:ascii="Garamond" w:hAnsi="Garamond" w:cs="Arial"/>
          <w:color w:val="000000" w:themeColor="text1"/>
          <w:sz w:val="22"/>
          <w:lang w:val="es-ES" w:eastAsia="es-ES"/>
        </w:rPr>
        <w:t>roponente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persona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jurídica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debe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presentar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 xml:space="preserve">el </w:t>
      </w:r>
      <w:r w:rsidRPr="000802E0">
        <w:rPr>
          <w:rFonts w:ascii="Garamond" w:eastAsia="Arial" w:hAnsi="Garamond" w:cs="Arial"/>
          <w:color w:val="000000" w:themeColor="text1"/>
          <w:sz w:val="22"/>
        </w:rPr>
        <w:t>Formato 6 – Pagos de seguridad social y aportes legales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suscrito por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00915A30"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 xml:space="preserve">evisor </w:t>
      </w:r>
      <w:r w:rsidR="00915A30"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iscal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acuerdo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requerimientos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ley</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por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00901B14"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epresentante</w:t>
      </w:r>
      <w:r w:rsidRPr="000802E0">
        <w:rPr>
          <w:rFonts w:ascii="Garamond" w:eastAsia="Arial,Times New Roman" w:hAnsi="Garamond" w:cs="Arial"/>
          <w:color w:val="000000" w:themeColor="text1"/>
          <w:sz w:val="22"/>
          <w:lang w:val="es-ES" w:eastAsia="es-ES"/>
        </w:rPr>
        <w:t xml:space="preserve"> </w:t>
      </w:r>
      <w:r w:rsidR="00901B14" w:rsidRPr="000802E0">
        <w:rPr>
          <w:rFonts w:ascii="Garamond" w:hAnsi="Garamond" w:cs="Arial"/>
          <w:color w:val="000000" w:themeColor="text1"/>
          <w:sz w:val="22"/>
          <w:lang w:val="es-ES" w:eastAsia="es-ES"/>
        </w:rPr>
        <w:t>l</w:t>
      </w:r>
      <w:r w:rsidRPr="000802E0">
        <w:rPr>
          <w:rFonts w:ascii="Garamond" w:hAnsi="Garamond" w:cs="Arial"/>
          <w:color w:val="000000" w:themeColor="text1"/>
          <w:sz w:val="22"/>
          <w:lang w:val="es-ES" w:eastAsia="es-ES"/>
        </w:rPr>
        <w:t>egal,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bajo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gravedad</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juramento,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cuando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no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requiera</w:t>
      </w:r>
      <w:r w:rsidRPr="000802E0">
        <w:rPr>
          <w:rFonts w:ascii="Garamond" w:eastAsia="Arial,Times New Roman" w:hAnsi="Garamond" w:cs="Arial"/>
          <w:color w:val="000000" w:themeColor="text1"/>
          <w:sz w:val="22"/>
          <w:lang w:val="es-ES" w:eastAsia="es-ES"/>
        </w:rPr>
        <w:t xml:space="preserve"> </w:t>
      </w:r>
      <w:r w:rsidR="00915A30" w:rsidRPr="000802E0">
        <w:rPr>
          <w:rFonts w:ascii="Garamond" w:hAnsi="Garamond" w:cs="Arial"/>
          <w:color w:val="000000" w:themeColor="text1"/>
          <w:sz w:val="22"/>
          <w:lang w:val="es-ES" w:eastAsia="es-ES"/>
        </w:rPr>
        <w:t>r</w:t>
      </w:r>
      <w:r w:rsidRPr="000802E0">
        <w:rPr>
          <w:rFonts w:ascii="Garamond" w:hAnsi="Garamond" w:cs="Arial"/>
          <w:color w:val="000000" w:themeColor="text1"/>
          <w:sz w:val="22"/>
          <w:lang w:val="es-ES" w:eastAsia="es-ES"/>
        </w:rPr>
        <w:t xml:space="preserve">evisor </w:t>
      </w:r>
      <w:r w:rsidR="00915A30" w:rsidRPr="000802E0">
        <w:rPr>
          <w:rFonts w:ascii="Garamond" w:hAnsi="Garamond" w:cs="Arial"/>
          <w:color w:val="000000" w:themeColor="text1"/>
          <w:sz w:val="22"/>
          <w:lang w:val="es-ES" w:eastAsia="es-ES"/>
        </w:rPr>
        <w:t>f</w:t>
      </w:r>
      <w:r w:rsidRPr="000802E0">
        <w:rPr>
          <w:rFonts w:ascii="Garamond" w:hAnsi="Garamond" w:cs="Arial"/>
          <w:color w:val="000000" w:themeColor="text1"/>
          <w:sz w:val="22"/>
          <w:lang w:val="es-ES" w:eastAsia="es-ES"/>
        </w:rPr>
        <w:t>iscal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que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conste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pago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aportes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sus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empleados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sistemas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salud,</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riesgos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profesionales,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pensiones</w:t>
      </w:r>
      <w:r w:rsidRPr="000802E0">
        <w:rPr>
          <w:rFonts w:ascii="Garamond" w:eastAsia="Arial,Times New Roman" w:hAnsi="Garamond" w:cs="Arial"/>
          <w:color w:val="000000" w:themeColor="text1"/>
          <w:sz w:val="22"/>
          <w:lang w:val="es-ES" w:eastAsia="es-ES"/>
        </w:rPr>
        <w:t xml:space="preserve"> y </w:t>
      </w:r>
      <w:r w:rsidRPr="000802E0">
        <w:rPr>
          <w:rFonts w:ascii="Garamond" w:hAnsi="Garamond" w:cs="Arial"/>
          <w:color w:val="000000" w:themeColor="text1"/>
          <w:sz w:val="22"/>
          <w:lang w:val="es-ES" w:eastAsia="es-ES"/>
        </w:rPr>
        <w:t>aportes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Cajas</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Compensación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Familiar,</w:t>
      </w:r>
      <w:r w:rsidRPr="000802E0">
        <w:rPr>
          <w:rFonts w:ascii="Garamond" w:eastAsia="Arial,Times New Roman" w:hAnsi="Garamond" w:cs="Arial"/>
          <w:color w:val="000000" w:themeColor="text1"/>
          <w:sz w:val="22"/>
          <w:lang w:val="es-ES" w:eastAsia="es-ES"/>
        </w:rPr>
        <w:t xml:space="preserve"> al </w:t>
      </w:r>
      <w:r w:rsidRPr="000802E0">
        <w:rPr>
          <w:rFonts w:ascii="Garamond" w:hAnsi="Garamond" w:cs="Arial"/>
          <w:color w:val="000000" w:themeColor="text1"/>
          <w:sz w:val="22"/>
          <w:lang w:val="es-ES" w:eastAsia="es-ES"/>
        </w:rPr>
        <w:t>Instituto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Colombiano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Bienestar</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Familiar</w:t>
      </w:r>
      <w:r w:rsidRPr="000802E0">
        <w:rPr>
          <w:rFonts w:ascii="Garamond" w:eastAsia="Arial,Times New Roman" w:hAnsi="Garamond" w:cs="Arial"/>
          <w:color w:val="000000" w:themeColor="text1"/>
          <w:sz w:val="22"/>
          <w:lang w:val="es-ES" w:eastAsia="es-ES"/>
        </w:rPr>
        <w:t xml:space="preserve">, al </w:t>
      </w:r>
      <w:r w:rsidRPr="000802E0">
        <w:rPr>
          <w:rFonts w:ascii="Garamond" w:hAnsi="Garamond" w:cs="Arial"/>
          <w:color w:val="000000" w:themeColor="text1"/>
          <w:sz w:val="22"/>
          <w:lang w:val="es-ES" w:eastAsia="es-ES"/>
        </w:rPr>
        <w:t>Servicio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Nacional</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de</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Aprendizaje y  al Fondo Nacional de Formación Profesional para la Industria de Construcción,</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cuando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ello</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haya</w:t>
      </w:r>
      <w:r w:rsidRPr="000802E0">
        <w:rPr>
          <w:rFonts w:ascii="Garamond" w:eastAsia="Arial,Times New Roman" w:hAnsi="Garamond" w:cs="Arial"/>
          <w:color w:val="000000" w:themeColor="text1"/>
          <w:sz w:val="22"/>
          <w:lang w:val="es-ES" w:eastAsia="es-ES"/>
        </w:rPr>
        <w:t xml:space="preserve"> </w:t>
      </w:r>
      <w:r w:rsidRPr="000802E0">
        <w:rPr>
          <w:rFonts w:ascii="Garamond" w:hAnsi="Garamond" w:cs="Arial"/>
          <w:color w:val="000000" w:themeColor="text1"/>
          <w:sz w:val="22"/>
          <w:lang w:val="es-ES" w:eastAsia="es-ES"/>
        </w:rPr>
        <w:t>lugar</w:t>
      </w:r>
      <w:r w:rsidRPr="000802E0">
        <w:rPr>
          <w:rFonts w:ascii="Garamond" w:eastAsia="Arial,Times New Roman" w:hAnsi="Garamond" w:cs="Arial"/>
          <w:color w:val="000000" w:themeColor="text1"/>
          <w:sz w:val="22"/>
          <w:lang w:val="es-ES" w:eastAsia="es-ES"/>
        </w:rPr>
        <w:t>.</w:t>
      </w:r>
    </w:p>
    <w:p w14:paraId="7D0B1C47" w14:textId="7C66E4D1" w:rsidR="0C2595ED" w:rsidRPr="000802E0" w:rsidRDefault="2499A5A8"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 xml:space="preserve">La </w:t>
      </w:r>
      <w:r w:rsidR="38699F2F" w:rsidRPr="000802E0">
        <w:rPr>
          <w:rFonts w:ascii="Garamond" w:eastAsia="Arial,Times New Roman" w:hAnsi="Garamond" w:cs="Arial"/>
          <w:color w:val="000000" w:themeColor="text1"/>
          <w:sz w:val="22"/>
          <w:lang w:val="es-ES" w:eastAsia="es-ES"/>
        </w:rPr>
        <w:t>Entidad</w:t>
      </w:r>
      <w:r w:rsidRPr="000802E0">
        <w:rPr>
          <w:rFonts w:ascii="Garamond" w:eastAsia="Arial,Times New Roman" w:hAnsi="Garamond" w:cs="Arial"/>
          <w:color w:val="000000" w:themeColor="text1"/>
          <w:sz w:val="22"/>
          <w:lang w:val="es-ES" w:eastAsia="es-ES"/>
        </w:rPr>
        <w:t xml:space="preserve"> </w:t>
      </w:r>
      <w:r w:rsidR="003524F9" w:rsidRPr="000802E0">
        <w:rPr>
          <w:rFonts w:ascii="Garamond" w:eastAsia="Arial,Times New Roman" w:hAnsi="Garamond" w:cs="Arial"/>
          <w:color w:val="000000" w:themeColor="text1"/>
          <w:sz w:val="22"/>
          <w:lang w:val="es-ES" w:eastAsia="es-ES"/>
        </w:rPr>
        <w:t>no exigirá</w:t>
      </w:r>
      <w:r w:rsidRPr="000802E0">
        <w:rPr>
          <w:rFonts w:ascii="Garamond" w:eastAsia="Arial,Times New Roman" w:hAnsi="Garamond" w:cs="Arial"/>
          <w:color w:val="000000" w:themeColor="text1"/>
          <w:sz w:val="22"/>
          <w:lang w:val="es-ES" w:eastAsia="es-ES"/>
        </w:rPr>
        <w:t xml:space="preserve"> las planillas de pago</w:t>
      </w:r>
      <w:r w:rsidR="293B49A1" w:rsidRPr="000802E0">
        <w:rPr>
          <w:rFonts w:ascii="Garamond" w:eastAsia="Arial,Times New Roman" w:hAnsi="Garamond" w:cs="Arial"/>
          <w:color w:val="000000" w:themeColor="text1"/>
          <w:sz w:val="22"/>
          <w:lang w:val="es-ES" w:eastAsia="es-ES"/>
        </w:rPr>
        <w:t>.</w:t>
      </w:r>
      <w:r w:rsidRPr="000802E0">
        <w:rPr>
          <w:rFonts w:ascii="Garamond" w:eastAsia="Arial,Times New Roman" w:hAnsi="Garamond" w:cs="Arial"/>
          <w:color w:val="000000" w:themeColor="text1"/>
          <w:sz w:val="22"/>
          <w:lang w:val="es-ES" w:eastAsia="es-ES"/>
        </w:rPr>
        <w:t xml:space="preserve"> </w:t>
      </w:r>
      <w:r w:rsidR="76EC5202" w:rsidRPr="000802E0">
        <w:rPr>
          <w:rFonts w:ascii="Garamond" w:eastAsia="Arial,Times New Roman" w:hAnsi="Garamond" w:cs="Arial"/>
          <w:color w:val="000000" w:themeColor="text1"/>
          <w:sz w:val="22"/>
          <w:lang w:val="es-ES" w:eastAsia="es-ES"/>
        </w:rPr>
        <w:t>B</w:t>
      </w:r>
      <w:r w:rsidRPr="000802E0">
        <w:rPr>
          <w:rFonts w:ascii="Garamond" w:eastAsia="Arial,Times New Roman" w:hAnsi="Garamond" w:cs="Arial"/>
          <w:color w:val="000000" w:themeColor="text1"/>
          <w:sz w:val="22"/>
          <w:lang w:val="es-ES" w:eastAsia="es-ES"/>
        </w:rPr>
        <w:t xml:space="preserve">astará el certificado suscrito por el </w:t>
      </w:r>
      <w:r w:rsidR="00915A30" w:rsidRPr="000802E0">
        <w:rPr>
          <w:rFonts w:ascii="Garamond" w:eastAsia="Arial,Times New Roman" w:hAnsi="Garamond" w:cs="Arial"/>
          <w:color w:val="000000" w:themeColor="text1"/>
          <w:sz w:val="22"/>
          <w:lang w:val="es-ES" w:eastAsia="es-ES"/>
        </w:rPr>
        <w:t>r</w:t>
      </w:r>
      <w:r w:rsidRPr="000802E0">
        <w:rPr>
          <w:rFonts w:ascii="Garamond" w:eastAsia="Arial,Times New Roman" w:hAnsi="Garamond" w:cs="Arial"/>
          <w:color w:val="000000" w:themeColor="text1"/>
          <w:sz w:val="22"/>
          <w:lang w:val="es-ES" w:eastAsia="es-ES"/>
        </w:rPr>
        <w:t xml:space="preserve">evisor </w:t>
      </w:r>
      <w:r w:rsidR="00915A30" w:rsidRPr="000802E0">
        <w:rPr>
          <w:rFonts w:ascii="Garamond" w:eastAsia="Arial,Times New Roman" w:hAnsi="Garamond" w:cs="Arial"/>
          <w:color w:val="000000" w:themeColor="text1"/>
          <w:sz w:val="22"/>
          <w:lang w:val="es-ES" w:eastAsia="es-ES"/>
        </w:rPr>
        <w:t>f</w:t>
      </w:r>
      <w:r w:rsidRPr="000802E0">
        <w:rPr>
          <w:rFonts w:ascii="Garamond" w:eastAsia="Arial,Times New Roman" w:hAnsi="Garamond" w:cs="Arial"/>
          <w:color w:val="000000" w:themeColor="text1"/>
          <w:sz w:val="22"/>
          <w:lang w:val="es-ES" w:eastAsia="es-ES"/>
        </w:rPr>
        <w:t xml:space="preserve">iscal, en los casos requeridos por la </w:t>
      </w:r>
      <w:r w:rsidR="00915A30" w:rsidRPr="000802E0">
        <w:rPr>
          <w:rFonts w:ascii="Garamond" w:eastAsia="Arial,Times New Roman" w:hAnsi="Garamond" w:cs="Arial"/>
          <w:color w:val="000000" w:themeColor="text1"/>
          <w:sz w:val="22"/>
          <w:lang w:val="es-ES" w:eastAsia="es-ES"/>
        </w:rPr>
        <w:t>l</w:t>
      </w:r>
      <w:r w:rsidRPr="000802E0">
        <w:rPr>
          <w:rFonts w:ascii="Garamond" w:eastAsia="Arial,Times New Roman" w:hAnsi="Garamond" w:cs="Arial"/>
          <w:color w:val="000000" w:themeColor="text1"/>
          <w:sz w:val="22"/>
          <w:lang w:val="es-ES" w:eastAsia="es-ES"/>
        </w:rPr>
        <w:t xml:space="preserve">ey, o por el </w:t>
      </w:r>
      <w:r w:rsidR="00915A30" w:rsidRPr="000802E0">
        <w:rPr>
          <w:rFonts w:ascii="Garamond" w:eastAsia="Arial,Times New Roman" w:hAnsi="Garamond" w:cs="Arial"/>
          <w:color w:val="000000" w:themeColor="text1"/>
          <w:sz w:val="22"/>
          <w:lang w:val="es-ES" w:eastAsia="es-ES"/>
        </w:rPr>
        <w:t>r</w:t>
      </w:r>
      <w:r w:rsidRPr="000802E0">
        <w:rPr>
          <w:rFonts w:ascii="Garamond" w:eastAsia="Arial,Times New Roman" w:hAnsi="Garamond" w:cs="Arial"/>
          <w:color w:val="000000" w:themeColor="text1"/>
          <w:sz w:val="22"/>
          <w:lang w:val="es-ES" w:eastAsia="es-ES"/>
        </w:rPr>
        <w:t xml:space="preserve">epresentante </w:t>
      </w:r>
      <w:r w:rsidR="00915A30" w:rsidRPr="000802E0">
        <w:rPr>
          <w:rFonts w:ascii="Garamond" w:eastAsia="Arial,Times New Roman" w:hAnsi="Garamond" w:cs="Arial"/>
          <w:color w:val="000000" w:themeColor="text1"/>
          <w:sz w:val="22"/>
          <w:lang w:val="es-ES" w:eastAsia="es-ES"/>
        </w:rPr>
        <w:t>l</w:t>
      </w:r>
      <w:r w:rsidRPr="000802E0">
        <w:rPr>
          <w:rFonts w:ascii="Garamond" w:eastAsia="Arial,Times New Roman" w:hAnsi="Garamond" w:cs="Arial"/>
          <w:color w:val="000000" w:themeColor="text1"/>
          <w:sz w:val="22"/>
          <w:lang w:val="es-ES" w:eastAsia="es-ES"/>
        </w:rPr>
        <w:t>egal que así lo acredite.</w:t>
      </w:r>
    </w:p>
    <w:p w14:paraId="4EFD817A" w14:textId="77777777" w:rsidR="008A6390" w:rsidRPr="000802E0" w:rsidRDefault="008A639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 xml:space="preserve">Cuando la persona jurídica está exonerada en los términos previstos en el artículo 65 de la Ley 1819 de 2016 debe indicarlo en el Formato 6 – Pagos de seguridad social y aportes legales. </w:t>
      </w:r>
    </w:p>
    <w:p w14:paraId="4425F56F" w14:textId="22731AB4" w:rsidR="007E46F2" w:rsidRPr="000802E0" w:rsidRDefault="008A6390"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t>Esta misma previsión aplica para las personas jurídicas extranjeras con domicilio o sucursal en Colombia las cuales deben acreditar este requisito respecto del personal vinculado en Colombia</w:t>
      </w:r>
      <w:r w:rsidR="007E46F2" w:rsidRPr="000802E0">
        <w:rPr>
          <w:rFonts w:ascii="Garamond" w:hAnsi="Garamond" w:cs="Arial"/>
          <w:color w:val="000000" w:themeColor="text1"/>
          <w:sz w:val="22"/>
          <w:lang w:val="es-ES" w:eastAsia="es-ES"/>
        </w:rPr>
        <w:t>.</w:t>
      </w:r>
    </w:p>
    <w:p w14:paraId="7383036F" w14:textId="4AE2EDFF" w:rsidR="00B63911" w:rsidRPr="000802E0" w:rsidRDefault="00B63911" w:rsidP="004258F7">
      <w:pPr>
        <w:pStyle w:val="InviasNormal"/>
        <w:numPr>
          <w:ilvl w:val="2"/>
          <w:numId w:val="18"/>
        </w:numPr>
        <w:spacing w:line="276" w:lineRule="auto"/>
        <w:outlineLvl w:val="2"/>
        <w:rPr>
          <w:rFonts w:ascii="Garamond" w:eastAsia="Arial" w:hAnsi="Garamond" w:cs="Arial"/>
          <w:b/>
          <w:color w:val="000000" w:themeColor="text1"/>
          <w:sz w:val="22"/>
          <w:szCs w:val="22"/>
          <w:lang w:val="es-CO"/>
        </w:rPr>
      </w:pPr>
      <w:bookmarkStart w:id="337" w:name="_Toc32147342"/>
      <w:bookmarkStart w:id="338" w:name="_Toc206147368"/>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bookmarkEnd w:id="337"/>
      <w:bookmarkEnd w:id="338"/>
      <w:r w:rsidR="002644ED" w:rsidRPr="000802E0">
        <w:rPr>
          <w:rFonts w:ascii="Garamond" w:eastAsia="Arial" w:hAnsi="Garamond" w:cs="Arial"/>
          <w:b/>
          <w:color w:val="000000" w:themeColor="text1"/>
          <w:sz w:val="22"/>
          <w:szCs w:val="22"/>
          <w:lang w:val="es-CO"/>
        </w:rPr>
        <w:t xml:space="preserve"> </w:t>
      </w:r>
    </w:p>
    <w:p w14:paraId="4F96D5DA" w14:textId="6F03E844" w:rsidR="00341970" w:rsidRPr="000802E0" w:rsidRDefault="00B63911" w:rsidP="005B3AB1">
      <w:pPr>
        <w:spacing w:line="276" w:lineRule="auto"/>
        <w:jc w:val="both"/>
        <w:rPr>
          <w:rFonts w:ascii="Garamond" w:eastAsia="Arial" w:hAnsi="Garamond" w:cs="Arial"/>
          <w:color w:val="000000" w:themeColor="text1"/>
          <w:sz w:val="22"/>
          <w:lang w:val="es-ES"/>
        </w:rPr>
      </w:pPr>
      <w:r w:rsidRPr="000802E0">
        <w:rPr>
          <w:rFonts w:ascii="Garamond" w:hAnsi="Garamond" w:cs="Arial"/>
          <w:color w:val="000000" w:themeColor="text1"/>
          <w:sz w:val="22"/>
          <w:lang w:val="es-ES"/>
        </w:rPr>
        <w:t>El</w:t>
      </w:r>
      <w:r w:rsidR="002644ED" w:rsidRPr="000802E0">
        <w:rPr>
          <w:rFonts w:ascii="Garamond" w:eastAsia="Arial" w:hAnsi="Garamond" w:cs="Arial"/>
          <w:color w:val="000000" w:themeColor="text1"/>
          <w:sz w:val="22"/>
          <w:lang w:val="es-ES"/>
        </w:rPr>
        <w:t xml:space="preserve"> </w:t>
      </w:r>
      <w:r w:rsidR="00813B9C" w:rsidRPr="000802E0">
        <w:rPr>
          <w:rFonts w:ascii="Garamond" w:eastAsia="Arial" w:hAnsi="Garamond" w:cs="Arial"/>
          <w:color w:val="000000" w:themeColor="text1"/>
          <w:sz w:val="22"/>
          <w:lang w:val="es-ES"/>
        </w:rPr>
        <w:t>P</w:t>
      </w:r>
      <w:r w:rsidR="003C407D" w:rsidRPr="000802E0">
        <w:rPr>
          <w:rFonts w:ascii="Garamond" w:eastAsia="Arial" w:hAnsi="Garamond" w:cs="Arial"/>
          <w:color w:val="000000" w:themeColor="text1"/>
          <w:sz w:val="22"/>
          <w:lang w:val="es-ES"/>
        </w:rPr>
        <w:t>roponente</w:t>
      </w:r>
      <w:r w:rsidR="00EF1FE3" w:rsidRPr="000802E0">
        <w:rPr>
          <w:rFonts w:ascii="Garamond" w:eastAsia="Arial" w:hAnsi="Garamond" w:cs="Arial"/>
          <w:color w:val="000000" w:themeColor="text1"/>
          <w:sz w:val="22"/>
          <w:lang w:val="es-ES"/>
        </w:rPr>
        <w:t xml:space="preserve"> persona natural debe acreditar la afiliación a los sistemas de seguridad social en salud y pensiones aportando los certificados de afiliación respectivos </w:t>
      </w:r>
      <w:r w:rsidR="006876A3" w:rsidRPr="000802E0">
        <w:rPr>
          <w:rFonts w:ascii="Garamond" w:hAnsi="Garamond" w:cs="Arial"/>
          <w:color w:val="auto"/>
          <w:sz w:val="22"/>
          <w:lang w:val="es-ES"/>
        </w:rPr>
        <w:t>o con el certificado de pago de la correspondiente planilla</w:t>
      </w:r>
      <w:r w:rsidR="005B3AB1" w:rsidRPr="000802E0">
        <w:rPr>
          <w:rFonts w:ascii="Garamond" w:eastAsia="Arial" w:hAnsi="Garamond" w:cs="Arial"/>
          <w:color w:val="000000" w:themeColor="text1"/>
          <w:sz w:val="22"/>
          <w:lang w:val="es-ES"/>
        </w:rPr>
        <w:t xml:space="preserve"> </w:t>
      </w:r>
      <w:r w:rsidR="0EED8B99" w:rsidRPr="000802E0">
        <w:rPr>
          <w:rFonts w:ascii="Garamond" w:eastAsia="Arial" w:hAnsi="Garamond" w:cs="Arial"/>
          <w:color w:val="000000" w:themeColor="text1"/>
          <w:sz w:val="22"/>
          <w:lang w:val="es-ES"/>
        </w:rPr>
        <w:t>con fecha de expedición</w:t>
      </w:r>
      <w:r w:rsidR="007108F3" w:rsidRPr="000802E0">
        <w:rPr>
          <w:rFonts w:ascii="Garamond" w:eastAsia="Arial" w:hAnsi="Garamond" w:cs="Arial"/>
          <w:color w:val="000000" w:themeColor="text1"/>
          <w:sz w:val="22"/>
          <w:lang w:val="es-ES"/>
        </w:rPr>
        <w:t xml:space="preserve"> no </w:t>
      </w:r>
      <w:r w:rsidR="00265D36" w:rsidRPr="000802E0">
        <w:rPr>
          <w:rFonts w:ascii="Garamond" w:eastAsia="Arial" w:hAnsi="Garamond" w:cs="Arial"/>
          <w:color w:val="000000" w:themeColor="text1"/>
          <w:sz w:val="22"/>
          <w:lang w:val="es-ES"/>
        </w:rPr>
        <w:t>mayor</w:t>
      </w:r>
      <w:r w:rsidR="007108F3" w:rsidRPr="000802E0">
        <w:rPr>
          <w:rFonts w:ascii="Garamond" w:eastAsia="Arial" w:hAnsi="Garamond" w:cs="Arial"/>
          <w:color w:val="000000" w:themeColor="text1"/>
          <w:sz w:val="22"/>
          <w:lang w:val="es-ES"/>
        </w:rPr>
        <w:t xml:space="preserve"> a</w:t>
      </w:r>
      <w:r w:rsidR="00265D36" w:rsidRPr="000802E0">
        <w:rPr>
          <w:rFonts w:ascii="Garamond" w:eastAsia="Arial" w:hAnsi="Garamond" w:cs="Arial"/>
          <w:color w:val="000000" w:themeColor="text1"/>
          <w:sz w:val="22"/>
          <w:lang w:val="es-ES"/>
        </w:rPr>
        <w:t xml:space="preserve"> treinta</w:t>
      </w:r>
      <w:r w:rsidR="007108F3" w:rsidRPr="000802E0">
        <w:rPr>
          <w:rFonts w:ascii="Garamond" w:eastAsia="Arial" w:hAnsi="Garamond" w:cs="Arial"/>
          <w:color w:val="000000" w:themeColor="text1"/>
          <w:sz w:val="22"/>
          <w:lang w:val="es-ES"/>
        </w:rPr>
        <w:t xml:space="preserve"> </w:t>
      </w:r>
      <w:r w:rsidR="00265D36" w:rsidRPr="000802E0">
        <w:rPr>
          <w:rFonts w:ascii="Garamond" w:eastAsia="Arial" w:hAnsi="Garamond" w:cs="Arial"/>
          <w:color w:val="000000" w:themeColor="text1"/>
          <w:sz w:val="22"/>
          <w:lang w:val="es-ES"/>
        </w:rPr>
        <w:t>(</w:t>
      </w:r>
      <w:r w:rsidR="007108F3" w:rsidRPr="000802E0">
        <w:rPr>
          <w:rFonts w:ascii="Garamond" w:eastAsia="Arial" w:hAnsi="Garamond" w:cs="Arial"/>
          <w:color w:val="000000" w:themeColor="text1"/>
          <w:sz w:val="22"/>
          <w:lang w:val="es-ES"/>
        </w:rPr>
        <w:t>30</w:t>
      </w:r>
      <w:r w:rsidR="00265D36" w:rsidRPr="000802E0">
        <w:rPr>
          <w:rFonts w:ascii="Garamond" w:eastAsia="Arial" w:hAnsi="Garamond" w:cs="Arial"/>
          <w:color w:val="000000" w:themeColor="text1"/>
          <w:sz w:val="22"/>
          <w:lang w:val="es-ES"/>
        </w:rPr>
        <w:t>)</w:t>
      </w:r>
      <w:r w:rsidR="007108F3" w:rsidRPr="000802E0">
        <w:rPr>
          <w:rFonts w:ascii="Garamond" w:eastAsia="Arial" w:hAnsi="Garamond" w:cs="Arial"/>
          <w:color w:val="000000" w:themeColor="text1"/>
          <w:sz w:val="22"/>
          <w:lang w:val="es-ES"/>
        </w:rPr>
        <w:t xml:space="preserve"> días calendario</w:t>
      </w:r>
      <w:r w:rsidR="00265D36" w:rsidRPr="000802E0">
        <w:rPr>
          <w:rFonts w:ascii="Garamond" w:eastAsia="Arial" w:hAnsi="Garamond" w:cs="Arial"/>
          <w:color w:val="000000" w:themeColor="text1"/>
          <w:sz w:val="22"/>
          <w:lang w:val="es-ES"/>
        </w:rPr>
        <w:t xml:space="preserve">, anteriores a la fecha del cierre del </w:t>
      </w:r>
      <w:r w:rsidR="002B02AD" w:rsidRPr="000802E0">
        <w:rPr>
          <w:rFonts w:ascii="Garamond" w:eastAsia="Arial" w:hAnsi="Garamond" w:cs="Arial"/>
          <w:color w:val="000000" w:themeColor="text1"/>
          <w:sz w:val="22"/>
          <w:lang w:val="es-ES"/>
        </w:rPr>
        <w:t>P</w:t>
      </w:r>
      <w:r w:rsidR="003E3EFD" w:rsidRPr="000802E0">
        <w:rPr>
          <w:rFonts w:ascii="Garamond" w:eastAsia="Arial" w:hAnsi="Garamond" w:cs="Arial"/>
          <w:color w:val="000000" w:themeColor="text1"/>
          <w:sz w:val="22"/>
          <w:lang w:val="es-ES"/>
        </w:rPr>
        <w:t xml:space="preserve">roceso de </w:t>
      </w:r>
      <w:r w:rsidR="002B02AD" w:rsidRPr="000802E0">
        <w:rPr>
          <w:rFonts w:ascii="Garamond" w:eastAsia="Arial" w:hAnsi="Garamond" w:cs="Arial"/>
          <w:color w:val="000000" w:themeColor="text1"/>
          <w:sz w:val="22"/>
          <w:lang w:val="es-ES"/>
        </w:rPr>
        <w:t>C</w:t>
      </w:r>
      <w:r w:rsidR="003E3EFD" w:rsidRPr="000802E0">
        <w:rPr>
          <w:rFonts w:ascii="Garamond" w:eastAsia="Arial" w:hAnsi="Garamond" w:cs="Arial"/>
          <w:color w:val="000000" w:themeColor="text1"/>
          <w:sz w:val="22"/>
          <w:lang w:val="es-ES"/>
        </w:rPr>
        <w:t>ontratación</w:t>
      </w:r>
      <w:r w:rsidR="0085288B" w:rsidRPr="000802E0">
        <w:rPr>
          <w:rFonts w:ascii="Garamond" w:eastAsia="Arial" w:hAnsi="Garamond" w:cs="Arial"/>
          <w:color w:val="000000" w:themeColor="text1"/>
          <w:sz w:val="22"/>
          <w:lang w:val="es-ES"/>
        </w:rPr>
        <w:t xml:space="preserve"> o copia de la planilla de seguridad social pa</w:t>
      </w:r>
      <w:r w:rsidR="0BBF0111" w:rsidRPr="000802E0">
        <w:rPr>
          <w:rFonts w:ascii="Garamond" w:eastAsia="Arial" w:hAnsi="Garamond" w:cs="Arial"/>
          <w:color w:val="000000" w:themeColor="text1"/>
          <w:sz w:val="22"/>
          <w:lang w:val="es-ES"/>
        </w:rPr>
        <w:t>ga</w:t>
      </w:r>
      <w:r w:rsidR="0085288B" w:rsidRPr="000802E0">
        <w:rPr>
          <w:rFonts w:ascii="Garamond" w:eastAsia="Arial" w:hAnsi="Garamond" w:cs="Arial"/>
          <w:color w:val="000000" w:themeColor="text1"/>
          <w:sz w:val="22"/>
          <w:lang w:val="es-ES"/>
        </w:rPr>
        <w:t xml:space="preserve">. </w:t>
      </w:r>
    </w:p>
    <w:p w14:paraId="5B30FAF2" w14:textId="0740779A" w:rsidR="0EED8B99" w:rsidRPr="000802E0" w:rsidRDefault="00265D36" w:rsidP="005B3AB1">
      <w:pPr>
        <w:spacing w:line="276" w:lineRule="auto"/>
        <w:jc w:val="both"/>
        <w:rPr>
          <w:rFonts w:ascii="Garamond" w:eastAsia="Arial" w:hAnsi="Garamond" w:cs="Arial"/>
          <w:color w:val="000000" w:themeColor="text1"/>
          <w:sz w:val="22"/>
          <w:lang w:val="es-ES"/>
        </w:rPr>
      </w:pPr>
      <w:r w:rsidRPr="000802E0">
        <w:rPr>
          <w:rFonts w:ascii="Garamond" w:eastAsia="Arial" w:hAnsi="Garamond" w:cs="Arial"/>
          <w:color w:val="000000" w:themeColor="text1"/>
          <w:sz w:val="22"/>
          <w:lang w:val="es-ES"/>
        </w:rPr>
        <w:t xml:space="preserve">En caso de modificarse la fecha de cierre del proceso, se tendrá como referencia para </w:t>
      </w:r>
      <w:r w:rsidR="00B14E4C" w:rsidRPr="000802E0">
        <w:rPr>
          <w:rFonts w:ascii="Garamond" w:eastAsia="Arial" w:hAnsi="Garamond" w:cs="Arial"/>
          <w:color w:val="000000" w:themeColor="text1"/>
          <w:sz w:val="22"/>
          <w:lang w:val="es-ES"/>
        </w:rPr>
        <w:t xml:space="preserve">establecer el plazo de vigencia </w:t>
      </w:r>
      <w:r w:rsidR="004A7D63" w:rsidRPr="000802E0">
        <w:rPr>
          <w:rFonts w:ascii="Garamond" w:eastAsia="Arial" w:hAnsi="Garamond" w:cs="Arial"/>
          <w:color w:val="000000" w:themeColor="text1"/>
          <w:sz w:val="22"/>
          <w:lang w:val="es-ES"/>
        </w:rPr>
        <w:t xml:space="preserve">de los certificados de afiliación la fecha originalmente establecida en el </w:t>
      </w:r>
      <w:r w:rsidR="00B11E29" w:rsidRPr="000802E0">
        <w:rPr>
          <w:rFonts w:ascii="Garamond" w:eastAsia="Arial" w:hAnsi="Garamond" w:cs="Arial"/>
          <w:color w:val="000000" w:themeColor="text1"/>
          <w:sz w:val="22"/>
          <w:lang w:val="es-ES"/>
        </w:rPr>
        <w:t>P</w:t>
      </w:r>
      <w:r w:rsidR="004A7D63" w:rsidRPr="000802E0">
        <w:rPr>
          <w:rFonts w:ascii="Garamond" w:eastAsia="Arial" w:hAnsi="Garamond" w:cs="Arial"/>
          <w:color w:val="000000" w:themeColor="text1"/>
          <w:sz w:val="22"/>
          <w:lang w:val="es-ES"/>
        </w:rPr>
        <w:t xml:space="preserve">liego de </w:t>
      </w:r>
      <w:r w:rsidR="00B11E29" w:rsidRPr="000802E0">
        <w:rPr>
          <w:rFonts w:ascii="Garamond" w:eastAsia="Arial" w:hAnsi="Garamond" w:cs="Arial"/>
          <w:color w:val="000000" w:themeColor="text1"/>
          <w:sz w:val="22"/>
          <w:lang w:val="es-ES"/>
        </w:rPr>
        <w:t>C</w:t>
      </w:r>
      <w:r w:rsidR="004A7D63" w:rsidRPr="000802E0">
        <w:rPr>
          <w:rFonts w:ascii="Garamond" w:eastAsia="Arial" w:hAnsi="Garamond" w:cs="Arial"/>
          <w:color w:val="000000" w:themeColor="text1"/>
          <w:sz w:val="22"/>
          <w:lang w:val="es-ES"/>
        </w:rPr>
        <w:t>ondiciones definitivo.</w:t>
      </w:r>
    </w:p>
    <w:p w14:paraId="1DFC260F" w14:textId="13F82459" w:rsidR="002D5B04" w:rsidRPr="000802E0" w:rsidRDefault="001C076D" w:rsidP="0188184A">
      <w:pPr>
        <w:jc w:val="both"/>
        <w:rPr>
          <w:rFonts w:ascii="Garamond" w:eastAsia="Arial" w:hAnsi="Garamond" w:cs="Arial"/>
          <w:color w:val="auto"/>
          <w:sz w:val="22"/>
          <w:lang w:val="es-MX"/>
        </w:rPr>
      </w:pPr>
      <w:r w:rsidRPr="000802E0">
        <w:rPr>
          <w:rFonts w:ascii="Garamond" w:eastAsia="Arial" w:hAnsi="Garamond" w:cs="Arial"/>
          <w:color w:val="auto"/>
          <w:sz w:val="22"/>
          <w:lang w:val="es-MX"/>
        </w:rPr>
        <w:t>L</w:t>
      </w:r>
      <w:r w:rsidR="1AA1E265" w:rsidRPr="000802E0">
        <w:rPr>
          <w:rFonts w:ascii="Garamond" w:eastAsia="Arial" w:hAnsi="Garamond" w:cs="Arial"/>
          <w:color w:val="auto"/>
          <w:sz w:val="22"/>
          <w:lang w:val="es-MX"/>
        </w:rPr>
        <w:t xml:space="preserve">a persona natural que reúna los requisitos para acceder a la pensión de vejez, o presente resolución de reconocimiento de pensión o indemnización sustitutiva, presentará el documento que lo acredite y, además, la afiliación al sistema de salud. </w:t>
      </w:r>
    </w:p>
    <w:p w14:paraId="25248B16" w14:textId="09180B85" w:rsidR="0188184A" w:rsidRPr="000802E0" w:rsidRDefault="1AA1E265" w:rsidP="00603A21">
      <w:pPr>
        <w:jc w:val="both"/>
        <w:rPr>
          <w:rFonts w:ascii="Garamond" w:eastAsia="Arial" w:hAnsi="Garamond" w:cs="Arial"/>
          <w:color w:val="auto"/>
          <w:sz w:val="22"/>
          <w:lang w:val="es-MX"/>
        </w:rPr>
      </w:pPr>
      <w:r w:rsidRPr="000802E0">
        <w:rPr>
          <w:rFonts w:ascii="Garamond" w:eastAsia="Arial" w:hAnsi="Garamond" w:cs="Arial"/>
          <w:color w:val="auto"/>
          <w:sz w:val="22"/>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6B13FDF3" w14:textId="609D59AD" w:rsidR="008C281E" w:rsidRPr="000802E0" w:rsidRDefault="00EF1FE3" w:rsidP="004130DD">
      <w:pPr>
        <w:spacing w:line="276" w:lineRule="auto"/>
        <w:jc w:val="both"/>
        <w:rPr>
          <w:rFonts w:ascii="Garamond" w:eastAsia="Arial" w:hAnsi="Garamond" w:cs="Arial"/>
          <w:color w:val="000000" w:themeColor="text1"/>
          <w:sz w:val="22"/>
          <w:lang w:val="es-ES"/>
        </w:rPr>
      </w:pPr>
      <w:r w:rsidRPr="000802E0">
        <w:rPr>
          <w:rFonts w:ascii="Garamond" w:eastAsia="Arial" w:hAnsi="Garamond" w:cs="Arial"/>
          <w:color w:val="000000" w:themeColor="text1"/>
          <w:sz w:val="22"/>
          <w:lang w:val="es-ES"/>
        </w:rPr>
        <w:t>Esta misma previsión aplica para las personas naturales extranjeras con domicilio en Colombia las cuales deberán acreditar este requisito respecto del personal vinculado en Colombia</w:t>
      </w:r>
      <w:r w:rsidR="003433B8" w:rsidRPr="000802E0">
        <w:rPr>
          <w:rFonts w:ascii="Garamond" w:eastAsia="Arial" w:hAnsi="Garamond" w:cs="Arial"/>
          <w:color w:val="000000" w:themeColor="text1"/>
          <w:sz w:val="22"/>
          <w:lang w:val="es-ES"/>
        </w:rPr>
        <w:t xml:space="preserve">. </w:t>
      </w:r>
    </w:p>
    <w:p w14:paraId="1CF4CD31" w14:textId="67537CD8" w:rsidR="00DC252E" w:rsidRPr="000802E0" w:rsidRDefault="00E633D4" w:rsidP="004258F7">
      <w:pPr>
        <w:pStyle w:val="InviasNormal"/>
        <w:numPr>
          <w:ilvl w:val="2"/>
          <w:numId w:val="18"/>
        </w:numPr>
        <w:outlineLvl w:val="2"/>
        <w:rPr>
          <w:rFonts w:ascii="Garamond" w:eastAsia="Arial" w:hAnsi="Garamond" w:cs="Arial"/>
          <w:b/>
          <w:color w:val="000000" w:themeColor="text1"/>
          <w:sz w:val="22"/>
          <w:szCs w:val="22"/>
          <w:lang w:val="es-CO"/>
        </w:rPr>
      </w:pPr>
      <w:bookmarkStart w:id="339" w:name="_Toc32147343"/>
      <w:bookmarkStart w:id="340" w:name="_Toc206147369"/>
      <w:r w:rsidRPr="000802E0">
        <w:rPr>
          <w:rFonts w:ascii="Garamond" w:eastAsia="Arial" w:hAnsi="Garamond" w:cs="Arial"/>
          <w:b/>
          <w:color w:val="000000" w:themeColor="text1"/>
          <w:sz w:val="22"/>
          <w:szCs w:val="22"/>
          <w:lang w:val="es-CO"/>
        </w:rPr>
        <w:t>PROPONENTES</w:t>
      </w:r>
      <w:r w:rsidR="002644ED" w:rsidRPr="000802E0">
        <w:rPr>
          <w:rFonts w:ascii="Garamond" w:eastAsia="Arial" w:hAnsi="Garamond" w:cs="Arial"/>
          <w:b/>
          <w:color w:val="000000" w:themeColor="text1"/>
          <w:sz w:val="22"/>
          <w:szCs w:val="22"/>
          <w:lang w:val="es-CO"/>
        </w:rPr>
        <w:t xml:space="preserve"> </w:t>
      </w:r>
      <w:r w:rsidR="00DC252E" w:rsidRPr="000802E0">
        <w:rPr>
          <w:rFonts w:ascii="Garamond" w:eastAsia="Arial" w:hAnsi="Garamond" w:cs="Arial"/>
          <w:b/>
          <w:color w:val="000000" w:themeColor="text1"/>
          <w:sz w:val="22"/>
          <w:szCs w:val="22"/>
          <w:lang w:val="es-CO"/>
        </w:rPr>
        <w:t>PLURALES</w:t>
      </w:r>
      <w:bookmarkEnd w:id="339"/>
      <w:bookmarkEnd w:id="340"/>
      <w:r w:rsidR="002644ED" w:rsidRPr="000802E0">
        <w:rPr>
          <w:rFonts w:ascii="Garamond" w:eastAsia="Arial" w:hAnsi="Garamond" w:cs="Arial"/>
          <w:b/>
          <w:color w:val="000000" w:themeColor="text1"/>
          <w:sz w:val="22"/>
          <w:szCs w:val="22"/>
          <w:lang w:val="es-CO"/>
        </w:rPr>
        <w:t xml:space="preserve"> </w:t>
      </w:r>
    </w:p>
    <w:p w14:paraId="0126F1B9" w14:textId="4F3906FE" w:rsidR="00C86081" w:rsidRPr="000802E0" w:rsidRDefault="26E40111"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Cada</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44CFB549" w:rsidRPr="000802E0">
        <w:rPr>
          <w:rFonts w:ascii="Garamond" w:hAnsi="Garamond" w:cs="Arial"/>
          <w:color w:val="000000" w:themeColor="text1"/>
          <w:sz w:val="22"/>
        </w:rPr>
        <w:t xml:space="preserve">l </w:t>
      </w:r>
      <w:r w:rsidR="003A357E"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4CE01AAF" w:rsidRPr="000802E0">
        <w:rPr>
          <w:rFonts w:ascii="Garamond" w:eastAsia="Arial" w:hAnsi="Garamond" w:cs="Arial"/>
          <w:color w:val="000000" w:themeColor="text1"/>
          <w:sz w:val="22"/>
        </w:rPr>
        <w:t xml:space="preserve"> </w:t>
      </w:r>
      <w:r w:rsidR="357E82E0" w:rsidRPr="000802E0">
        <w:rPr>
          <w:rFonts w:ascii="Garamond" w:hAnsi="Garamond" w:cs="Arial"/>
          <w:color w:val="000000" w:themeColor="text1"/>
          <w:sz w:val="22"/>
        </w:rPr>
        <w:t>p</w:t>
      </w:r>
      <w:r w:rsidRPr="000802E0">
        <w:rPr>
          <w:rFonts w:ascii="Garamond" w:hAnsi="Garamond" w:cs="Arial"/>
          <w:color w:val="000000" w:themeColor="text1"/>
          <w:sz w:val="22"/>
        </w:rPr>
        <w:t>lural</w:t>
      </w:r>
      <w:r w:rsidR="4CE01AAF" w:rsidRPr="000802E0">
        <w:rPr>
          <w:rFonts w:ascii="Garamond" w:eastAsia="Arial" w:hAnsi="Garamond" w:cs="Arial"/>
          <w:color w:val="000000" w:themeColor="text1"/>
          <w:sz w:val="22"/>
        </w:rPr>
        <w:t xml:space="preserve"> </w:t>
      </w:r>
      <w:r w:rsidR="44CFB549" w:rsidRPr="000802E0">
        <w:rPr>
          <w:rFonts w:ascii="Garamond" w:hAnsi="Garamond" w:cs="Arial"/>
          <w:color w:val="000000" w:themeColor="text1"/>
          <w:sz w:val="22"/>
        </w:rPr>
        <w:t xml:space="preserve">debe </w:t>
      </w:r>
      <w:r w:rsidR="2D247F20" w:rsidRPr="000802E0">
        <w:rPr>
          <w:rFonts w:ascii="Garamond" w:hAnsi="Garamond" w:cs="Arial"/>
          <w:color w:val="000000" w:themeColor="text1"/>
          <w:sz w:val="22"/>
        </w:rPr>
        <w:t xml:space="preserve">acreditar </w:t>
      </w:r>
      <w:r w:rsidRPr="000802E0">
        <w:rPr>
          <w:rFonts w:ascii="Garamond" w:hAnsi="Garamond" w:cs="Arial"/>
          <w:color w:val="000000" w:themeColor="text1"/>
          <w:sz w:val="22"/>
        </w:rPr>
        <w:t>por</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separado</w:t>
      </w:r>
      <w:r w:rsidR="4CE01AAF" w:rsidRPr="000802E0">
        <w:rPr>
          <w:rFonts w:ascii="Garamond" w:eastAsia="Arial" w:hAnsi="Garamond" w:cs="Arial"/>
          <w:color w:val="000000" w:themeColor="text1"/>
          <w:sz w:val="22"/>
        </w:rPr>
        <w:t xml:space="preserve"> </w:t>
      </w:r>
      <w:r w:rsidR="68B853CA" w:rsidRPr="000802E0">
        <w:rPr>
          <w:rFonts w:ascii="Garamond" w:eastAsia="Arial" w:hAnsi="Garamond" w:cs="Arial"/>
          <w:color w:val="000000" w:themeColor="text1"/>
          <w:sz w:val="22"/>
        </w:rPr>
        <w:t>los requisitos</w:t>
      </w:r>
      <w:r w:rsidR="4CE01AAF" w:rsidRPr="000802E0">
        <w:rPr>
          <w:rFonts w:ascii="Garamond" w:eastAsia="Arial" w:hAnsi="Garamond" w:cs="Arial"/>
          <w:color w:val="000000" w:themeColor="text1"/>
          <w:sz w:val="22"/>
        </w:rPr>
        <w:t xml:space="preserve"> </w:t>
      </w:r>
      <w:r w:rsidR="00D31559" w:rsidRPr="000802E0">
        <w:rPr>
          <w:rFonts w:ascii="Garamond" w:hAnsi="Garamond" w:cs="Arial"/>
          <w:color w:val="000000" w:themeColor="text1"/>
          <w:sz w:val="22"/>
        </w:rPr>
        <w:t>de</w:t>
      </w:r>
      <w:r w:rsidR="00D31559" w:rsidRPr="000802E0">
        <w:rPr>
          <w:rFonts w:ascii="Garamond" w:eastAsia="Arial" w:hAnsi="Garamond" w:cs="Arial"/>
          <w:color w:val="000000" w:themeColor="text1"/>
          <w:sz w:val="22"/>
        </w:rPr>
        <w:t xml:space="preserve"> que</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tratan</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4CE01AAF"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numerales</w:t>
      </w:r>
      <w:r w:rsidR="357E82E0" w:rsidRPr="000802E0">
        <w:rPr>
          <w:rFonts w:ascii="Garamond" w:hAnsi="Garamond" w:cs="Arial"/>
          <w:color w:val="000000" w:themeColor="text1"/>
          <w:sz w:val="22"/>
        </w:rPr>
        <w:t xml:space="preserve"> anteriores</w:t>
      </w:r>
      <w:r w:rsidRPr="000802E0">
        <w:rPr>
          <w:rFonts w:ascii="Garamond" w:hAnsi="Garamond" w:cs="Arial"/>
          <w:color w:val="000000" w:themeColor="text1"/>
          <w:sz w:val="22"/>
        </w:rPr>
        <w:t>.</w:t>
      </w:r>
    </w:p>
    <w:p w14:paraId="5FFD9926" w14:textId="58930CAD" w:rsidR="00C86081" w:rsidRPr="000802E0" w:rsidRDefault="00C86081" w:rsidP="004258F7">
      <w:pPr>
        <w:pStyle w:val="InviasNormal"/>
        <w:numPr>
          <w:ilvl w:val="2"/>
          <w:numId w:val="18"/>
        </w:numPr>
        <w:outlineLvl w:val="2"/>
        <w:rPr>
          <w:rFonts w:ascii="Garamond" w:eastAsia="Arial" w:hAnsi="Garamond" w:cs="Arial"/>
          <w:b/>
          <w:color w:val="000000" w:themeColor="text1"/>
          <w:sz w:val="22"/>
          <w:szCs w:val="22"/>
          <w:lang w:val="es-CO"/>
        </w:rPr>
      </w:pPr>
      <w:bookmarkStart w:id="341" w:name="_Toc32147344"/>
      <w:bookmarkStart w:id="342" w:name="_Toc206147370"/>
      <w:r w:rsidRPr="000802E0">
        <w:rPr>
          <w:rFonts w:ascii="Garamond" w:eastAsia="Arial" w:hAnsi="Garamond" w:cs="Arial"/>
          <w:b/>
          <w:color w:val="000000" w:themeColor="text1"/>
          <w:sz w:val="22"/>
          <w:szCs w:val="22"/>
          <w:lang w:val="es-CO"/>
        </w:rPr>
        <w:t>SEGURIDAD SOCIAL PARA LA SUSCRIPCIÓN DEL CONTRATO</w:t>
      </w:r>
      <w:bookmarkEnd w:id="341"/>
      <w:bookmarkEnd w:id="342"/>
      <w:r w:rsidRPr="000802E0">
        <w:rPr>
          <w:rFonts w:ascii="Garamond" w:eastAsia="Arial" w:hAnsi="Garamond" w:cs="Arial"/>
          <w:b/>
          <w:color w:val="000000" w:themeColor="text1"/>
          <w:sz w:val="22"/>
          <w:szCs w:val="22"/>
          <w:lang w:val="es-CO"/>
        </w:rPr>
        <w:t xml:space="preserve"> </w:t>
      </w:r>
    </w:p>
    <w:p w14:paraId="1015FCCE" w14:textId="51BC6B00" w:rsidR="00CF34C7" w:rsidRPr="000802E0" w:rsidRDefault="00C86081"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hAnsi="Garamond" w:cs="Arial"/>
          <w:color w:val="000000" w:themeColor="text1"/>
          <w:sz w:val="22"/>
          <w:lang w:val="es-ES" w:eastAsia="es-ES"/>
        </w:rPr>
        <w:t>El</w:t>
      </w:r>
      <w:r w:rsidR="002644ED" w:rsidRPr="000802E0">
        <w:rPr>
          <w:rFonts w:ascii="Garamond" w:eastAsia="Arial,Times New Roman" w:hAnsi="Garamond" w:cs="Arial"/>
          <w:color w:val="000000" w:themeColor="text1"/>
          <w:sz w:val="22"/>
          <w:lang w:val="es-ES" w:eastAsia="es-ES"/>
        </w:rPr>
        <w:t xml:space="preserve"> </w:t>
      </w:r>
      <w:r w:rsidR="00CF34C7" w:rsidRPr="000802E0">
        <w:rPr>
          <w:rFonts w:ascii="Garamond" w:eastAsia="Arial,Times New Roman" w:hAnsi="Garamond" w:cs="Arial"/>
          <w:color w:val="000000" w:themeColor="text1"/>
          <w:sz w:val="22"/>
          <w:lang w:val="es-ES" w:eastAsia="es-ES"/>
        </w:rPr>
        <w:t xml:space="preserve">adjudicatario debe presentar, para la suscripción del respectivo </w:t>
      </w:r>
      <w:r w:rsidR="00732F42" w:rsidRPr="000802E0">
        <w:rPr>
          <w:rFonts w:ascii="Garamond" w:eastAsia="Arial,Times New Roman" w:hAnsi="Garamond" w:cs="Arial"/>
          <w:color w:val="000000" w:themeColor="text1"/>
          <w:sz w:val="22"/>
          <w:lang w:val="es-ES" w:eastAsia="es-ES"/>
        </w:rPr>
        <w:t>Contrato</w:t>
      </w:r>
      <w:r w:rsidR="00CF34C7" w:rsidRPr="000802E0">
        <w:rPr>
          <w:rFonts w:ascii="Garamond" w:eastAsia="Arial,Times New Roman" w:hAnsi="Garamond" w:cs="Arial"/>
          <w:color w:val="000000" w:themeColor="text1"/>
          <w:sz w:val="22"/>
          <w:lang w:val="es-ES" w:eastAsia="es-ES"/>
        </w:rPr>
        <w:t xml:space="preserve">, ante la dependencia respectiva, la declaración donde acredite el pago correspondiente a seguridad social </w:t>
      </w:r>
      <w:r w:rsidR="00C55B8D" w:rsidRPr="000802E0">
        <w:rPr>
          <w:rFonts w:ascii="Garamond" w:eastAsia="Arial,Times New Roman" w:hAnsi="Garamond" w:cs="Arial"/>
          <w:color w:val="000000" w:themeColor="text1"/>
          <w:sz w:val="22"/>
          <w:lang w:val="es-ES" w:eastAsia="es-ES"/>
        </w:rPr>
        <w:t>integral</w:t>
      </w:r>
      <w:r w:rsidR="00CF34C7" w:rsidRPr="000802E0">
        <w:rPr>
          <w:rFonts w:ascii="Garamond" w:eastAsia="Arial,Times New Roman" w:hAnsi="Garamond" w:cs="Arial"/>
          <w:color w:val="000000" w:themeColor="text1"/>
          <w:sz w:val="22"/>
          <w:lang w:val="es-ES" w:eastAsia="es-ES"/>
        </w:rPr>
        <w:t xml:space="preserve"> y aportes legales cuando a ello haya lugar. </w:t>
      </w:r>
    </w:p>
    <w:p w14:paraId="3E573D01" w14:textId="75AC0E60" w:rsidR="00F772D2" w:rsidRPr="000802E0" w:rsidRDefault="00CF34C7" w:rsidP="004130DD">
      <w:pPr>
        <w:spacing w:line="276" w:lineRule="auto"/>
        <w:jc w:val="both"/>
        <w:rPr>
          <w:rFonts w:ascii="Garamond" w:eastAsia="Arial,Times New Roman" w:hAnsi="Garamond" w:cs="Arial"/>
          <w:color w:val="000000" w:themeColor="text1"/>
          <w:sz w:val="22"/>
          <w:lang w:val="es-ES" w:eastAsia="es-ES"/>
        </w:rPr>
      </w:pPr>
      <w:r w:rsidRPr="000802E0">
        <w:rPr>
          <w:rFonts w:ascii="Garamond" w:eastAsia="Arial,Times New Roman" w:hAnsi="Garamond" w:cs="Arial"/>
          <w:color w:val="000000" w:themeColor="text1"/>
          <w:sz w:val="22"/>
          <w:lang w:val="es-ES" w:eastAsia="es-ES"/>
        </w:rPr>
        <w:lastRenderedPageBreak/>
        <w:t xml:space="preserve">En caso de que el adjudicatario, persona natural o jurídica, no tenga o haya tenido dentro de los seis (6) meses anteriores a la fecha de firma del </w:t>
      </w:r>
      <w:r w:rsidR="00732F42" w:rsidRPr="000802E0">
        <w:rPr>
          <w:rFonts w:ascii="Garamond" w:eastAsia="Arial,Times New Roman" w:hAnsi="Garamond" w:cs="Arial"/>
          <w:color w:val="000000" w:themeColor="text1"/>
          <w:sz w:val="22"/>
          <w:lang w:val="es-ES" w:eastAsia="es-ES"/>
        </w:rPr>
        <w:t>Contrato</w:t>
      </w:r>
      <w:r w:rsidRPr="000802E0">
        <w:rPr>
          <w:rFonts w:ascii="Garamond" w:eastAsia="Arial,Times New Roman" w:hAnsi="Garamond" w:cs="Arial"/>
          <w:color w:val="000000" w:themeColor="text1"/>
          <w:sz w:val="22"/>
          <w:lang w:val="es-ES" w:eastAsia="es-ES"/>
        </w:rPr>
        <w:t xml:space="preserve"> personal a cargo y por ende no esté obligado a efectuar el pago de aportes legales y seguridad social debe indicar esta circunstancia en la mencionada certificación</w:t>
      </w:r>
      <w:r w:rsidR="0BC56CA7" w:rsidRPr="000802E0">
        <w:rPr>
          <w:rFonts w:ascii="Garamond" w:eastAsia="Arial,Times New Roman" w:hAnsi="Garamond" w:cs="Arial"/>
          <w:color w:val="000000" w:themeColor="text1"/>
          <w:sz w:val="22"/>
          <w:lang w:val="es-ES" w:eastAsia="es-ES"/>
        </w:rPr>
        <w:t>, bajo la gravedad de juramento.</w:t>
      </w:r>
    </w:p>
    <w:p w14:paraId="445AA879" w14:textId="77777777" w:rsidR="003F7282" w:rsidRPr="000802E0" w:rsidRDefault="003F7282" w:rsidP="004258F7">
      <w:pPr>
        <w:pStyle w:val="InviasNormal"/>
        <w:numPr>
          <w:ilvl w:val="2"/>
          <w:numId w:val="18"/>
        </w:numPr>
        <w:outlineLvl w:val="2"/>
        <w:rPr>
          <w:rFonts w:ascii="Garamond" w:eastAsia="Arial" w:hAnsi="Garamond" w:cs="Arial"/>
          <w:b/>
          <w:bCs/>
          <w:color w:val="000000" w:themeColor="text1"/>
          <w:sz w:val="22"/>
          <w:szCs w:val="22"/>
          <w:lang w:val="es-CO"/>
        </w:rPr>
      </w:pPr>
      <w:bookmarkStart w:id="343" w:name="_Toc32147345"/>
      <w:bookmarkStart w:id="344" w:name="_Toc206147371"/>
      <w:r w:rsidRPr="000802E0">
        <w:rPr>
          <w:rFonts w:ascii="Garamond" w:eastAsia="Arial" w:hAnsi="Garamond" w:cs="Arial"/>
          <w:b/>
          <w:color w:val="000000" w:themeColor="text1"/>
          <w:sz w:val="22"/>
          <w:szCs w:val="22"/>
          <w:lang w:val="es-CO"/>
        </w:rPr>
        <w:t>ACREDITACIÓN DEL PAGO AL SISTEMA DE SEGURIDAD SOCIAL DURANTE LA EJECUCIÓN DEL CONTRATO</w:t>
      </w:r>
      <w:bookmarkEnd w:id="343"/>
      <w:bookmarkEnd w:id="344"/>
      <w:r w:rsidRPr="000802E0">
        <w:rPr>
          <w:rFonts w:ascii="Garamond" w:eastAsia="Arial" w:hAnsi="Garamond" w:cs="Arial"/>
          <w:b/>
          <w:color w:val="000000" w:themeColor="text1"/>
          <w:sz w:val="22"/>
          <w:szCs w:val="22"/>
          <w:lang w:val="es-CO"/>
        </w:rPr>
        <w:t xml:space="preserve"> </w:t>
      </w:r>
    </w:p>
    <w:p w14:paraId="64FE0E95" w14:textId="64B07448" w:rsidR="003F7282" w:rsidRPr="000802E0" w:rsidRDefault="003F7282"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contratista debe acreditar para realiza</w:t>
      </w:r>
      <w:r w:rsidR="4C5909F9"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 xml:space="preserve"> cada pago del </w:t>
      </w:r>
      <w:r w:rsidR="00732F42" w:rsidRPr="000802E0">
        <w:rPr>
          <w:rFonts w:ascii="Garamond" w:eastAsia="Arial" w:hAnsi="Garamond" w:cs="Arial"/>
          <w:color w:val="000000" w:themeColor="text1"/>
          <w:sz w:val="22"/>
          <w:szCs w:val="22"/>
          <w:lang w:val="es-CO"/>
        </w:rPr>
        <w:t>Contrato</w:t>
      </w:r>
      <w:r w:rsidRPr="000802E0">
        <w:rPr>
          <w:rFonts w:ascii="Garamond" w:eastAsia="Arial" w:hAnsi="Garamond" w:cs="Arial"/>
          <w:color w:val="000000" w:themeColor="text1"/>
          <w:sz w:val="22"/>
          <w:szCs w:val="22"/>
          <w:lang w:val="es-CO"/>
        </w:rPr>
        <w:t xml:space="preserve">, que se encuentra al día en </w:t>
      </w:r>
      <w:r w:rsidR="4270A901" w:rsidRPr="000802E0">
        <w:rPr>
          <w:rFonts w:ascii="Garamond" w:eastAsia="Arial" w:hAnsi="Garamond" w:cs="Arial"/>
          <w:color w:val="000000" w:themeColor="text1"/>
          <w:sz w:val="22"/>
          <w:szCs w:val="22"/>
          <w:lang w:val="es-CO"/>
        </w:rPr>
        <w:t>los</w:t>
      </w:r>
      <w:r w:rsidRPr="000802E0">
        <w:rPr>
          <w:rFonts w:ascii="Garamond" w:eastAsia="Arial" w:hAnsi="Garamond" w:cs="Arial"/>
          <w:color w:val="000000" w:themeColor="text1"/>
          <w:sz w:val="22"/>
          <w:szCs w:val="22"/>
          <w:lang w:val="es-CO"/>
        </w:rPr>
        <w:t xml:space="preserve"> aportes parafiscales relativos al Sistema de Seguridad Social así como los propios del Sena, ICBF y Cajas de Compensación Familiar, cuando corresponda.  </w:t>
      </w:r>
    </w:p>
    <w:p w14:paraId="0CCD87FF" w14:textId="2D13840E" w:rsidR="00582C3B" w:rsidRPr="000802E0" w:rsidRDefault="00582C3B" w:rsidP="004258F7">
      <w:pPr>
        <w:pStyle w:val="Capitulo3"/>
        <w:numPr>
          <w:ilvl w:val="1"/>
          <w:numId w:val="50"/>
        </w:numPr>
        <w:rPr>
          <w:rFonts w:ascii="Garamond" w:hAnsi="Garamond"/>
          <w:color w:val="000000" w:themeColor="text1"/>
          <w:sz w:val="22"/>
          <w:szCs w:val="22"/>
        </w:rPr>
      </w:pPr>
      <w:bookmarkStart w:id="345" w:name="_Toc508648271"/>
      <w:bookmarkStart w:id="346" w:name="_Toc508984055"/>
      <w:bookmarkStart w:id="347" w:name="_Toc509843886"/>
      <w:bookmarkStart w:id="348" w:name="_Toc511924793"/>
      <w:bookmarkStart w:id="349" w:name="_Toc518641672"/>
      <w:bookmarkStart w:id="350" w:name="_Toc32147346"/>
      <w:bookmarkStart w:id="351" w:name="_Toc206147372"/>
      <w:bookmarkEnd w:id="334"/>
      <w:r w:rsidRPr="000802E0">
        <w:rPr>
          <w:rFonts w:ascii="Garamond" w:hAnsi="Garamond"/>
          <w:color w:val="000000" w:themeColor="text1"/>
          <w:sz w:val="22"/>
          <w:szCs w:val="22"/>
        </w:rPr>
        <w:t>EXPERIENCIA</w:t>
      </w:r>
      <w:bookmarkEnd w:id="345"/>
      <w:bookmarkEnd w:id="346"/>
      <w:bookmarkEnd w:id="347"/>
      <w:bookmarkEnd w:id="348"/>
      <w:bookmarkEnd w:id="349"/>
      <w:bookmarkEnd w:id="350"/>
      <w:bookmarkEnd w:id="351"/>
      <w:r w:rsidR="002644ED" w:rsidRPr="000802E0">
        <w:rPr>
          <w:rFonts w:ascii="Garamond" w:hAnsi="Garamond"/>
          <w:color w:val="000000" w:themeColor="text1"/>
          <w:sz w:val="22"/>
          <w:szCs w:val="22"/>
        </w:rPr>
        <w:t xml:space="preserve"> </w:t>
      </w:r>
    </w:p>
    <w:p w14:paraId="0BBFCEF2" w14:textId="0A63457F" w:rsidR="5FC0AB39" w:rsidRPr="000802E0" w:rsidRDefault="3C5A25DA"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Los </w:t>
      </w:r>
      <w:r w:rsidR="00A325AC" w:rsidRPr="000802E0">
        <w:rPr>
          <w:rFonts w:ascii="Garamond" w:eastAsia="Arial" w:hAnsi="Garamond" w:cs="Arial"/>
          <w:color w:val="000000" w:themeColor="text1"/>
          <w:sz w:val="22"/>
          <w:szCs w:val="22"/>
          <w:lang w:val="es-CO"/>
        </w:rPr>
        <w:t>P</w:t>
      </w:r>
      <w:r w:rsidR="7D54C492"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deben acreditar su experiencia a través de: i) la información consignada en el RUP para aquellos que estén obligados a tenerlo</w:t>
      </w:r>
      <w:r w:rsidR="008EF939" w:rsidRPr="000802E0">
        <w:rPr>
          <w:rFonts w:ascii="Garamond" w:eastAsia="Arial" w:hAnsi="Garamond" w:cs="Arial"/>
          <w:color w:val="000000" w:themeColor="text1"/>
          <w:sz w:val="22"/>
          <w:szCs w:val="22"/>
          <w:lang w:val="es-CO"/>
        </w:rPr>
        <w:t>,</w:t>
      </w:r>
      <w:r w:rsidRPr="000802E0">
        <w:rPr>
          <w:rFonts w:ascii="Garamond" w:eastAsia="Arial" w:hAnsi="Garamond" w:cs="Arial"/>
          <w:color w:val="000000" w:themeColor="text1"/>
          <w:sz w:val="22"/>
          <w:szCs w:val="22"/>
          <w:lang w:val="es-CO"/>
        </w:rPr>
        <w:t xml:space="preserve"> ii) la presentación </w:t>
      </w:r>
      <w:r w:rsidR="70F29266" w:rsidRPr="000802E0">
        <w:rPr>
          <w:rFonts w:ascii="Garamond" w:eastAsia="Arial" w:hAnsi="Garamond" w:cs="Arial"/>
          <w:color w:val="000000" w:themeColor="text1"/>
          <w:sz w:val="22"/>
          <w:szCs w:val="22"/>
          <w:lang w:val="es-CO"/>
        </w:rPr>
        <w:t>d</w:t>
      </w:r>
      <w:r w:rsidRPr="000802E0">
        <w:rPr>
          <w:rFonts w:ascii="Garamond" w:eastAsia="Arial" w:hAnsi="Garamond" w:cs="Arial"/>
          <w:color w:val="000000" w:themeColor="text1"/>
          <w:sz w:val="22"/>
          <w:szCs w:val="22"/>
          <w:lang w:val="es-CO"/>
        </w:rPr>
        <w:t xml:space="preserve">el </w:t>
      </w:r>
      <w:r w:rsidR="009B0475" w:rsidRPr="000802E0">
        <w:rPr>
          <w:rFonts w:ascii="Garamond" w:eastAsia="Arial" w:hAnsi="Garamond" w:cs="Arial"/>
          <w:color w:val="000000" w:themeColor="text1"/>
          <w:sz w:val="22"/>
          <w:szCs w:val="22"/>
          <w:lang w:val="es-CO"/>
        </w:rPr>
        <w:fldChar w:fldCharType="begin"/>
      </w:r>
      <w:r w:rsidR="009B0475" w:rsidRPr="000802E0">
        <w:rPr>
          <w:rFonts w:ascii="Garamond" w:eastAsia="Arial" w:hAnsi="Garamond" w:cs="Arial"/>
          <w:color w:val="000000" w:themeColor="text1"/>
          <w:sz w:val="22"/>
          <w:szCs w:val="22"/>
          <w:lang w:val="es-CO"/>
        </w:rPr>
        <w:instrText xml:space="preserve"> REF _Ref508649424 \h  \* MERGEFORMAT </w:instrText>
      </w:r>
      <w:r w:rsidR="009B0475" w:rsidRPr="000802E0">
        <w:rPr>
          <w:rFonts w:ascii="Garamond" w:eastAsia="Arial" w:hAnsi="Garamond" w:cs="Arial"/>
          <w:color w:val="000000" w:themeColor="text1"/>
          <w:sz w:val="22"/>
          <w:szCs w:val="22"/>
          <w:lang w:val="es-CO"/>
        </w:rPr>
      </w:r>
      <w:r w:rsidR="009B0475" w:rsidRPr="000802E0">
        <w:rPr>
          <w:rFonts w:ascii="Garamond" w:eastAsia="Arial" w:hAnsi="Garamond" w:cs="Arial"/>
          <w:color w:val="000000" w:themeColor="text1"/>
          <w:sz w:val="22"/>
          <w:szCs w:val="22"/>
          <w:lang w:val="es-CO"/>
        </w:rPr>
        <w:fldChar w:fldCharType="separate"/>
      </w:r>
      <w:r w:rsidR="78190927" w:rsidRPr="000802E0">
        <w:rPr>
          <w:rFonts w:ascii="Garamond" w:eastAsia="Arial" w:hAnsi="Garamond" w:cs="Arial"/>
          <w:color w:val="000000" w:themeColor="text1"/>
          <w:sz w:val="22"/>
          <w:szCs w:val="22"/>
          <w:lang w:val="es-CO"/>
        </w:rPr>
        <w:t>Formato 3 – Experiencia</w:t>
      </w:r>
      <w:r w:rsidR="009B0475" w:rsidRPr="000802E0">
        <w:rPr>
          <w:rFonts w:ascii="Garamond" w:eastAsia="Arial" w:hAnsi="Garamond" w:cs="Arial"/>
          <w:color w:val="000000" w:themeColor="text1"/>
          <w:sz w:val="22"/>
          <w:szCs w:val="22"/>
          <w:lang w:val="es-CO"/>
        </w:rPr>
        <w:fldChar w:fldCharType="end"/>
      </w:r>
      <w:r w:rsidRPr="000802E0">
        <w:rPr>
          <w:rFonts w:ascii="Garamond" w:eastAsia="Arial" w:hAnsi="Garamond" w:cs="Arial"/>
          <w:color w:val="000000" w:themeColor="text1"/>
          <w:sz w:val="22"/>
          <w:szCs w:val="22"/>
          <w:lang w:val="es-CO"/>
        </w:rPr>
        <w:t xml:space="preserve"> para todos los </w:t>
      </w:r>
      <w:r w:rsidR="00A325AC" w:rsidRPr="000802E0">
        <w:rPr>
          <w:rFonts w:ascii="Garamond" w:eastAsia="Arial" w:hAnsi="Garamond" w:cs="Arial"/>
          <w:color w:val="000000" w:themeColor="text1"/>
          <w:sz w:val="22"/>
          <w:szCs w:val="22"/>
          <w:lang w:val="es-CO"/>
        </w:rPr>
        <w:t>P</w:t>
      </w:r>
      <w:r w:rsidR="7D54C492" w:rsidRPr="000802E0">
        <w:rPr>
          <w:rFonts w:ascii="Garamond" w:eastAsia="Arial" w:hAnsi="Garamond" w:cs="Arial"/>
          <w:color w:val="000000" w:themeColor="text1"/>
          <w:sz w:val="22"/>
          <w:szCs w:val="22"/>
          <w:lang w:val="es-CO"/>
        </w:rPr>
        <w:t>roponentes</w:t>
      </w:r>
      <w:r w:rsidR="633C9D4D" w:rsidRPr="000802E0">
        <w:rPr>
          <w:rFonts w:ascii="Garamond" w:eastAsia="Arial" w:hAnsi="Garamond" w:cs="Arial"/>
          <w:color w:val="000000" w:themeColor="text1"/>
          <w:sz w:val="22"/>
          <w:szCs w:val="22"/>
          <w:lang w:val="es-CO"/>
        </w:rPr>
        <w:t xml:space="preserve"> y iii) alguno de los documentos válidos para la acreditación de la experiencia, señalados en el numeral </w:t>
      </w:r>
      <w:r w:rsidR="72745EC7" w:rsidRPr="000802E0">
        <w:rPr>
          <w:rFonts w:ascii="Garamond" w:eastAsia="Arial" w:hAnsi="Garamond" w:cs="Arial"/>
          <w:color w:val="000000" w:themeColor="text1"/>
          <w:sz w:val="22"/>
          <w:szCs w:val="22"/>
          <w:lang w:val="es-CO"/>
        </w:rPr>
        <w:t>3.5.</w:t>
      </w:r>
      <w:r w:rsidR="1A7B5C0A" w:rsidRPr="000802E0">
        <w:rPr>
          <w:rFonts w:ascii="Garamond" w:eastAsia="Arial" w:hAnsi="Garamond" w:cs="Arial"/>
          <w:color w:val="000000" w:themeColor="text1"/>
          <w:sz w:val="22"/>
          <w:szCs w:val="22"/>
          <w:lang w:val="es-CO"/>
        </w:rPr>
        <w:t>5</w:t>
      </w:r>
      <w:r w:rsidR="4FC32F4E" w:rsidRPr="000802E0">
        <w:rPr>
          <w:rFonts w:ascii="Garamond" w:eastAsia="Arial" w:hAnsi="Garamond" w:cs="Arial"/>
          <w:color w:val="000000" w:themeColor="text1"/>
          <w:sz w:val="22"/>
          <w:szCs w:val="22"/>
          <w:lang w:val="es-CO"/>
        </w:rPr>
        <w:t xml:space="preserve"> cuando se requiera la verificación de información del </w:t>
      </w:r>
      <w:r w:rsidR="00A325AC" w:rsidRPr="000802E0">
        <w:rPr>
          <w:rFonts w:ascii="Garamond" w:eastAsia="Arial" w:hAnsi="Garamond" w:cs="Arial"/>
          <w:color w:val="000000" w:themeColor="text1"/>
          <w:sz w:val="22"/>
          <w:szCs w:val="22"/>
          <w:lang w:val="es-CO"/>
        </w:rPr>
        <w:t>P</w:t>
      </w:r>
      <w:r w:rsidR="6B14A1C9" w:rsidRPr="000802E0">
        <w:rPr>
          <w:rFonts w:ascii="Garamond" w:eastAsia="Arial" w:hAnsi="Garamond" w:cs="Arial"/>
          <w:color w:val="000000" w:themeColor="text1"/>
          <w:sz w:val="22"/>
          <w:szCs w:val="22"/>
          <w:lang w:val="es-CO"/>
        </w:rPr>
        <w:t>roponente</w:t>
      </w:r>
      <w:r w:rsidR="4FC32F4E" w:rsidRPr="000802E0">
        <w:rPr>
          <w:rFonts w:ascii="Garamond" w:eastAsia="Arial" w:hAnsi="Garamond" w:cs="Arial"/>
          <w:color w:val="000000" w:themeColor="text1"/>
          <w:sz w:val="22"/>
          <w:szCs w:val="22"/>
          <w:lang w:val="es-CO"/>
        </w:rPr>
        <w:t xml:space="preserve"> adicional a la contenida en el RUP.</w:t>
      </w:r>
    </w:p>
    <w:p w14:paraId="01D5ED4D" w14:textId="1D6DE02C" w:rsidR="008E4180" w:rsidRPr="000802E0" w:rsidRDefault="008C281E"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auto"/>
          <w:sz w:val="22"/>
          <w:szCs w:val="22"/>
          <w:lang w:val="es-CO"/>
        </w:rPr>
        <w:t xml:space="preserve">La evaluación de los </w:t>
      </w:r>
      <w:r w:rsidR="00A325AC" w:rsidRPr="000802E0">
        <w:rPr>
          <w:rFonts w:ascii="Garamond" w:eastAsia="Arial" w:hAnsi="Garamond" w:cs="Arial"/>
          <w:color w:val="auto"/>
          <w:sz w:val="22"/>
          <w:szCs w:val="22"/>
          <w:lang w:val="es-CO"/>
        </w:rPr>
        <w:t>P</w:t>
      </w:r>
      <w:r w:rsidRPr="000802E0">
        <w:rPr>
          <w:rFonts w:ascii="Garamond" w:eastAsia="Arial" w:hAnsi="Garamond" w:cs="Arial"/>
          <w:color w:val="auto"/>
          <w:sz w:val="22"/>
          <w:szCs w:val="22"/>
          <w:lang w:val="es-CO"/>
        </w:rPr>
        <w:t>roponentes se efectuará de acuerdo con la experiencia contenida en el Registro Único de Proponentes (RUP) vigente y en firme antes del cierre del proceso</w:t>
      </w:r>
      <w:r w:rsidR="008E4180" w:rsidRPr="000802E0">
        <w:rPr>
          <w:rFonts w:ascii="Garamond" w:eastAsia="Arial" w:hAnsi="Garamond" w:cs="Arial"/>
          <w:color w:val="auto"/>
          <w:sz w:val="22"/>
          <w:szCs w:val="22"/>
        </w:rPr>
        <w:t>.</w:t>
      </w:r>
    </w:p>
    <w:p w14:paraId="7559E981" w14:textId="2907129C" w:rsidR="009B0475" w:rsidRPr="000802E0" w:rsidRDefault="009B0475" w:rsidP="004130DD">
      <w:pPr>
        <w:pStyle w:val="InviasNormal"/>
        <w:spacing w:line="276" w:lineRule="auto"/>
        <w:rPr>
          <w:rFonts w:ascii="Garamond" w:eastAsia="Arial" w:hAnsi="Garamond" w:cs="Arial"/>
          <w:color w:val="000000" w:themeColor="text1"/>
          <w:sz w:val="22"/>
          <w:szCs w:val="22"/>
          <w:lang w:val="es-CO"/>
        </w:rPr>
      </w:pPr>
      <w:bookmarkStart w:id="352" w:name="_Hlk511331855"/>
      <w:r w:rsidRPr="000802E0">
        <w:rPr>
          <w:rFonts w:ascii="Garamond" w:eastAsia="Arial" w:hAnsi="Garamond" w:cs="Arial"/>
          <w:color w:val="000000" w:themeColor="text1"/>
          <w:sz w:val="22"/>
          <w:szCs w:val="22"/>
          <w:lang w:val="es-CO"/>
        </w:rPr>
        <w:t xml:space="preserve">Los </w:t>
      </w:r>
      <w:r w:rsidR="00A325AC"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Pr="000802E0">
        <w:rPr>
          <w:rFonts w:ascii="Garamond" w:eastAsia="Arial" w:hAnsi="Garamond" w:cs="Arial"/>
          <w:color w:val="000000" w:themeColor="text1"/>
          <w:sz w:val="22"/>
          <w:szCs w:val="22"/>
          <w:lang w:val="es-CO"/>
        </w:rPr>
        <w:t xml:space="preserve"> podrán acreditar experiencia proveniente de </w:t>
      </w:r>
      <w:r w:rsidR="00732F42"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 xml:space="preserve">ontratos celebrados con particulares o </w:t>
      </w:r>
      <w:r w:rsidR="00AD2147"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ntidades </w:t>
      </w:r>
      <w:r w:rsidR="00AD2147" w:rsidRPr="000802E0">
        <w:rPr>
          <w:rFonts w:ascii="Garamond" w:eastAsia="Arial" w:hAnsi="Garamond" w:cs="Arial"/>
          <w:color w:val="000000" w:themeColor="text1"/>
          <w:sz w:val="22"/>
          <w:szCs w:val="22"/>
          <w:lang w:val="es-CO"/>
        </w:rPr>
        <w:t>e</w:t>
      </w:r>
      <w:r w:rsidRPr="000802E0">
        <w:rPr>
          <w:rFonts w:ascii="Garamond" w:eastAsia="Arial" w:hAnsi="Garamond" w:cs="Arial"/>
          <w:color w:val="000000" w:themeColor="text1"/>
          <w:sz w:val="22"/>
          <w:szCs w:val="22"/>
          <w:lang w:val="es-CO"/>
        </w:rPr>
        <w:t xml:space="preserve">statales. </w:t>
      </w:r>
    </w:p>
    <w:p w14:paraId="6F277BE7" w14:textId="2091B65E" w:rsidR="00137DC3" w:rsidRPr="000802E0" w:rsidRDefault="347A43C0" w:rsidP="3684E224">
      <w:pPr>
        <w:spacing w:before="100" w:beforeAutospacing="1" w:after="100" w:afterAutospacing="1" w:line="276" w:lineRule="auto"/>
        <w:jc w:val="both"/>
        <w:rPr>
          <w:rFonts w:ascii="Garamond" w:eastAsia="Arial" w:hAnsi="Garamond" w:cs="Arial"/>
          <w:color w:val="000000" w:themeColor="text1"/>
          <w:sz w:val="22"/>
          <w:lang w:eastAsia="es-ES"/>
        </w:rPr>
      </w:pPr>
      <w:r w:rsidRPr="004E63DC">
        <w:rPr>
          <w:rFonts w:ascii="Garamond" w:eastAsia="Times New Roman" w:hAnsi="Garamond" w:cs="Arial"/>
          <w:color w:val="000000" w:themeColor="text1"/>
          <w:sz w:val="22"/>
        </w:rPr>
        <w:t>[</w:t>
      </w:r>
      <w:r w:rsidRPr="004E63DC">
        <w:rPr>
          <w:rFonts w:ascii="Garamond" w:eastAsia="Arial" w:hAnsi="Garamond" w:cs="Arial"/>
          <w:color w:val="000000" w:themeColor="text1"/>
          <w:sz w:val="22"/>
          <w:lang w:eastAsia="es-ES"/>
        </w:rPr>
        <w:t xml:space="preserve">Por regla general, el </w:t>
      </w:r>
      <w:r w:rsidR="00A325AC" w:rsidRPr="004E63DC">
        <w:rPr>
          <w:rFonts w:ascii="Garamond" w:eastAsia="Arial" w:hAnsi="Garamond" w:cs="Arial"/>
          <w:color w:val="000000" w:themeColor="text1"/>
          <w:sz w:val="22"/>
          <w:lang w:eastAsia="es-ES"/>
        </w:rPr>
        <w:t>P</w:t>
      </w:r>
      <w:r w:rsidR="5E384716" w:rsidRPr="004E63DC">
        <w:rPr>
          <w:rFonts w:ascii="Garamond" w:eastAsia="Arial" w:hAnsi="Garamond" w:cs="Arial"/>
          <w:color w:val="000000" w:themeColor="text1"/>
          <w:sz w:val="22"/>
          <w:lang w:eastAsia="es-ES"/>
        </w:rPr>
        <w:t>roponente</w:t>
      </w:r>
      <w:r w:rsidRPr="004E63DC">
        <w:rPr>
          <w:rFonts w:ascii="Garamond" w:eastAsia="Arial" w:hAnsi="Garamond" w:cs="Arial"/>
          <w:color w:val="000000" w:themeColor="text1"/>
          <w:sz w:val="22"/>
          <w:lang w:eastAsia="es-ES"/>
        </w:rPr>
        <w:t xml:space="preserve"> solo puede acreditar la experiencia que ha obtenido y no la experiencia de su matriz, subsidiarias o integrantes del mismo grupo empresarial. </w:t>
      </w:r>
      <w:r w:rsidR="06E07608" w:rsidRPr="004E63DC">
        <w:rPr>
          <w:rFonts w:ascii="Garamond" w:eastAsia="Arial" w:hAnsi="Garamond" w:cs="Arial"/>
          <w:color w:val="000000" w:themeColor="text1"/>
          <w:sz w:val="22"/>
          <w:lang w:eastAsia="es-ES"/>
        </w:rPr>
        <w:t xml:space="preserve">No obstante, si </w:t>
      </w:r>
      <w:r w:rsidRPr="004E63DC">
        <w:rPr>
          <w:rFonts w:ascii="Garamond" w:eastAsia="Arial" w:hAnsi="Garamond" w:cs="Arial"/>
          <w:color w:val="000000" w:themeColor="text1"/>
          <w:sz w:val="22"/>
          <w:lang w:eastAsia="es-ES"/>
        </w:rPr>
        <w:t xml:space="preserve">de acuerdo con el estudio de sector es necesario que el </w:t>
      </w:r>
      <w:r w:rsidR="00A325AC" w:rsidRPr="004E63DC">
        <w:rPr>
          <w:rFonts w:ascii="Garamond" w:eastAsia="Arial" w:hAnsi="Garamond" w:cs="Arial"/>
          <w:color w:val="000000" w:themeColor="text1"/>
          <w:sz w:val="22"/>
          <w:lang w:eastAsia="es-ES"/>
        </w:rPr>
        <w:t>P</w:t>
      </w:r>
      <w:r w:rsidR="15CADA28" w:rsidRPr="004E63DC">
        <w:rPr>
          <w:rFonts w:ascii="Garamond" w:eastAsia="Arial" w:hAnsi="Garamond" w:cs="Arial"/>
          <w:color w:val="000000" w:themeColor="text1"/>
          <w:sz w:val="22"/>
          <w:lang w:eastAsia="es-ES"/>
        </w:rPr>
        <w:t>r</w:t>
      </w:r>
      <w:r w:rsidR="5E384716" w:rsidRPr="004E63DC">
        <w:rPr>
          <w:rFonts w:ascii="Garamond" w:eastAsia="Arial" w:hAnsi="Garamond" w:cs="Arial"/>
          <w:color w:val="000000" w:themeColor="text1"/>
          <w:sz w:val="22"/>
          <w:lang w:eastAsia="es-ES"/>
        </w:rPr>
        <w:t>oponente</w:t>
      </w:r>
      <w:r w:rsidRPr="004E63DC">
        <w:rPr>
          <w:rFonts w:ascii="Garamond" w:eastAsia="Arial" w:hAnsi="Garamond" w:cs="Arial"/>
          <w:color w:val="000000" w:themeColor="text1"/>
          <w:sz w:val="22"/>
          <w:lang w:eastAsia="es-ES"/>
        </w:rPr>
        <w:t xml:space="preserve"> acredite la experiencia de su matriz como en los casos de </w:t>
      </w:r>
      <w:r w:rsidR="00732F42" w:rsidRPr="004E63DC">
        <w:rPr>
          <w:rFonts w:ascii="Garamond" w:eastAsia="Arial" w:hAnsi="Garamond" w:cs="Arial"/>
          <w:color w:val="000000" w:themeColor="text1"/>
          <w:sz w:val="22"/>
          <w:lang w:eastAsia="es-ES"/>
        </w:rPr>
        <w:t>C</w:t>
      </w:r>
      <w:r w:rsidRPr="004E63DC">
        <w:rPr>
          <w:rFonts w:ascii="Garamond" w:eastAsia="Arial" w:hAnsi="Garamond" w:cs="Arial"/>
          <w:color w:val="000000" w:themeColor="text1"/>
          <w:sz w:val="22"/>
          <w:lang w:eastAsia="es-ES"/>
        </w:rPr>
        <w:t xml:space="preserve">ontratos de franquicia, la </w:t>
      </w:r>
      <w:r w:rsidR="38699F2F" w:rsidRPr="004E63DC">
        <w:rPr>
          <w:rFonts w:ascii="Garamond" w:eastAsia="Arial" w:hAnsi="Garamond" w:cs="Arial"/>
          <w:color w:val="000000" w:themeColor="text1"/>
          <w:sz w:val="22"/>
          <w:lang w:eastAsia="es-ES"/>
        </w:rPr>
        <w:t>Entidad</w:t>
      </w:r>
      <w:r w:rsidRPr="004E63DC">
        <w:rPr>
          <w:rFonts w:ascii="Garamond" w:eastAsia="Arial" w:hAnsi="Garamond" w:cs="Arial"/>
          <w:color w:val="000000" w:themeColor="text1"/>
          <w:sz w:val="22"/>
          <w:lang w:eastAsia="es-ES"/>
        </w:rPr>
        <w:t xml:space="preserve"> debe justificar dicha circunstancia en los estudios y documentos previos e indicar en el </w:t>
      </w:r>
      <w:r w:rsidR="00B11E29" w:rsidRPr="004E63DC">
        <w:rPr>
          <w:rFonts w:ascii="Garamond" w:eastAsia="Arial" w:hAnsi="Garamond" w:cs="Arial"/>
          <w:color w:val="000000" w:themeColor="text1"/>
          <w:sz w:val="22"/>
          <w:lang w:eastAsia="es-ES"/>
        </w:rPr>
        <w:t>P</w:t>
      </w:r>
      <w:r w:rsidRPr="004E63DC">
        <w:rPr>
          <w:rFonts w:ascii="Garamond" w:eastAsia="Arial" w:hAnsi="Garamond" w:cs="Arial"/>
          <w:color w:val="000000" w:themeColor="text1"/>
          <w:sz w:val="22"/>
          <w:lang w:eastAsia="es-ES"/>
        </w:rPr>
        <w:t xml:space="preserve">liego de </w:t>
      </w:r>
      <w:r w:rsidR="00B11E29" w:rsidRPr="004E63DC">
        <w:rPr>
          <w:rFonts w:ascii="Garamond" w:eastAsia="Arial" w:hAnsi="Garamond" w:cs="Arial"/>
          <w:color w:val="000000" w:themeColor="text1"/>
          <w:sz w:val="22"/>
          <w:lang w:eastAsia="es-ES"/>
        </w:rPr>
        <w:t>C</w:t>
      </w:r>
      <w:r w:rsidRPr="004E63DC">
        <w:rPr>
          <w:rFonts w:ascii="Garamond" w:eastAsia="Arial" w:hAnsi="Garamond" w:cs="Arial"/>
          <w:color w:val="000000" w:themeColor="text1"/>
          <w:sz w:val="22"/>
          <w:lang w:eastAsia="es-ES"/>
        </w:rPr>
        <w:t>ondiciones la forma de acreditar la experiencia que no aparece en el RUP]</w:t>
      </w:r>
      <w:r w:rsidRPr="000802E0">
        <w:rPr>
          <w:rFonts w:ascii="Garamond" w:eastAsia="Arial" w:hAnsi="Garamond" w:cs="Arial"/>
          <w:color w:val="000000" w:themeColor="text1"/>
          <w:sz w:val="22"/>
          <w:lang w:eastAsia="es-ES"/>
        </w:rPr>
        <w:t xml:space="preserve"> </w:t>
      </w:r>
    </w:p>
    <w:p w14:paraId="2D7D040D" w14:textId="7DB086E4" w:rsidR="00175DBE" w:rsidRPr="000802E0" w:rsidRDefault="00175DBE" w:rsidP="00603A21">
      <w:pPr>
        <w:jc w:val="both"/>
        <w:rPr>
          <w:rFonts w:ascii="Garamond" w:hAnsi="Garamond" w:cs="Arial"/>
          <w:color w:val="auto"/>
          <w:sz w:val="22"/>
          <w:lang w:val="es-MX"/>
        </w:rPr>
      </w:pPr>
      <w:bookmarkStart w:id="353" w:name="_Toc32147347"/>
      <w:r w:rsidRPr="000802E0">
        <w:rPr>
          <w:rFonts w:ascii="Garamond" w:hAnsi="Garamond" w:cs="Arial"/>
          <w:color w:val="auto"/>
          <w:sz w:val="22"/>
          <w:lang w:val="es-MX"/>
        </w:rPr>
        <w:t xml:space="preserve">El área estimada de intervención del presente </w:t>
      </w:r>
      <w:r w:rsidR="002B02AD" w:rsidRPr="000802E0">
        <w:rPr>
          <w:rFonts w:ascii="Garamond" w:hAnsi="Garamond" w:cs="Arial"/>
          <w:color w:val="auto"/>
          <w:sz w:val="22"/>
          <w:lang w:val="es-MX"/>
        </w:rPr>
        <w:t>P</w:t>
      </w:r>
      <w:r w:rsidRPr="000802E0">
        <w:rPr>
          <w:rFonts w:ascii="Garamond" w:hAnsi="Garamond" w:cs="Arial"/>
          <w:color w:val="auto"/>
          <w:sz w:val="22"/>
          <w:lang w:val="es-MX"/>
        </w:rPr>
        <w:t xml:space="preserve">roceso de </w:t>
      </w:r>
      <w:r w:rsidR="002B02AD" w:rsidRPr="000802E0">
        <w:rPr>
          <w:rFonts w:ascii="Garamond" w:hAnsi="Garamond" w:cs="Arial"/>
          <w:color w:val="auto"/>
          <w:sz w:val="22"/>
          <w:lang w:val="es-MX"/>
        </w:rPr>
        <w:t>C</w:t>
      </w:r>
      <w:r w:rsidRPr="000802E0">
        <w:rPr>
          <w:rFonts w:ascii="Garamond" w:hAnsi="Garamond" w:cs="Arial"/>
          <w:color w:val="auto"/>
          <w:sz w:val="22"/>
          <w:lang w:val="es-MX"/>
        </w:rPr>
        <w:t xml:space="preserve">ontratación corresponde a </w:t>
      </w:r>
    </w:p>
    <w:p w14:paraId="27D81D34" w14:textId="4E413835" w:rsidR="008D10FF" w:rsidRPr="000802E0" w:rsidRDefault="00285FB7" w:rsidP="004258F7">
      <w:pPr>
        <w:pStyle w:val="Prrafodelista"/>
        <w:numPr>
          <w:ilvl w:val="0"/>
          <w:numId w:val="69"/>
        </w:numPr>
        <w:spacing w:after="160" w:line="259" w:lineRule="auto"/>
        <w:jc w:val="both"/>
        <w:rPr>
          <w:rFonts w:ascii="Garamond" w:hAnsi="Garamond" w:cs="Arial"/>
          <w:lang w:val="es-MX"/>
        </w:rPr>
      </w:pPr>
      <w:r w:rsidRPr="000802E0">
        <w:rPr>
          <w:rFonts w:ascii="Garamond" w:hAnsi="Garamond" w:cs="Arial"/>
          <w:b/>
          <w:lang w:val="es-MX"/>
        </w:rPr>
        <w:t>Presupuesto oficial:</w:t>
      </w:r>
      <w:r w:rsidRPr="000802E0">
        <w:rPr>
          <w:rFonts w:ascii="Garamond" w:hAnsi="Garamond" w:cs="Arial"/>
          <w:lang w:val="es-MX"/>
        </w:rPr>
        <w:t xml:space="preserve"> </w:t>
      </w:r>
      <w:r w:rsidR="00631632" w:rsidRPr="000802E0">
        <w:rPr>
          <w:rFonts w:ascii="Garamond" w:eastAsia="Arial" w:hAnsi="Garamond" w:cs="Arial"/>
          <w:color w:val="000000" w:themeColor="text1"/>
          <w:lang w:eastAsia="es-ES"/>
        </w:rPr>
        <w:t>TRESCIENTOS NOVENTA Y SIETE MILLONES OCHOCIENTOS MIL QUINIENTOS DOS PESOS M/CTE ($397.800.502),</w:t>
      </w:r>
    </w:p>
    <w:p w14:paraId="2042CD5C" w14:textId="77777777" w:rsidR="00175DBE" w:rsidRPr="000802E0" w:rsidRDefault="00175DBE" w:rsidP="00B70DC6">
      <w:pPr>
        <w:jc w:val="both"/>
        <w:rPr>
          <w:rFonts w:ascii="Garamond" w:hAnsi="Garamond" w:cs="Arial"/>
          <w:color w:val="auto"/>
          <w:sz w:val="22"/>
          <w:lang w:val="es-MX"/>
        </w:rPr>
      </w:pPr>
      <w:r w:rsidRPr="000802E0">
        <w:rPr>
          <w:rFonts w:ascii="Garamond" w:hAnsi="Garamond" w:cs="Arial"/>
          <w:color w:val="auto"/>
          <w:sz w:val="22"/>
          <w:lang w:val="es-MX"/>
        </w:rPr>
        <w:t xml:space="preserve">Adicionalmente en el Anexo 1 – Anexo Técnico se detallan las condiciones particulares asociadas con las obras a realizar y los aspectos técnicos particulares. </w:t>
      </w:r>
    </w:p>
    <w:p w14:paraId="3569E367" w14:textId="77777777" w:rsidR="0053030D" w:rsidRPr="000802E0" w:rsidRDefault="0053030D" w:rsidP="00E54330">
      <w:pPr>
        <w:spacing w:after="0"/>
        <w:jc w:val="both"/>
        <w:rPr>
          <w:rFonts w:ascii="Garamond" w:hAnsi="Garamond" w:cs="Arial"/>
          <w:color w:val="000000" w:themeColor="text1"/>
          <w:sz w:val="22"/>
          <w:highlight w:val="lightGray"/>
          <w:lang w:val="es-MX"/>
        </w:rPr>
      </w:pPr>
    </w:p>
    <w:p w14:paraId="05DB86F7" w14:textId="0AAB6C46" w:rsidR="00007F3E" w:rsidRPr="000802E0" w:rsidRDefault="00007F3E"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54" w:name="_Toc192499856"/>
      <w:bookmarkStart w:id="355" w:name="_Toc192854658"/>
      <w:bookmarkStart w:id="356" w:name="_Toc192499857"/>
      <w:bookmarkStart w:id="357" w:name="_Toc192854659"/>
      <w:bookmarkStart w:id="358" w:name="_Toc192499858"/>
      <w:bookmarkStart w:id="359" w:name="_Toc192854660"/>
      <w:bookmarkStart w:id="360" w:name="_Toc206147373"/>
      <w:bookmarkEnd w:id="354"/>
      <w:bookmarkEnd w:id="355"/>
      <w:bookmarkEnd w:id="356"/>
      <w:bookmarkEnd w:id="357"/>
      <w:bookmarkEnd w:id="358"/>
      <w:bookmarkEnd w:id="359"/>
      <w:r w:rsidRPr="000802E0">
        <w:rPr>
          <w:rFonts w:ascii="Garamond" w:eastAsia="Arial" w:hAnsi="Garamond" w:cs="Arial"/>
          <w:b/>
          <w:color w:val="000000" w:themeColor="text1"/>
          <w:sz w:val="22"/>
          <w:szCs w:val="22"/>
          <w:lang w:val="es-CO"/>
        </w:rPr>
        <w:t>CARACTER</w:t>
      </w:r>
      <w:r w:rsidR="00295D14" w:rsidRPr="000802E0">
        <w:rPr>
          <w:rFonts w:ascii="Garamond" w:eastAsia="Arial" w:hAnsi="Garamond" w:cs="Arial"/>
          <w:b/>
          <w:color w:val="000000" w:themeColor="text1"/>
          <w:sz w:val="22"/>
          <w:szCs w:val="22"/>
          <w:lang w:val="es-CO"/>
        </w:rPr>
        <w:t>Í</w:t>
      </w:r>
      <w:r w:rsidRPr="000802E0">
        <w:rPr>
          <w:rFonts w:ascii="Garamond" w:eastAsia="Arial" w:hAnsi="Garamond" w:cs="Arial"/>
          <w:b/>
          <w:color w:val="000000" w:themeColor="text1"/>
          <w:sz w:val="22"/>
          <w:szCs w:val="22"/>
          <w:lang w:val="es-CO"/>
        </w:rPr>
        <w:t>STICAS DE LOS CONTRATOS PRESENTADOS PARA ACREDITAR LA EXPERIENCIA EXIGIDA</w:t>
      </w:r>
      <w:bookmarkEnd w:id="353"/>
      <w:bookmarkEnd w:id="360"/>
      <w:r w:rsidRPr="000802E0">
        <w:rPr>
          <w:rFonts w:ascii="Garamond" w:eastAsia="Arial" w:hAnsi="Garamond" w:cs="Arial"/>
          <w:b/>
          <w:color w:val="000000" w:themeColor="text1"/>
          <w:sz w:val="22"/>
          <w:szCs w:val="22"/>
          <w:lang w:val="es-CO"/>
        </w:rPr>
        <w:t xml:space="preserve"> </w:t>
      </w:r>
    </w:p>
    <w:bookmarkEnd w:id="352"/>
    <w:p w14:paraId="15600010" w14:textId="5C8A4CD7" w:rsidR="009B0475" w:rsidRPr="000802E0" w:rsidRDefault="009B0475"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 contratos p</w:t>
      </w:r>
      <w:r w:rsidR="004228CC" w:rsidRPr="000802E0">
        <w:rPr>
          <w:rFonts w:ascii="Garamond" w:eastAsia="Arial" w:hAnsi="Garamond" w:cs="Arial"/>
          <w:color w:val="000000" w:themeColor="text1"/>
          <w:sz w:val="22"/>
          <w:szCs w:val="22"/>
          <w:lang w:val="es-CO"/>
        </w:rPr>
        <w:t>ara</w:t>
      </w:r>
      <w:r w:rsidRPr="000802E0">
        <w:rPr>
          <w:rFonts w:ascii="Garamond" w:eastAsia="Arial" w:hAnsi="Garamond" w:cs="Arial"/>
          <w:color w:val="000000" w:themeColor="text1"/>
          <w:sz w:val="22"/>
          <w:szCs w:val="22"/>
          <w:lang w:val="es-CO"/>
        </w:rPr>
        <w:t xml:space="preserve"> acreditar </w:t>
      </w:r>
      <w:r w:rsidR="3CC0FDE6" w:rsidRPr="000802E0">
        <w:rPr>
          <w:rFonts w:ascii="Garamond" w:eastAsia="Arial" w:hAnsi="Garamond" w:cs="Arial"/>
          <w:color w:val="000000" w:themeColor="text1"/>
          <w:sz w:val="22"/>
          <w:szCs w:val="22"/>
          <w:lang w:val="es-CO"/>
        </w:rPr>
        <w:t xml:space="preserve">la experiencia exigida </w:t>
      </w:r>
      <w:r w:rsidRPr="000802E0">
        <w:rPr>
          <w:rFonts w:ascii="Garamond" w:eastAsia="Arial" w:hAnsi="Garamond" w:cs="Arial"/>
          <w:color w:val="000000" w:themeColor="text1"/>
          <w:sz w:val="22"/>
          <w:szCs w:val="22"/>
          <w:lang w:val="es-CO"/>
        </w:rPr>
        <w:t xml:space="preserve">deberán cumplir las siguientes características: </w:t>
      </w:r>
    </w:p>
    <w:p w14:paraId="7139E983"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lastRenderedPageBreak/>
        <w:t>Que hayan contenido la ejecución de: 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w:t>
      </w:r>
    </w:p>
    <w:p w14:paraId="4CD5E694"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Tipos de Experiencias aplicables, según numeral 2.2 de la matriz 1 - EXPERIENCIA PARA PROYECTOS DE INFRAESTRUCTURA SOCIAL – SECTOR INSTITUCIONAL</w:t>
      </w:r>
    </w:p>
    <w:tbl>
      <w:tblPr>
        <w:tblW w:w="4756" w:type="pct"/>
        <w:tblInd w:w="279" w:type="dxa"/>
        <w:tblCellMar>
          <w:left w:w="70" w:type="dxa"/>
          <w:right w:w="70" w:type="dxa"/>
        </w:tblCellMar>
        <w:tblLook w:val="04A0" w:firstRow="1" w:lastRow="0" w:firstColumn="1" w:lastColumn="0" w:noHBand="0" w:noVBand="1"/>
      </w:tblPr>
      <w:tblGrid>
        <w:gridCol w:w="1470"/>
        <w:gridCol w:w="6922"/>
      </w:tblGrid>
      <w:tr w:rsidR="001812F2" w:rsidRPr="000802E0" w14:paraId="632358C1" w14:textId="77777777" w:rsidTr="001812F2">
        <w:trPr>
          <w:trHeight w:val="1035"/>
        </w:trPr>
        <w:tc>
          <w:tcPr>
            <w:tcW w:w="876" w:type="pct"/>
            <w:tcBorders>
              <w:top w:val="single" w:sz="4" w:space="0" w:color="000000"/>
              <w:left w:val="single" w:sz="4" w:space="0" w:color="000000"/>
              <w:bottom w:val="single" w:sz="4" w:space="0" w:color="000000"/>
              <w:right w:val="single" w:sz="4" w:space="0" w:color="000000"/>
            </w:tcBorders>
            <w:vAlign w:val="center"/>
            <w:hideMark/>
          </w:tcPr>
          <w:p w14:paraId="0328872A"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GENERAL</w:t>
            </w:r>
          </w:p>
        </w:tc>
        <w:tc>
          <w:tcPr>
            <w:tcW w:w="4124" w:type="pct"/>
            <w:tcBorders>
              <w:top w:val="single" w:sz="4" w:space="0" w:color="000000"/>
              <w:left w:val="nil"/>
              <w:bottom w:val="single" w:sz="4" w:space="0" w:color="000000"/>
              <w:right w:val="single" w:sz="8" w:space="0" w:color="000000"/>
            </w:tcBorders>
            <w:vAlign w:val="center"/>
            <w:hideMark/>
          </w:tcPr>
          <w:p w14:paraId="44D60FA7"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w:t>
            </w:r>
          </w:p>
        </w:tc>
      </w:tr>
      <w:tr w:rsidR="001812F2" w:rsidRPr="000802E0" w14:paraId="709057C4" w14:textId="77777777" w:rsidTr="001812F2">
        <w:trPr>
          <w:trHeight w:val="990"/>
        </w:trPr>
        <w:tc>
          <w:tcPr>
            <w:tcW w:w="876" w:type="pct"/>
            <w:tcBorders>
              <w:top w:val="single" w:sz="4" w:space="0" w:color="000000"/>
              <w:left w:val="single" w:sz="4" w:space="0" w:color="000000"/>
              <w:bottom w:val="single" w:sz="4" w:space="0" w:color="000000"/>
              <w:right w:val="single" w:sz="4" w:space="0" w:color="000000"/>
            </w:tcBorders>
            <w:vAlign w:val="center"/>
            <w:hideMark/>
          </w:tcPr>
          <w:p w14:paraId="5E10C1D9"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ESPECIFICA</w:t>
            </w:r>
          </w:p>
        </w:tc>
        <w:tc>
          <w:tcPr>
            <w:tcW w:w="4124" w:type="pct"/>
            <w:tcBorders>
              <w:top w:val="single" w:sz="4" w:space="0" w:color="000000"/>
              <w:left w:val="nil"/>
              <w:bottom w:val="single" w:sz="4" w:space="0" w:color="000000"/>
              <w:right w:val="single" w:sz="8" w:space="0" w:color="000000"/>
            </w:tcBorders>
            <w:vAlign w:val="center"/>
            <w:hideMark/>
          </w:tcPr>
          <w:p w14:paraId="43E98496"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Por lo menos uno (1) de los contratos válidos aportados como experiencia general debe contemplar un área intervenida o construida igual o superior al (30%) del total de metros cuadrados del proceso de selección, el cual corresponde a 2600 m2</w:t>
            </w:r>
          </w:p>
        </w:tc>
      </w:tr>
    </w:tbl>
    <w:p w14:paraId="6C83DBE8"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p w14:paraId="19984E17"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 valor total de la experiencia se hará con base en la sumatoria de los valores totales ejecutados en SMMLV de los contratos que cumplan con los requisitos establecidos en el Pliego de Condiciones.</w:t>
      </w:r>
    </w:p>
    <w:p w14:paraId="02F8971C"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p w14:paraId="15C9BCFB" w14:textId="77777777" w:rsidR="001812F2" w:rsidRPr="000802E0" w:rsidRDefault="001812F2" w:rsidP="001812F2">
      <w:pPr>
        <w:pStyle w:val="InviasNormal"/>
        <w:spacing w:line="276" w:lineRule="auto"/>
        <w:rPr>
          <w:rFonts w:ascii="Garamond" w:eastAsia="Arial" w:hAnsi="Garamond" w:cs="Arial"/>
          <w:color w:val="000000" w:themeColor="text1"/>
          <w:sz w:val="22"/>
          <w:szCs w:val="22"/>
          <w:lang w:val="es-CO"/>
        </w:rPr>
      </w:pPr>
    </w:p>
    <w:tbl>
      <w:tblPr>
        <w:tblW w:w="7669" w:type="dxa"/>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37"/>
        <w:gridCol w:w="3832"/>
      </w:tblGrid>
      <w:tr w:rsidR="001812F2" w:rsidRPr="000802E0" w14:paraId="07F80373" w14:textId="77777777" w:rsidTr="00CA7FF2">
        <w:trPr>
          <w:trHeight w:val="542"/>
        </w:trPr>
        <w:tc>
          <w:tcPr>
            <w:tcW w:w="3837" w:type="dxa"/>
          </w:tcPr>
          <w:p w14:paraId="77639850"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PRESUPUESTO OFICIAL ($)</w:t>
            </w:r>
          </w:p>
        </w:tc>
        <w:tc>
          <w:tcPr>
            <w:tcW w:w="3832" w:type="dxa"/>
          </w:tcPr>
          <w:p w14:paraId="42D72F92"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PRESUPUESTO OFICIAL</w:t>
            </w:r>
          </w:p>
          <w:p w14:paraId="5448CD47"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(SMMLV)</w:t>
            </w:r>
          </w:p>
        </w:tc>
      </w:tr>
      <w:tr w:rsidR="001812F2" w:rsidRPr="000802E0" w14:paraId="4A332F70" w14:textId="77777777" w:rsidTr="00CA7FF2">
        <w:trPr>
          <w:trHeight w:val="426"/>
        </w:trPr>
        <w:tc>
          <w:tcPr>
            <w:tcW w:w="3837" w:type="dxa"/>
          </w:tcPr>
          <w:p w14:paraId="50A90068"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 $ 397.800.502 M/CTE</w:t>
            </w:r>
          </w:p>
        </w:tc>
        <w:tc>
          <w:tcPr>
            <w:tcW w:w="3832" w:type="dxa"/>
          </w:tcPr>
          <w:p w14:paraId="7E81875E" w14:textId="77777777" w:rsidR="001812F2" w:rsidRPr="000802E0" w:rsidRDefault="001812F2" w:rsidP="001812F2">
            <w:pPr>
              <w:pStyle w:val="InviasNormal"/>
              <w:pBdr>
                <w:top w:val="nil"/>
                <w:left w:val="nil"/>
                <w:bottom w:val="nil"/>
                <w:right w:val="nil"/>
                <w:between w:val="nil"/>
              </w:pBdr>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279.45 (SMMLV)</w:t>
            </w:r>
          </w:p>
        </w:tc>
      </w:tr>
    </w:tbl>
    <w:p w14:paraId="6348F986" w14:textId="77777777" w:rsidR="00427154" w:rsidRPr="000802E0" w:rsidRDefault="00427154" w:rsidP="001812F2">
      <w:pPr>
        <w:pStyle w:val="Prrafodelista"/>
        <w:spacing w:after="240"/>
        <w:ind w:left="1066"/>
        <w:jc w:val="both"/>
        <w:rPr>
          <w:rFonts w:ascii="Garamond" w:eastAsia="Times New Roman" w:hAnsi="Garamond" w:cs="Arial"/>
          <w:color w:val="000000"/>
          <w:highlight w:val="lightGray"/>
          <w:lang w:eastAsia="es-ES"/>
        </w:rPr>
      </w:pPr>
    </w:p>
    <w:p w14:paraId="26243177" w14:textId="71C85BB0" w:rsidR="009A321F" w:rsidRPr="000802E0" w:rsidRDefault="009A321F" w:rsidP="006C0DD1">
      <w:pPr>
        <w:spacing w:after="240" w:line="276" w:lineRule="auto"/>
        <w:ind w:left="1214"/>
        <w:jc w:val="both"/>
        <w:rPr>
          <w:rFonts w:ascii="Garamond" w:eastAsia="Times New Roman" w:hAnsi="Garamond" w:cs="Arial"/>
          <w:color w:val="000000"/>
          <w:sz w:val="22"/>
          <w:lang w:eastAsia="es-ES"/>
        </w:rPr>
      </w:pPr>
      <w:r w:rsidRPr="000802E0">
        <w:rPr>
          <w:rFonts w:ascii="Garamond" w:eastAsia="Times New Roman" w:hAnsi="Garamond" w:cs="Arial"/>
          <w:color w:val="000000"/>
          <w:sz w:val="22"/>
          <w:lang w:eastAsia="es-ES"/>
        </w:rPr>
        <w:lastRenderedPageBreak/>
        <w:t>“</w:t>
      </w:r>
      <w:r w:rsidRPr="000802E0">
        <w:rPr>
          <w:rFonts w:ascii="Garamond" w:eastAsia="Times New Roman" w:hAnsi="Garamond" w:cs="Arial"/>
          <w:b/>
          <w:bCs/>
          <w:color w:val="000000"/>
          <w:sz w:val="22"/>
          <w:lang w:eastAsia="es-ES"/>
        </w:rPr>
        <w:t>Nota</w:t>
      </w:r>
      <w:r w:rsidR="00400F16" w:rsidRPr="000802E0">
        <w:rPr>
          <w:rFonts w:ascii="Garamond" w:eastAsia="Times New Roman" w:hAnsi="Garamond" w:cs="Arial"/>
          <w:b/>
          <w:bCs/>
          <w:color w:val="000000"/>
          <w:sz w:val="22"/>
          <w:lang w:eastAsia="es-ES"/>
        </w:rPr>
        <w:t xml:space="preserve"> 10</w:t>
      </w:r>
      <w:r w:rsidRPr="000802E0">
        <w:rPr>
          <w:rFonts w:ascii="Garamond" w:eastAsia="Times New Roman" w:hAnsi="Garamond" w:cs="Arial"/>
          <w:color w:val="000000"/>
          <w:sz w:val="22"/>
          <w:lang w:eastAsia="es-ES"/>
        </w:rPr>
        <w:t xml:space="preserve">: Para el caso de experiencias combinadas un Proponente podrá acreditar experiencia en una o más actividades con un </w:t>
      </w:r>
      <w:r w:rsidR="00C52E69"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 o con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distintos”.</w:t>
      </w:r>
    </w:p>
    <w:p w14:paraId="08217541" w14:textId="2E72584A" w:rsidR="00625497" w:rsidRPr="000802E0" w:rsidRDefault="00625497" w:rsidP="004258F7">
      <w:pPr>
        <w:pStyle w:val="Prrafodelista"/>
        <w:numPr>
          <w:ilvl w:val="0"/>
          <w:numId w:val="53"/>
        </w:numPr>
        <w:spacing w:after="240"/>
        <w:ind w:left="1072"/>
        <w:contextualSpacing w:val="0"/>
        <w:jc w:val="both"/>
        <w:rPr>
          <w:rFonts w:ascii="Garamond" w:hAnsi="Garamond" w:cstheme="minorBidi"/>
          <w:color w:val="000000" w:themeColor="text1"/>
          <w:lang w:val="es-MX"/>
        </w:rPr>
      </w:pPr>
      <w:r w:rsidRPr="000802E0">
        <w:rPr>
          <w:rFonts w:ascii="Garamond" w:hAnsi="Garamond" w:cstheme="minorBidi"/>
          <w:color w:val="000000" w:themeColor="text1"/>
          <w:lang w:val="es-MX"/>
        </w:rPr>
        <w:t xml:space="preserve">Estar relacionados en el Formato 3 – Experiencia con el número consecutivo del contrato en el RUP. Los Proponentes Plurales deben indicar qué integrante aporta cada uno de los </w:t>
      </w:r>
      <w:r w:rsidR="00732F42" w:rsidRPr="000802E0">
        <w:rPr>
          <w:rFonts w:ascii="Garamond" w:hAnsi="Garamond" w:cstheme="minorBidi"/>
          <w:color w:val="000000" w:themeColor="text1"/>
          <w:lang w:val="es-MX"/>
        </w:rPr>
        <w:t>C</w:t>
      </w:r>
      <w:r w:rsidRPr="000802E0">
        <w:rPr>
          <w:rFonts w:ascii="Garamond" w:hAnsi="Garamond" w:cstheme="minorBidi"/>
          <w:color w:val="000000" w:themeColor="text1"/>
          <w:lang w:val="es-MX"/>
        </w:rPr>
        <w:t>ontratos señalados en el Formato 3 – Experiencia. Este documento debe presentarlo el Proponente Plural y no sus integrantes.</w:t>
      </w:r>
    </w:p>
    <w:p w14:paraId="412976B6" w14:textId="73B1D157" w:rsidR="00C52E69" w:rsidRPr="000802E0" w:rsidRDefault="78B2A570"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Si el Proponente no diligencia el Formato 3 – Experiencia, la Entidad pedirá su subsanación en los términos del numeral 1.6. En caso de que el oferente no subsane se tendrán en cuenta para la evaluación los cinco (5)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ontratos de mayor valor aportados.</w:t>
      </w:r>
    </w:p>
    <w:p w14:paraId="069BF10B" w14:textId="6AFE334C" w:rsidR="00625497" w:rsidRPr="000802E0" w:rsidRDefault="78B2A570"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w:t>
      </w:r>
      <w:r w:rsidR="00DA3310" w:rsidRPr="000802E0">
        <w:rPr>
          <w:rFonts w:ascii="Garamond" w:hAnsi="Garamond"/>
          <w:color w:val="000000" w:themeColor="text1"/>
          <w:sz w:val="22"/>
          <w:lang w:val="es-MX"/>
        </w:rPr>
        <w:t>a</w:t>
      </w:r>
      <w:r w:rsidRPr="000802E0">
        <w:rPr>
          <w:rFonts w:ascii="Garamond" w:hAnsi="Garamond"/>
          <w:color w:val="000000" w:themeColor="text1"/>
          <w:sz w:val="22"/>
          <w:lang w:val="es-MX"/>
        </w:rPr>
        <w:t>s</w:t>
      </w:r>
      <w:r w:rsidR="00DA3310" w:rsidRPr="000802E0">
        <w:rPr>
          <w:rFonts w:ascii="Garamond" w:hAnsi="Garamond"/>
          <w:color w:val="000000" w:themeColor="text1"/>
          <w:sz w:val="22"/>
          <w:lang w:val="es-MX"/>
        </w:rPr>
        <w:t xml:space="preserve"> obras,</w:t>
      </w:r>
      <w:r w:rsidRPr="000802E0">
        <w:rPr>
          <w:rFonts w:ascii="Garamond" w:hAnsi="Garamond"/>
          <w:color w:val="000000" w:themeColor="text1"/>
          <w:sz w:val="22"/>
          <w:lang w:val="es-MX"/>
        </w:rPr>
        <w:t xml:space="preserve"> bienes o servicios adicionales a la obra pública de infraestructura </w:t>
      </w:r>
      <w:r w:rsidR="0C16FF0D" w:rsidRPr="000802E0">
        <w:rPr>
          <w:rFonts w:ascii="Garamond" w:hAnsi="Garamond"/>
          <w:color w:val="000000" w:themeColor="text1"/>
          <w:sz w:val="22"/>
          <w:lang w:val="es-MX"/>
        </w:rPr>
        <w:t>social</w:t>
      </w:r>
      <w:r w:rsidRPr="000802E0">
        <w:rPr>
          <w:rFonts w:ascii="Garamond" w:hAnsi="Garamond"/>
          <w:color w:val="000000" w:themeColor="text1"/>
          <w:sz w:val="22"/>
          <w:lang w:val="es-MX"/>
        </w:rPr>
        <w:t>, en caso de que aplique.</w:t>
      </w:r>
    </w:p>
    <w:p w14:paraId="277AEFD7" w14:textId="5E8ACD64" w:rsidR="00625497" w:rsidRPr="000802E0" w:rsidRDefault="00625497"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Tratándose de Proponentes que acrediten la calidad de Mipyme o emprendimientos y empresas de mujeres con domicilio en el territorio nacional, se tendrán en cuenta como máximo los seis (6)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aportados de mayor valor. En caso de que el Proponente pruebe la calidad de Mipyme y de emprendimiento y empresa de mujer con domicilio en el territorio nacional de manera conjunta, se valdrán como máximo los siete (7)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aportados de mayor valor. </w:t>
      </w:r>
    </w:p>
    <w:p w14:paraId="324FD177" w14:textId="327A55FC" w:rsidR="00625497" w:rsidRPr="000802E0" w:rsidRDefault="00625497"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El Formato 3 – Experiencia deberá aportarse diligenciado</w:t>
      </w:r>
      <w:r w:rsidR="00B3778E" w:rsidRPr="000802E0">
        <w:rPr>
          <w:rFonts w:ascii="Garamond" w:hAnsi="Garamond"/>
          <w:color w:val="000000" w:themeColor="text1"/>
          <w:sz w:val="22"/>
          <w:lang w:val="es-MX"/>
        </w:rPr>
        <w:t xml:space="preserve"> preferiblemente</w:t>
      </w:r>
      <w:r w:rsidRPr="000802E0">
        <w:rPr>
          <w:rFonts w:ascii="Garamond" w:hAnsi="Garamond"/>
          <w:color w:val="000000" w:themeColor="text1"/>
          <w:sz w:val="22"/>
          <w:lang w:val="es-MX"/>
        </w:rPr>
        <w:t xml:space="preserve"> en formato Excel.</w:t>
      </w:r>
    </w:p>
    <w:p w14:paraId="63BED67A" w14:textId="77777777" w:rsidR="00A57EAA" w:rsidRPr="000802E0" w:rsidRDefault="523DC40B" w:rsidP="004258F7">
      <w:pPr>
        <w:pStyle w:val="Prrafodelista"/>
        <w:numPr>
          <w:ilvl w:val="0"/>
          <w:numId w:val="53"/>
        </w:numPr>
        <w:spacing w:after="240"/>
        <w:ind w:left="1072" w:hanging="709"/>
        <w:jc w:val="both"/>
        <w:rPr>
          <w:rFonts w:ascii="Garamond" w:hAnsi="Garamond"/>
          <w:color w:val="000000" w:themeColor="text1"/>
          <w:lang w:val="es-MX"/>
        </w:rPr>
      </w:pPr>
      <w:r w:rsidRPr="000802E0">
        <w:rPr>
          <w:rFonts w:ascii="Garamond" w:eastAsia="Arial" w:hAnsi="Garamond" w:cs="Arial"/>
          <w:color w:val="000000" w:themeColor="text1"/>
        </w:rPr>
        <w:t xml:space="preserve">El </w:t>
      </w:r>
      <w:r w:rsidRPr="000802E0">
        <w:rPr>
          <w:rFonts w:ascii="Garamond" w:eastAsiaTheme="minorEastAsia" w:hAnsi="Garamond" w:cstheme="minorBidi"/>
          <w:color w:val="000000" w:themeColor="text1"/>
          <w:lang w:val="es-MX"/>
        </w:rPr>
        <w:t xml:space="preserve">Proponente podrá acreditar la experiencia solicitada con mínimo uno (1) y máximo cinco (5) </w:t>
      </w:r>
      <w:r w:rsidR="00732F42" w:rsidRPr="000802E0">
        <w:rPr>
          <w:rFonts w:ascii="Garamond" w:eastAsiaTheme="minorEastAsia" w:hAnsi="Garamond" w:cstheme="minorBidi"/>
          <w:color w:val="000000" w:themeColor="text1"/>
          <w:lang w:val="es-MX"/>
        </w:rPr>
        <w:t>C</w:t>
      </w:r>
      <w:r w:rsidRPr="000802E0">
        <w:rPr>
          <w:rFonts w:ascii="Garamond" w:eastAsiaTheme="minorEastAsia" w:hAnsi="Garamond" w:cstheme="minorBidi"/>
          <w:color w:val="000000" w:themeColor="text1"/>
          <w:lang w:val="es-MX"/>
        </w:rPr>
        <w:t>ontratos, los cuales serán evaluados teniendo en cuenta la tabla del numeral 3.5.</w:t>
      </w:r>
      <w:r w:rsidR="304B7E1A" w:rsidRPr="000802E0">
        <w:rPr>
          <w:rFonts w:ascii="Garamond" w:eastAsiaTheme="minorEastAsia" w:hAnsi="Garamond" w:cstheme="minorBidi"/>
          <w:color w:val="000000" w:themeColor="text1"/>
          <w:lang w:val="es-MX"/>
        </w:rPr>
        <w:t>8</w:t>
      </w:r>
      <w:r w:rsidRPr="000802E0">
        <w:rPr>
          <w:rFonts w:ascii="Garamond" w:eastAsiaTheme="minorEastAsia" w:hAnsi="Garamond" w:cstheme="minorBidi"/>
          <w:color w:val="000000" w:themeColor="text1"/>
          <w:lang w:val="es-MX"/>
        </w:rPr>
        <w:t xml:space="preserve"> del Pliego de Condiciones, así como el contenido de la Matriz 1 – Experiencia. </w:t>
      </w:r>
      <w:r w:rsidR="05C07747" w:rsidRPr="000802E0">
        <w:rPr>
          <w:rFonts w:ascii="Garamond" w:eastAsia="Arial" w:hAnsi="Garamond" w:cs="Arial"/>
          <w:color w:val="000000" w:themeColor="text1"/>
          <w:lang w:val="es-MX"/>
        </w:rPr>
        <w:t xml:space="preserve">aplicable en el proyecto de infraestructura </w:t>
      </w:r>
      <w:r w:rsidR="05C07747" w:rsidRPr="000802E0">
        <w:rPr>
          <w:rFonts w:ascii="Garamond" w:eastAsia="Arial" w:hAnsi="Garamond" w:cs="Arial"/>
          <w:lang w:val="es-MX"/>
        </w:rPr>
        <w:t xml:space="preserve">social bien sea de salud, educación, </w:t>
      </w:r>
      <w:r w:rsidR="1131257F" w:rsidRPr="000802E0">
        <w:rPr>
          <w:rFonts w:ascii="Garamond" w:eastAsia="Arial" w:hAnsi="Garamond" w:cs="Arial"/>
          <w:lang w:val="es-MX"/>
        </w:rPr>
        <w:t>institucional,</w:t>
      </w:r>
      <w:r w:rsidR="00444B9D" w:rsidRPr="000802E0">
        <w:rPr>
          <w:rFonts w:ascii="Garamond" w:eastAsia="Arial" w:hAnsi="Garamond" w:cs="Arial"/>
          <w:lang w:val="es-MX"/>
        </w:rPr>
        <w:t xml:space="preserve"> </w:t>
      </w:r>
      <w:r w:rsidR="00316162" w:rsidRPr="000802E0">
        <w:rPr>
          <w:rFonts w:ascii="Garamond" w:eastAsia="Arial" w:hAnsi="Garamond" w:cs="Arial"/>
          <w:lang w:val="es-MX"/>
        </w:rPr>
        <w:t>vivienda, cultura</w:t>
      </w:r>
      <w:r w:rsidR="05C07747" w:rsidRPr="000802E0">
        <w:rPr>
          <w:rFonts w:ascii="Garamond" w:eastAsia="Arial" w:hAnsi="Garamond" w:cs="Arial"/>
          <w:lang w:val="es-MX"/>
        </w:rPr>
        <w:t xml:space="preserve">, recreación y deporte.  </w:t>
      </w:r>
    </w:p>
    <w:p w14:paraId="66812F21" w14:textId="77777777" w:rsidR="00A57EAA" w:rsidRPr="000802E0" w:rsidRDefault="00A57EAA" w:rsidP="00A57EAA">
      <w:pPr>
        <w:pStyle w:val="Prrafodelista"/>
        <w:spacing w:after="240"/>
        <w:ind w:left="1072"/>
        <w:jc w:val="both"/>
        <w:rPr>
          <w:rFonts w:ascii="Garamond" w:hAnsi="Garamond"/>
          <w:color w:val="000000" w:themeColor="text1"/>
          <w:lang w:val="es-MX"/>
        </w:rPr>
      </w:pPr>
    </w:p>
    <w:p w14:paraId="39D790B9" w14:textId="7461C9A2" w:rsidR="00BD6BFE" w:rsidRPr="000802E0" w:rsidRDefault="00BD6BFE" w:rsidP="00A57EAA">
      <w:pPr>
        <w:pStyle w:val="Prrafodelista"/>
        <w:spacing w:after="240"/>
        <w:ind w:left="1072"/>
        <w:jc w:val="both"/>
        <w:rPr>
          <w:rFonts w:ascii="Garamond" w:hAnsi="Garamond"/>
          <w:color w:val="000000" w:themeColor="text1"/>
          <w:lang w:val="es-MX"/>
        </w:rPr>
      </w:pPr>
      <w:r w:rsidRPr="000802E0">
        <w:rPr>
          <w:rFonts w:ascii="Garamond" w:hAnsi="Garamond"/>
          <w:color w:val="000000" w:themeColor="text1"/>
          <w:lang w:val="es-MX"/>
        </w:rPr>
        <w:t xml:space="preserve">En caso de que el Proponente persona natural o jurídica acredite la calidad de Mipyme y de emprendimiento y empresa de mujer con domicilio en el territorio nacional de manera conjunta, podrá demostrar la experiencia solicitada con dos (2) </w:t>
      </w:r>
      <w:r w:rsidR="00732F42" w:rsidRPr="000802E0">
        <w:rPr>
          <w:rFonts w:ascii="Garamond" w:hAnsi="Garamond"/>
          <w:color w:val="000000" w:themeColor="text1"/>
          <w:lang w:val="es-MX"/>
        </w:rPr>
        <w:t>C</w:t>
      </w:r>
      <w:r w:rsidRPr="000802E0">
        <w:rPr>
          <w:rFonts w:ascii="Garamond" w:hAnsi="Garamond"/>
          <w:color w:val="000000" w:themeColor="text1"/>
          <w:lang w:val="es-MX"/>
        </w:rPr>
        <w:t>ontratos adicionales a los cinco (5) inicialmente previstos, para un máximo de siete (7).</w:t>
      </w:r>
    </w:p>
    <w:p w14:paraId="1DD7D616" w14:textId="6C1BF486"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w:t>
      </w:r>
      <w:r w:rsidR="00732F42" w:rsidRPr="000802E0">
        <w:rPr>
          <w:rFonts w:ascii="Garamond" w:hAnsi="Garamond"/>
          <w:color w:val="000000" w:themeColor="text1"/>
          <w:sz w:val="22"/>
          <w:lang w:val="es-MX"/>
        </w:rPr>
        <w:lastRenderedPageBreak/>
        <w:t>Contrato</w:t>
      </w:r>
      <w:r w:rsidRPr="000802E0">
        <w:rPr>
          <w:rFonts w:ascii="Garamond" w:hAnsi="Garamond"/>
          <w:color w:val="000000" w:themeColor="text1"/>
          <w:sz w:val="22"/>
          <w:lang w:val="es-MX"/>
        </w:rPr>
        <w:t xml:space="preserve"> adicional a los cinco (5) inicialmente contemplados, para un máximo de seis (6)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w:t>
      </w:r>
    </w:p>
    <w:p w14:paraId="7C3CCB67" w14:textId="1382FBE0"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adicionales a los cinco (5) inicialmente previstos, para un máximo de siete (7)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ontratos. En todo caso no será posible aportar más de dos (2) </w:t>
      </w:r>
      <w:r w:rsidR="00732F42" w:rsidRPr="000802E0">
        <w:rPr>
          <w:rFonts w:ascii="Garamond" w:hAnsi="Garamond"/>
          <w:color w:val="000000" w:themeColor="text1"/>
          <w:sz w:val="22"/>
          <w:lang w:val="es-MX"/>
        </w:rPr>
        <w:t>C</w:t>
      </w:r>
      <w:r w:rsidRPr="000802E0">
        <w:rPr>
          <w:rFonts w:ascii="Garamond" w:hAnsi="Garamond"/>
          <w:color w:val="000000" w:themeColor="text1"/>
          <w:sz w:val="22"/>
          <w:lang w:val="es-MX"/>
        </w:rPr>
        <w:t>ontratos adicionales aun cuando otros integrantes del Proponente Plural también cumplan las condiciones previamente definidas.</w:t>
      </w:r>
    </w:p>
    <w:p w14:paraId="43541E36" w14:textId="77777777" w:rsidR="00BD6BFE" w:rsidRPr="000802E0" w:rsidRDefault="00BD6BFE" w:rsidP="006C0DD1">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0D17D7C2" w14:textId="2881145F" w:rsidR="00BD6BFE" w:rsidRPr="000802E0" w:rsidRDefault="00BD6BFE" w:rsidP="4F30ED3B">
      <w:pPr>
        <w:spacing w:after="240" w:line="276" w:lineRule="auto"/>
        <w:ind w:left="1072"/>
        <w:jc w:val="both"/>
        <w:rPr>
          <w:rFonts w:ascii="Garamond" w:hAnsi="Garamond"/>
          <w:color w:val="000000" w:themeColor="text1"/>
          <w:sz w:val="22"/>
          <w:lang w:val="es-MX"/>
        </w:rPr>
      </w:pPr>
      <w:r w:rsidRPr="000802E0">
        <w:rPr>
          <w:rFonts w:ascii="Garamond" w:hAnsi="Garamond"/>
          <w:color w:val="000000" w:themeColor="text1"/>
          <w:sz w:val="22"/>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w:t>
      </w:r>
      <w:r w:rsidR="4D3134DA" w:rsidRPr="000802E0">
        <w:rPr>
          <w:rFonts w:ascii="Garamond" w:hAnsi="Garamond"/>
          <w:color w:val="000000" w:themeColor="text1"/>
          <w:sz w:val="22"/>
          <w:lang w:val="es-MX"/>
        </w:rPr>
        <w:t>a</w:t>
      </w:r>
      <w:r w:rsidRPr="000802E0">
        <w:rPr>
          <w:rFonts w:ascii="Garamond" w:hAnsi="Garamond"/>
          <w:color w:val="000000" w:themeColor="text1"/>
          <w:sz w:val="22"/>
          <w:lang w:val="es-MX"/>
        </w:rPr>
        <w:t xml:space="preserve">s </w:t>
      </w:r>
      <w:r w:rsidR="3AF0231A" w:rsidRPr="000802E0">
        <w:rPr>
          <w:rFonts w:ascii="Garamond" w:hAnsi="Garamond"/>
          <w:color w:val="000000" w:themeColor="text1"/>
          <w:sz w:val="22"/>
          <w:lang w:val="es-MX"/>
        </w:rPr>
        <w:t xml:space="preserve">obras, </w:t>
      </w:r>
      <w:r w:rsidRPr="000802E0">
        <w:rPr>
          <w:rFonts w:ascii="Garamond" w:hAnsi="Garamond"/>
          <w:color w:val="000000" w:themeColor="text1"/>
          <w:sz w:val="22"/>
          <w:lang w:val="es-MX"/>
        </w:rPr>
        <w:t>bienes y servicios a</w:t>
      </w:r>
      <w:r w:rsidR="0CA1633F" w:rsidRPr="000802E0">
        <w:rPr>
          <w:rFonts w:ascii="Garamond" w:hAnsi="Garamond"/>
          <w:color w:val="000000" w:themeColor="text1"/>
          <w:sz w:val="22"/>
          <w:lang w:val="es-MX"/>
        </w:rPr>
        <w:t>dicionales</w:t>
      </w:r>
      <w:r w:rsidRPr="000802E0">
        <w:rPr>
          <w:rFonts w:ascii="Garamond" w:hAnsi="Garamond"/>
          <w:color w:val="000000" w:themeColor="text1"/>
          <w:sz w:val="22"/>
          <w:lang w:val="es-MX"/>
        </w:rPr>
        <w:t xml:space="preserve"> a la obra pública de infraestructura </w:t>
      </w:r>
      <w:r w:rsidR="000559C9" w:rsidRPr="000802E0">
        <w:rPr>
          <w:rFonts w:ascii="Garamond" w:hAnsi="Garamond"/>
          <w:color w:val="000000" w:themeColor="text1"/>
          <w:sz w:val="22"/>
          <w:lang w:val="es-MX"/>
        </w:rPr>
        <w:t>social.</w:t>
      </w:r>
    </w:p>
    <w:p w14:paraId="66BCF4A8" w14:textId="77777777" w:rsidR="00BD6BFE" w:rsidRPr="000802E0" w:rsidRDefault="00BD6BFE" w:rsidP="006C0DD1">
      <w:pPr>
        <w:spacing w:after="240" w:line="276" w:lineRule="auto"/>
        <w:ind w:left="1072"/>
        <w:jc w:val="both"/>
        <w:rPr>
          <w:rFonts w:ascii="Garamond" w:hAnsi="Garamond"/>
          <w:color w:val="000000" w:themeColor="text1"/>
          <w:sz w:val="22"/>
          <w:lang w:val="es-MX"/>
        </w:rPr>
      </w:pPr>
      <w:r w:rsidRPr="004E63DC">
        <w:rPr>
          <w:rFonts w:ascii="Garamond" w:hAnsi="Garamond"/>
          <w:color w:val="000000" w:themeColor="text1"/>
          <w:sz w:val="22"/>
          <w:lang w:val="es-MX"/>
        </w:rPr>
        <w:t>[En las convocatorias limitadas a Mipyme, únicamente se aplicará este criterio diferencial respecto de los emprendimientos y empresas de mujeres].</w:t>
      </w:r>
    </w:p>
    <w:p w14:paraId="0B127F1E" w14:textId="2248CEBC" w:rsidR="00AE47E7" w:rsidRPr="000802E0" w:rsidRDefault="00AE47E7" w:rsidP="004258F7">
      <w:pPr>
        <w:pStyle w:val="InviasNormal"/>
        <w:numPr>
          <w:ilvl w:val="0"/>
          <w:numId w:val="53"/>
        </w:numPr>
        <w:spacing w:line="276" w:lineRule="auto"/>
        <w:rPr>
          <w:rFonts w:ascii="Garamond" w:eastAsiaTheme="minorEastAsia"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Deben haber terminado antes de la fecha de cierre del presente </w:t>
      </w:r>
      <w:r w:rsidR="002B02AD"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2B02AD"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Pr="000802E0">
        <w:rPr>
          <w:rFonts w:ascii="Garamond" w:eastAsia="Arial" w:hAnsi="Garamond" w:cs="Arial"/>
          <w:color w:val="000000" w:themeColor="text1"/>
          <w:sz w:val="22"/>
          <w:szCs w:val="22"/>
          <w:lang w:val="es-CO"/>
        </w:rPr>
        <w:t>.</w:t>
      </w:r>
    </w:p>
    <w:p w14:paraId="61FE828F" w14:textId="0AEF6B90" w:rsidR="6D2DC389" w:rsidRPr="000802E0" w:rsidRDefault="0A993670" w:rsidP="004258F7">
      <w:pPr>
        <w:pStyle w:val="Prrafodelista"/>
        <w:numPr>
          <w:ilvl w:val="0"/>
          <w:numId w:val="53"/>
        </w:numPr>
        <w:spacing w:after="0"/>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 xml:space="preserve">ontratos aportados como experiencia válida y que correspondan a edificaciones debieron iniciar su ejecución luego de la expedición del Reglamento Colombiano de Construcción Sismo Resistente (NSR-98), esto es, después del 9 de enero de 1998. </w:t>
      </w:r>
    </w:p>
    <w:p w14:paraId="12425E39" w14:textId="69DD44CE" w:rsidR="6EBC791E" w:rsidRPr="000802E0" w:rsidRDefault="6EBC791E" w:rsidP="1C261FEA">
      <w:pPr>
        <w:pStyle w:val="Prrafodelista"/>
        <w:ind w:left="1070"/>
        <w:jc w:val="both"/>
        <w:rPr>
          <w:rFonts w:ascii="Garamond" w:eastAsiaTheme="minorEastAsia" w:hAnsi="Garamond" w:cs="Arial"/>
          <w:color w:val="000000" w:themeColor="text1"/>
        </w:rPr>
      </w:pPr>
    </w:p>
    <w:p w14:paraId="17D92C29" w14:textId="1DFE36C0"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Únicamente uno (1) de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relacionados como experiencia en edificaciones podrá haber iniciado ejecución antes del 9 de enero de 1998, fecha en la cual se expidió la NSR-98.</w:t>
      </w:r>
    </w:p>
    <w:p w14:paraId="59304409" w14:textId="507CFAFA" w:rsidR="6EBC791E" w:rsidRPr="000802E0" w:rsidRDefault="6EBC791E" w:rsidP="1C261FEA">
      <w:pPr>
        <w:pStyle w:val="Prrafodelista"/>
        <w:ind w:left="1070"/>
        <w:jc w:val="both"/>
        <w:rPr>
          <w:rFonts w:ascii="Garamond" w:eastAsiaTheme="minorEastAsia" w:hAnsi="Garamond" w:cs="Arial"/>
          <w:color w:val="000000" w:themeColor="text1"/>
        </w:rPr>
      </w:pPr>
    </w:p>
    <w:p w14:paraId="26335EC1" w14:textId="28503E30"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Si el </w:t>
      </w:r>
      <w:r w:rsidR="00A325AC" w:rsidRPr="000802E0">
        <w:rPr>
          <w:rFonts w:ascii="Garamond" w:eastAsiaTheme="minorEastAsia" w:hAnsi="Garamond" w:cs="Arial"/>
          <w:color w:val="000000" w:themeColor="text1"/>
          <w:lang w:val="es-MX" w:eastAsia="es-ES"/>
        </w:rPr>
        <w:t>P</w:t>
      </w:r>
      <w:r w:rsidRPr="000802E0">
        <w:rPr>
          <w:rFonts w:ascii="Garamond" w:eastAsiaTheme="minorEastAsia" w:hAnsi="Garamond" w:cs="Arial"/>
          <w:color w:val="000000" w:themeColor="text1"/>
          <w:lang w:val="es-MX" w:eastAsia="es-ES"/>
        </w:rPr>
        <w:t xml:space="preserve">roponente relaciona un (1) único </w:t>
      </w:r>
      <w:r w:rsidR="00732F42" w:rsidRPr="000802E0">
        <w:rPr>
          <w:rFonts w:ascii="Garamond" w:eastAsiaTheme="minorEastAsia" w:hAnsi="Garamond" w:cs="Arial"/>
          <w:color w:val="000000" w:themeColor="text1"/>
          <w:lang w:val="es-MX" w:eastAsia="es-ES"/>
        </w:rPr>
        <w:t>Contrato</w:t>
      </w:r>
      <w:r w:rsidRPr="000802E0">
        <w:rPr>
          <w:rFonts w:ascii="Garamond" w:eastAsiaTheme="minorEastAsia" w:hAnsi="Garamond" w:cs="Arial"/>
          <w:color w:val="000000" w:themeColor="text1"/>
          <w:lang w:val="es-MX" w:eastAsia="es-ES"/>
        </w:rPr>
        <w:t xml:space="preserve"> para acreditar la experiencia solicitada, este deberá haber iniciado, ejecutado, terminado, liquidado y recibido a </w:t>
      </w:r>
      <w:r w:rsidR="78421161" w:rsidRPr="000802E0">
        <w:rPr>
          <w:rFonts w:ascii="Garamond" w:eastAsiaTheme="minorEastAsia" w:hAnsi="Garamond" w:cs="Arial"/>
          <w:color w:val="000000" w:themeColor="text1"/>
          <w:lang w:val="es-MX" w:eastAsia="es-ES"/>
        </w:rPr>
        <w:t xml:space="preserve">satisfacción </w:t>
      </w:r>
      <w:r w:rsidRPr="000802E0">
        <w:rPr>
          <w:rFonts w:ascii="Garamond" w:eastAsiaTheme="minorEastAsia" w:hAnsi="Garamond" w:cs="Arial"/>
          <w:color w:val="000000" w:themeColor="text1"/>
          <w:lang w:val="es-MX" w:eastAsia="es-ES"/>
        </w:rPr>
        <w:t xml:space="preserve">luego del 15 de julio de 2010, fecha en la cual entró en vigencia la NSR-10, y haya terminado su ejecución antes de la fecha de cierre del presente procedimiento de selección. </w:t>
      </w:r>
    </w:p>
    <w:p w14:paraId="23649F7D" w14:textId="6A75154E" w:rsidR="6EBC791E" w:rsidRPr="000802E0" w:rsidRDefault="6EBC791E" w:rsidP="1C261FEA">
      <w:pPr>
        <w:pStyle w:val="Prrafodelista"/>
        <w:ind w:left="1070"/>
        <w:jc w:val="both"/>
        <w:rPr>
          <w:rFonts w:ascii="Garamond" w:eastAsiaTheme="minorEastAsia" w:hAnsi="Garamond" w:cs="Arial"/>
          <w:color w:val="000000" w:themeColor="text1"/>
        </w:rPr>
      </w:pPr>
    </w:p>
    <w:p w14:paraId="7E301112" w14:textId="2A83E116" w:rsidR="6D2DC389"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lastRenderedPageBreak/>
        <w:t xml:space="preserve">Por lo menos uno (1) de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válidos aportados como experiencia debe haber iniciado ejecución con posterioridad a la expedición de la NSR-10, el cual debió haberse ejecutado y terminado antes de la fecha de cierre del present</w:t>
      </w:r>
      <w:r w:rsidR="5F1A4037" w:rsidRPr="000802E0">
        <w:rPr>
          <w:rFonts w:ascii="Garamond" w:eastAsiaTheme="minorEastAsia" w:hAnsi="Garamond" w:cs="Arial"/>
          <w:color w:val="000000" w:themeColor="text1"/>
          <w:lang w:val="es-MX" w:eastAsia="es-ES"/>
        </w:rPr>
        <w:t xml:space="preserve">e </w:t>
      </w:r>
      <w:r w:rsidR="002B02AD" w:rsidRPr="000802E0">
        <w:rPr>
          <w:rFonts w:ascii="Garamond" w:eastAsiaTheme="minorEastAsia" w:hAnsi="Garamond" w:cs="Arial"/>
          <w:color w:val="000000" w:themeColor="text1"/>
          <w:lang w:val="es-MX" w:eastAsia="es-ES"/>
        </w:rPr>
        <w:t>P</w:t>
      </w:r>
      <w:r w:rsidRPr="000802E0">
        <w:rPr>
          <w:rFonts w:ascii="Garamond" w:eastAsiaTheme="minorEastAsia" w:hAnsi="Garamond" w:cs="Arial"/>
          <w:color w:val="000000" w:themeColor="text1"/>
          <w:lang w:val="es-MX" w:eastAsia="es-ES"/>
        </w:rPr>
        <w:t xml:space="preserve">roceso de </w:t>
      </w:r>
      <w:r w:rsidR="002B02AD"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 xml:space="preserve">ontratación. </w:t>
      </w:r>
    </w:p>
    <w:p w14:paraId="101563E0" w14:textId="28B7B5BD" w:rsidR="6EBC791E" w:rsidRPr="000802E0" w:rsidRDefault="6EBC791E" w:rsidP="1C261FEA">
      <w:pPr>
        <w:pStyle w:val="Prrafodelista"/>
        <w:ind w:left="1070"/>
        <w:jc w:val="both"/>
        <w:rPr>
          <w:rFonts w:ascii="Garamond" w:eastAsiaTheme="minorEastAsia" w:hAnsi="Garamond" w:cs="Arial"/>
          <w:color w:val="000000" w:themeColor="text1"/>
        </w:rPr>
      </w:pPr>
    </w:p>
    <w:p w14:paraId="6FE47792" w14:textId="205ED2E0" w:rsidR="6EBC791E" w:rsidRPr="000802E0" w:rsidRDefault="0A993670" w:rsidP="004258F7">
      <w:pPr>
        <w:pStyle w:val="Prrafodelista"/>
        <w:numPr>
          <w:ilvl w:val="0"/>
          <w:numId w:val="53"/>
        </w:numPr>
        <w:jc w:val="both"/>
        <w:rPr>
          <w:rFonts w:ascii="Garamond" w:eastAsiaTheme="minorEastAsia" w:hAnsi="Garamond" w:cs="Arial"/>
          <w:color w:val="000000" w:themeColor="text1"/>
        </w:rPr>
      </w:pPr>
      <w:r w:rsidRPr="000802E0">
        <w:rPr>
          <w:rFonts w:ascii="Garamond" w:eastAsiaTheme="minorEastAsia" w:hAnsi="Garamond" w:cs="Arial"/>
          <w:color w:val="000000" w:themeColor="text1"/>
          <w:lang w:val="es-MX" w:eastAsia="es-ES"/>
        </w:rPr>
        <w:t xml:space="preserve">Las reglas de los literales E, F, G y H también aplicarán para los </w:t>
      </w:r>
      <w:r w:rsidR="00732F42" w:rsidRPr="000802E0">
        <w:rPr>
          <w:rFonts w:ascii="Garamond" w:eastAsiaTheme="minorEastAsia" w:hAnsi="Garamond" w:cs="Arial"/>
          <w:color w:val="000000" w:themeColor="text1"/>
          <w:lang w:val="es-MX" w:eastAsia="es-ES"/>
        </w:rPr>
        <w:t>C</w:t>
      </w:r>
      <w:r w:rsidRPr="000802E0">
        <w:rPr>
          <w:rFonts w:ascii="Garamond" w:eastAsiaTheme="minorEastAsia" w:hAnsi="Garamond" w:cs="Arial"/>
          <w:color w:val="000000" w:themeColor="text1"/>
          <w:lang w:val="es-MX" w:eastAsia="es-ES"/>
        </w:rPr>
        <w:t>ontratos ejecutados fuera del territorio colombiano, teniendo como referente las fechas establecidas en dichos literales. En todo caso, el proyecto de infraestructura social que se pretende ejecutar deberá cumplir con los estándares y normativa establecida para Colombia.</w:t>
      </w:r>
    </w:p>
    <w:p w14:paraId="26D20C24" w14:textId="70CC9298" w:rsidR="003506E1" w:rsidRPr="000802E0" w:rsidRDefault="003506E1" w:rsidP="004258F7">
      <w:pPr>
        <w:pStyle w:val="InviasNormal"/>
        <w:numPr>
          <w:ilvl w:val="0"/>
          <w:numId w:val="53"/>
        </w:numPr>
        <w:spacing w:line="276" w:lineRule="auto"/>
        <w:ind w:left="1066" w:hanging="709"/>
        <w:rPr>
          <w:rFonts w:ascii="Garamond" w:eastAsiaTheme="minorEastAsia" w:hAnsi="Garamond" w:cs="Arial"/>
          <w:color w:val="000000" w:themeColor="text1"/>
          <w:sz w:val="22"/>
          <w:szCs w:val="22"/>
          <w:lang w:val="es-CO"/>
        </w:rPr>
      </w:pPr>
      <w:r w:rsidRPr="000802E0">
        <w:rPr>
          <w:rFonts w:ascii="Garamond" w:eastAsiaTheme="minorEastAsia" w:hAnsi="Garamond" w:cs="Arial"/>
          <w:color w:val="000000" w:themeColor="text1"/>
          <w:sz w:val="22"/>
          <w:szCs w:val="22"/>
          <w:lang w:val="es-CO"/>
        </w:rPr>
        <w:t xml:space="preserve">Para los </w:t>
      </w:r>
      <w:r w:rsidR="00732F42" w:rsidRPr="000802E0">
        <w:rPr>
          <w:rFonts w:ascii="Garamond" w:eastAsiaTheme="minorEastAsia" w:hAnsi="Garamond" w:cs="Arial"/>
          <w:color w:val="000000" w:themeColor="text1"/>
          <w:sz w:val="22"/>
          <w:szCs w:val="22"/>
          <w:lang w:val="es-CO"/>
        </w:rPr>
        <w:t>C</w:t>
      </w:r>
      <w:r w:rsidRPr="000802E0">
        <w:rPr>
          <w:rFonts w:ascii="Garamond" w:eastAsiaTheme="minorEastAsia" w:hAnsi="Garamond" w:cs="Arial"/>
          <w:color w:val="000000" w:themeColor="text1"/>
          <w:sz w:val="22"/>
          <w:szCs w:val="22"/>
          <w:lang w:val="es-CO"/>
        </w:rPr>
        <w:t>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B101915" w14:textId="7320CC66" w:rsidR="003506E1" w:rsidRPr="000802E0" w:rsidRDefault="003506E1" w:rsidP="006C0DD1">
      <w:pPr>
        <w:pStyle w:val="InviasNormal"/>
        <w:spacing w:line="276" w:lineRule="auto"/>
        <w:ind w:left="1070"/>
        <w:rPr>
          <w:rFonts w:ascii="Garamond" w:eastAsiaTheme="minorEastAsia" w:hAnsi="Garamond" w:cs="Arial"/>
          <w:color w:val="000000" w:themeColor="text1"/>
          <w:sz w:val="22"/>
          <w:szCs w:val="22"/>
          <w:lang w:val="es-CO"/>
        </w:rPr>
      </w:pPr>
      <w:r w:rsidRPr="000802E0">
        <w:rPr>
          <w:rFonts w:ascii="Garamond" w:eastAsiaTheme="minorEastAsia" w:hAnsi="Garamond" w:cs="Arial"/>
          <w:color w:val="000000" w:themeColor="text1"/>
          <w:sz w:val="22"/>
          <w:szCs w:val="22"/>
          <w:lang w:val="es-CO"/>
        </w:rPr>
        <w:t xml:space="preserve">De acuerdo con el inciso anterior, en los casos en que se presente un Proponente Plural conformado por una persona jurídica, en conjunto con sus socios, accionistas o constituyentes y se alleguen </w:t>
      </w:r>
      <w:r w:rsidR="00732F42" w:rsidRPr="000802E0">
        <w:rPr>
          <w:rFonts w:ascii="Garamond" w:eastAsiaTheme="minorEastAsia" w:hAnsi="Garamond" w:cs="Arial"/>
          <w:color w:val="000000" w:themeColor="text1"/>
          <w:sz w:val="22"/>
          <w:szCs w:val="22"/>
          <w:lang w:val="es-CO"/>
        </w:rPr>
        <w:t>C</w:t>
      </w:r>
      <w:r w:rsidRPr="000802E0">
        <w:rPr>
          <w:rFonts w:ascii="Garamond" w:eastAsiaTheme="minorEastAsia" w:hAnsi="Garamond" w:cs="Arial"/>
          <w:color w:val="000000" w:themeColor="text1"/>
          <w:sz w:val="22"/>
          <w:szCs w:val="22"/>
          <w:lang w:val="es-CO"/>
        </w:rPr>
        <w:t>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2E8B01FC" w14:textId="745C0011" w:rsidR="00AE47E7" w:rsidRPr="000802E0" w:rsidRDefault="6B13CA8E" w:rsidP="004258F7">
      <w:pPr>
        <w:pStyle w:val="InviasNormal"/>
        <w:numPr>
          <w:ilvl w:val="0"/>
          <w:numId w:val="53"/>
        </w:numPr>
        <w:spacing w:line="276" w:lineRule="auto"/>
        <w:rPr>
          <w:rFonts w:ascii="Garamond" w:eastAsiaTheme="minorEastAsia" w:hAnsi="Garamond" w:cs="Arial"/>
          <w:color w:val="000000" w:themeColor="text1"/>
          <w:sz w:val="22"/>
          <w:szCs w:val="22"/>
          <w:lang w:val="es-CO"/>
        </w:rPr>
      </w:pPr>
      <w:bookmarkStart w:id="361" w:name="_Hlk511332456"/>
      <w:r w:rsidRPr="000802E0">
        <w:rPr>
          <w:rFonts w:ascii="Garamond" w:eastAsia="Arial" w:hAnsi="Garamond" w:cs="Arial"/>
          <w:color w:val="000000" w:themeColor="text1"/>
          <w:sz w:val="22"/>
          <w:szCs w:val="22"/>
          <w:lang w:val="es-CO"/>
        </w:rPr>
        <w:t>L</w:t>
      </w:r>
      <w:r w:rsidR="61CCF9F2" w:rsidRPr="000802E0">
        <w:rPr>
          <w:rFonts w:ascii="Garamond" w:eastAsia="Arial" w:hAnsi="Garamond" w:cs="Arial"/>
          <w:color w:val="000000" w:themeColor="text1"/>
          <w:sz w:val="22"/>
          <w:szCs w:val="22"/>
          <w:lang w:val="es-CO"/>
        </w:rPr>
        <w:t>a experiencia a la que se refiere e</w:t>
      </w:r>
      <w:r w:rsidR="1F3F9841" w:rsidRPr="000802E0">
        <w:rPr>
          <w:rFonts w:ascii="Garamond" w:eastAsia="Arial" w:hAnsi="Garamond" w:cs="Arial"/>
          <w:color w:val="000000" w:themeColor="text1"/>
          <w:sz w:val="22"/>
          <w:szCs w:val="22"/>
          <w:lang w:val="es-CO"/>
        </w:rPr>
        <w:t>s</w:t>
      </w:r>
      <w:r w:rsidR="61CCF9F2" w:rsidRPr="000802E0">
        <w:rPr>
          <w:rFonts w:ascii="Garamond" w:eastAsia="Arial" w:hAnsi="Garamond" w:cs="Arial"/>
          <w:color w:val="000000" w:themeColor="text1"/>
          <w:sz w:val="22"/>
          <w:szCs w:val="22"/>
          <w:lang w:val="es-CO"/>
        </w:rPr>
        <w:t xml:space="preserve">te numeral podrá ser validada mediante </w:t>
      </w:r>
      <w:r w:rsidR="109366BF" w:rsidRPr="000802E0">
        <w:rPr>
          <w:rFonts w:ascii="Garamond" w:eastAsia="Arial" w:hAnsi="Garamond" w:cs="Arial"/>
          <w:color w:val="000000" w:themeColor="text1"/>
          <w:sz w:val="22"/>
          <w:szCs w:val="22"/>
          <w:lang w:val="es-CO"/>
        </w:rPr>
        <w:t>alguno</w:t>
      </w:r>
      <w:r w:rsidR="0AB42A2C" w:rsidRPr="000802E0">
        <w:rPr>
          <w:rFonts w:ascii="Garamond" w:eastAsia="Arial" w:hAnsi="Garamond" w:cs="Arial"/>
          <w:color w:val="000000" w:themeColor="text1"/>
          <w:sz w:val="22"/>
          <w:szCs w:val="22"/>
          <w:lang w:val="es-CO"/>
        </w:rPr>
        <w:t xml:space="preserve"> de</w:t>
      </w:r>
      <w:r w:rsidR="67E96DC1" w:rsidRPr="000802E0">
        <w:rPr>
          <w:rFonts w:ascii="Garamond" w:eastAsia="Arial" w:hAnsi="Garamond" w:cs="Arial"/>
          <w:color w:val="000000" w:themeColor="text1"/>
          <w:sz w:val="22"/>
          <w:szCs w:val="22"/>
          <w:lang w:val="es-CO"/>
        </w:rPr>
        <w:t xml:space="preserve"> </w:t>
      </w:r>
      <w:r w:rsidR="61CCF9F2" w:rsidRPr="000802E0">
        <w:rPr>
          <w:rFonts w:ascii="Garamond" w:eastAsia="Arial" w:hAnsi="Garamond" w:cs="Arial"/>
          <w:color w:val="000000" w:themeColor="text1"/>
          <w:sz w:val="22"/>
          <w:szCs w:val="22"/>
          <w:lang w:val="es-CO"/>
        </w:rPr>
        <w:t xml:space="preserve">los documentos establecidos en el </w:t>
      </w:r>
      <w:r w:rsidR="00B11E29" w:rsidRPr="000802E0">
        <w:rPr>
          <w:rFonts w:ascii="Garamond" w:eastAsia="Arial" w:hAnsi="Garamond" w:cs="Arial"/>
          <w:color w:val="000000" w:themeColor="text1"/>
          <w:sz w:val="22"/>
          <w:szCs w:val="22"/>
          <w:lang w:val="es-CO"/>
        </w:rPr>
        <w:t>P</w:t>
      </w:r>
      <w:r w:rsidR="61CCF9F2" w:rsidRPr="000802E0">
        <w:rPr>
          <w:rFonts w:ascii="Garamond" w:eastAsia="Arial" w:hAnsi="Garamond" w:cs="Arial"/>
          <w:color w:val="000000" w:themeColor="text1"/>
          <w:sz w:val="22"/>
          <w:szCs w:val="22"/>
          <w:lang w:val="es-CO"/>
        </w:rPr>
        <w:t xml:space="preserve">liego de </w:t>
      </w:r>
      <w:r w:rsidR="00B11E29" w:rsidRPr="000802E0">
        <w:rPr>
          <w:rFonts w:ascii="Garamond" w:eastAsia="Arial" w:hAnsi="Garamond" w:cs="Arial"/>
          <w:color w:val="000000" w:themeColor="text1"/>
          <w:sz w:val="22"/>
          <w:szCs w:val="22"/>
          <w:lang w:val="es-CO"/>
        </w:rPr>
        <w:t>C</w:t>
      </w:r>
      <w:r w:rsidR="61CCF9F2" w:rsidRPr="000802E0">
        <w:rPr>
          <w:rFonts w:ascii="Garamond" w:eastAsia="Arial" w:hAnsi="Garamond" w:cs="Arial"/>
          <w:color w:val="000000" w:themeColor="text1"/>
          <w:sz w:val="22"/>
          <w:szCs w:val="22"/>
          <w:lang w:val="es-CO"/>
        </w:rPr>
        <w:t>ondiciones señalados en el numeral 3.5.</w:t>
      </w:r>
      <w:r w:rsidR="65F8A31C" w:rsidRPr="000802E0">
        <w:rPr>
          <w:rFonts w:ascii="Garamond" w:eastAsia="Arial" w:hAnsi="Garamond" w:cs="Arial"/>
          <w:color w:val="000000" w:themeColor="text1"/>
          <w:sz w:val="22"/>
          <w:szCs w:val="22"/>
          <w:lang w:val="es-CO"/>
        </w:rPr>
        <w:t>5</w:t>
      </w:r>
      <w:r w:rsidR="61CCF9F2" w:rsidRPr="000802E0">
        <w:rPr>
          <w:rFonts w:ascii="Garamond" w:eastAsia="Arial" w:hAnsi="Garamond" w:cs="Arial"/>
          <w:color w:val="000000" w:themeColor="text1"/>
          <w:sz w:val="22"/>
          <w:szCs w:val="22"/>
          <w:lang w:val="es-CO"/>
        </w:rPr>
        <w:t>.</w:t>
      </w:r>
      <w:bookmarkEnd w:id="361"/>
    </w:p>
    <w:p w14:paraId="74C4B943" w14:textId="6DADFDD9" w:rsidR="00504346" w:rsidRPr="000802E0" w:rsidDel="00FF43DA" w:rsidRDefault="1378ACCD" w:rsidP="004258F7">
      <w:pPr>
        <w:pStyle w:val="Prrafodelista"/>
        <w:numPr>
          <w:ilvl w:val="0"/>
          <w:numId w:val="53"/>
        </w:numPr>
        <w:spacing w:after="0" w:line="257" w:lineRule="auto"/>
        <w:jc w:val="both"/>
        <w:rPr>
          <w:rFonts w:ascii="Garamond" w:eastAsia="Arial" w:hAnsi="Garamond" w:cs="Arial"/>
          <w:color w:val="3B3838" w:themeColor="background2" w:themeShade="40"/>
          <w:lang w:val="es-MX"/>
        </w:rPr>
      </w:pPr>
      <w:r w:rsidRPr="000802E0">
        <w:rPr>
          <w:rFonts w:ascii="Garamond" w:eastAsia="Arial" w:hAnsi="Garamond" w:cs="Arial"/>
          <w:color w:val="000000" w:themeColor="text1"/>
          <w:lang w:val="es-MX"/>
        </w:rPr>
        <w:t xml:space="preserve">No será válida la experiencia acreditada para edificaciones que se encuentre relacionada con la ejecución de obras cuyo objeto o alcance sea alguna de las siguientes: </w:t>
      </w:r>
    </w:p>
    <w:p w14:paraId="5B1672D0" w14:textId="7615069A" w:rsidR="00504346" w:rsidRPr="000802E0" w:rsidDel="00FF43DA" w:rsidRDefault="00504346" w:rsidP="763D3B17">
      <w:pPr>
        <w:pStyle w:val="Prrafodelista"/>
        <w:spacing w:after="0" w:line="257" w:lineRule="auto"/>
        <w:ind w:left="1070"/>
        <w:jc w:val="both"/>
        <w:rPr>
          <w:rFonts w:ascii="Garamond" w:eastAsia="Arial" w:hAnsi="Garamond" w:cs="Arial"/>
          <w:color w:val="000000" w:themeColor="text1"/>
          <w:lang w:val="es-MX"/>
        </w:rPr>
      </w:pPr>
    </w:p>
    <w:p w14:paraId="54E9CD05" w14:textId="472FE39D"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Certificaciones de estudios técnicos y diseños</w:t>
      </w:r>
    </w:p>
    <w:p w14:paraId="65F8942B" w14:textId="455752DE"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Construcción de estaciones de servicios o campamentos</w:t>
      </w:r>
    </w:p>
    <w:p w14:paraId="1B8ED6B4" w14:textId="1920930F"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 xml:space="preserve">Parqueaderos de un (1) piso (como uso exclusivo), salvo que el Proceso de Contratación expresamente lo determine como válido. Infraestructura de transporte, salvo que el Proceso de Contratación implique el mantenimiento de vías de circulación internas. </w:t>
      </w:r>
    </w:p>
    <w:p w14:paraId="1DF9F7FB" w14:textId="7BA137EB" w:rsidR="00504346" w:rsidRPr="000802E0" w:rsidDel="00FF43DA" w:rsidRDefault="1378ACCD" w:rsidP="004258F7">
      <w:pPr>
        <w:pStyle w:val="Prrafodelista"/>
        <w:numPr>
          <w:ilvl w:val="0"/>
          <w:numId w:val="74"/>
        </w:numPr>
        <w:spacing w:after="0" w:line="257" w:lineRule="auto"/>
        <w:jc w:val="both"/>
        <w:rPr>
          <w:rFonts w:ascii="Garamond" w:eastAsia="Verdana" w:hAnsi="Garamond" w:cs="Verdana"/>
          <w:color w:val="000000" w:themeColor="text1"/>
          <w:lang w:val="es-MX"/>
        </w:rPr>
      </w:pPr>
      <w:r w:rsidRPr="000802E0">
        <w:rPr>
          <w:rFonts w:ascii="Garamond" w:eastAsia="Verdana" w:hAnsi="Garamond" w:cs="Verdana"/>
          <w:color w:val="000000" w:themeColor="text1"/>
          <w:lang w:val="es-MX"/>
        </w:rPr>
        <w:t>Obras hidráulicas (represas, alcantarillados, acueductos, diques, canales, plantas de tratamiento).</w:t>
      </w:r>
    </w:p>
    <w:p w14:paraId="665D0802" w14:textId="015CCD5C" w:rsidR="00504346" w:rsidRPr="000802E0" w:rsidDel="00FF43DA" w:rsidRDefault="00504346" w:rsidP="763D3B17">
      <w:pPr>
        <w:pStyle w:val="Prrafodelista"/>
        <w:spacing w:after="0" w:line="257" w:lineRule="auto"/>
        <w:ind w:left="1070"/>
        <w:jc w:val="both"/>
        <w:rPr>
          <w:rFonts w:ascii="Garamond" w:eastAsia="Arial" w:hAnsi="Garamond" w:cs="Arial"/>
          <w:b/>
          <w:bCs/>
          <w:lang w:val="es-MX"/>
        </w:rPr>
      </w:pPr>
    </w:p>
    <w:p w14:paraId="27938303" w14:textId="4DCE5A0E" w:rsidR="00504346" w:rsidRPr="000802E0" w:rsidDel="00FF43DA" w:rsidRDefault="1378ACCD" w:rsidP="763D3B17">
      <w:pPr>
        <w:pStyle w:val="Prrafodelista"/>
        <w:spacing w:after="0" w:line="257" w:lineRule="auto"/>
        <w:ind w:left="1070"/>
        <w:jc w:val="both"/>
        <w:rPr>
          <w:rFonts w:ascii="Garamond" w:eastAsia="Arial" w:hAnsi="Garamond" w:cs="Arial"/>
          <w:lang w:val="es-MX"/>
        </w:rPr>
      </w:pPr>
      <w:r w:rsidRPr="000802E0">
        <w:rPr>
          <w:rFonts w:ascii="Garamond" w:eastAsia="Arial" w:hAnsi="Garamond" w:cs="Arial"/>
          <w:b/>
          <w:bCs/>
          <w:color w:val="000000" w:themeColor="text1"/>
          <w:lang w:val="es-MX"/>
        </w:rPr>
        <w:t>Nota 11:</w:t>
      </w:r>
      <w:r w:rsidRPr="000802E0">
        <w:rPr>
          <w:rFonts w:ascii="Garamond" w:eastAsia="Arial" w:hAnsi="Garamond" w:cs="Arial"/>
          <w:color w:val="000000" w:themeColor="text1"/>
          <w:lang w:val="es-MX"/>
        </w:rPr>
        <w:t xml:space="preserve"> Las consideraciones previamente relacionadas aplican para las actividades a contratar que correspondan a la intervención de edificaciones verticales únicamente. </w:t>
      </w:r>
    </w:p>
    <w:p w14:paraId="2C5CCE45" w14:textId="33B92789" w:rsidR="00504346" w:rsidRPr="000802E0" w:rsidDel="00FF43DA" w:rsidRDefault="00504346" w:rsidP="763D3B17">
      <w:pPr>
        <w:pStyle w:val="Prrafodelista"/>
        <w:spacing w:after="0" w:line="257" w:lineRule="auto"/>
        <w:ind w:left="1070"/>
        <w:jc w:val="both"/>
        <w:rPr>
          <w:rFonts w:ascii="Garamond" w:hAnsi="Garamond"/>
          <w:color w:val="3B3838" w:themeColor="background2" w:themeShade="40"/>
        </w:rPr>
      </w:pPr>
    </w:p>
    <w:p w14:paraId="5E9EC03D" w14:textId="77777777" w:rsidR="000D5347" w:rsidRPr="000802E0" w:rsidRDefault="000D5347" w:rsidP="00854D74">
      <w:pPr>
        <w:pStyle w:val="Prrafodelista"/>
        <w:spacing w:after="0" w:line="257" w:lineRule="auto"/>
        <w:ind w:left="709"/>
        <w:jc w:val="both"/>
        <w:rPr>
          <w:rFonts w:ascii="Garamond" w:eastAsia="Arial" w:hAnsi="Garamond" w:cs="Arial"/>
          <w:lang w:val="es-MX"/>
        </w:rPr>
      </w:pPr>
    </w:p>
    <w:p w14:paraId="7876E991" w14:textId="5D7DBBC0" w:rsidR="002C1CF1" w:rsidRPr="000802E0" w:rsidRDefault="00C9609B" w:rsidP="763D3B17">
      <w:pPr>
        <w:spacing w:after="0" w:line="276" w:lineRule="auto"/>
        <w:ind w:left="709"/>
        <w:jc w:val="both"/>
        <w:rPr>
          <w:rFonts w:ascii="Garamond" w:hAnsi="Garamond"/>
          <w:color w:val="auto"/>
          <w:sz w:val="22"/>
        </w:rPr>
      </w:pPr>
      <w:r w:rsidRPr="000802E0">
        <w:rPr>
          <w:rFonts w:ascii="Garamond" w:hAnsi="Garamond"/>
          <w:b/>
          <w:bCs/>
          <w:color w:val="auto"/>
          <w:sz w:val="22"/>
        </w:rPr>
        <w:lastRenderedPageBreak/>
        <w:t>Nota 12:</w:t>
      </w:r>
      <w:r w:rsidRPr="000802E0">
        <w:rPr>
          <w:rFonts w:ascii="Garamond" w:hAnsi="Garamond"/>
          <w:color w:val="auto"/>
          <w:sz w:val="22"/>
        </w:rPr>
        <w:t xml:space="preserve"> En caso de que la entidad considere pertinente </w:t>
      </w:r>
      <w:r w:rsidR="002C1CF1" w:rsidRPr="000802E0">
        <w:rPr>
          <w:rFonts w:ascii="Garamond" w:hAnsi="Garamond"/>
          <w:color w:val="auto"/>
          <w:sz w:val="22"/>
        </w:rPr>
        <w:t xml:space="preserve">incorporar experiencia relacionada con obras, bienes o servicios adicionales a la obra pública, podrá reemplazar como máximo una (1) de las actividades secundarias. </w:t>
      </w:r>
    </w:p>
    <w:p w14:paraId="3C43C177" w14:textId="4510E09E" w:rsidR="002C1CF1" w:rsidRPr="000802E0" w:rsidRDefault="002C1CF1" w:rsidP="763D3B17">
      <w:pPr>
        <w:spacing w:after="0" w:line="276" w:lineRule="auto"/>
        <w:ind w:left="709"/>
        <w:jc w:val="both"/>
        <w:rPr>
          <w:rFonts w:ascii="Garamond" w:hAnsi="Garamond"/>
          <w:color w:val="auto"/>
          <w:sz w:val="22"/>
        </w:rPr>
      </w:pPr>
    </w:p>
    <w:p w14:paraId="0A14200D" w14:textId="4543BEFE" w:rsidR="002C1CF1" w:rsidRPr="000802E0" w:rsidRDefault="002C1CF1" w:rsidP="00854D74">
      <w:pPr>
        <w:spacing w:after="0" w:line="276" w:lineRule="auto"/>
        <w:ind w:left="709"/>
        <w:jc w:val="both"/>
        <w:rPr>
          <w:rFonts w:ascii="Garamond" w:hAnsi="Garamond"/>
          <w:color w:val="auto"/>
          <w:sz w:val="22"/>
        </w:rPr>
      </w:pPr>
      <w:r w:rsidRPr="000802E0">
        <w:rPr>
          <w:rFonts w:ascii="Garamond" w:hAnsi="Garamond"/>
          <w:color w:val="auto"/>
          <w:sz w:val="22"/>
        </w:rPr>
        <w:t>Para esta incorporación, deberán observarse las mismas reglas establecidas para las actividades secundarias en el presente numeral del documento base. En todo caso, deberá tenerse en cuenta que la entidad no podrá solicitar más de tres actividades en total, incluyendo la actividad principal. Por lo tanto, además de la actividad principal, deberá determinar si exige dos actividades secundarias o una actividad secundaria y una adicional.</w:t>
      </w:r>
    </w:p>
    <w:p w14:paraId="6D5817FD" w14:textId="3F5F0CEC" w:rsidR="763D3B17" w:rsidRPr="000802E0" w:rsidRDefault="763D3B17" w:rsidP="763D3B17">
      <w:pPr>
        <w:spacing w:after="0"/>
        <w:ind w:left="709"/>
        <w:jc w:val="both"/>
        <w:rPr>
          <w:rFonts w:ascii="Garamond" w:hAnsi="Garamond"/>
          <w:color w:val="auto"/>
          <w:sz w:val="22"/>
        </w:rPr>
      </w:pPr>
    </w:p>
    <w:p w14:paraId="3497063D" w14:textId="40FE9BCB" w:rsidR="002C1CF1" w:rsidRPr="000802E0" w:rsidRDefault="002C1CF1">
      <w:pPr>
        <w:spacing w:after="0"/>
        <w:ind w:left="709"/>
        <w:jc w:val="both"/>
        <w:rPr>
          <w:rFonts w:ascii="Garamond" w:hAnsi="Garamond"/>
          <w:sz w:val="22"/>
        </w:rPr>
      </w:pPr>
      <w:r w:rsidRPr="000802E0">
        <w:rPr>
          <w:rFonts w:ascii="Garamond" w:hAnsi="Garamond"/>
          <w:color w:val="auto"/>
          <w:sz w:val="22"/>
        </w:rPr>
        <w:t>En ningún caso deberá entenderse que la inclusión de una actividad adicional equivale al procedimiento establecido para la combinación de experiencia. Para este último caso, se deberá aplicar lo establecido en el numeral 1 del literal A del presente numeral</w:t>
      </w:r>
    </w:p>
    <w:p w14:paraId="3E209ED1" w14:textId="77777777" w:rsidR="002C1CF1" w:rsidRPr="000802E0" w:rsidRDefault="002C1CF1" w:rsidP="002C1CF1">
      <w:pPr>
        <w:spacing w:after="0"/>
        <w:ind w:left="709"/>
        <w:jc w:val="both"/>
        <w:rPr>
          <w:rFonts w:ascii="Garamond" w:hAnsi="Garamond"/>
          <w:color w:val="auto"/>
          <w:sz w:val="22"/>
        </w:rPr>
      </w:pPr>
    </w:p>
    <w:p w14:paraId="60C6D192" w14:textId="11C7243F" w:rsidR="0C2595ED" w:rsidRPr="000802E0" w:rsidRDefault="0C2595ED" w:rsidP="00603A21">
      <w:pPr>
        <w:spacing w:after="0" w:line="257" w:lineRule="auto"/>
        <w:ind w:left="1070"/>
        <w:jc w:val="both"/>
        <w:rPr>
          <w:rFonts w:ascii="Garamond" w:eastAsia="Arial" w:hAnsi="Garamond" w:cs="Arial"/>
          <w:color w:val="000000" w:themeColor="text1"/>
          <w:sz w:val="22"/>
          <w:lang w:val="es-MX"/>
        </w:rPr>
      </w:pPr>
    </w:p>
    <w:p w14:paraId="17B13B03" w14:textId="1F425835" w:rsidR="00C826CF" w:rsidRPr="000802E0" w:rsidRDefault="280332AE" w:rsidP="4F30ED3B">
      <w:pPr>
        <w:spacing w:after="0" w:line="257" w:lineRule="auto"/>
        <w:ind w:left="1070"/>
        <w:jc w:val="both"/>
        <w:rPr>
          <w:rFonts w:ascii="Garamond" w:eastAsia="Arial" w:hAnsi="Garamond" w:cs="Arial"/>
          <w:color w:val="000000" w:themeColor="text1"/>
          <w:sz w:val="22"/>
          <w:lang w:val="es-MX"/>
        </w:rPr>
      </w:pPr>
      <w:r w:rsidRPr="000802E0">
        <w:rPr>
          <w:rFonts w:ascii="Garamond" w:eastAsia="Arial" w:hAnsi="Garamond" w:cs="Arial"/>
          <w:b/>
          <w:bCs/>
          <w:color w:val="000000" w:themeColor="text1"/>
          <w:sz w:val="22"/>
          <w:lang w:val="es-MX"/>
        </w:rPr>
        <w:t>Nota</w:t>
      </w:r>
      <w:r w:rsidR="00400F16" w:rsidRPr="000802E0">
        <w:rPr>
          <w:rFonts w:ascii="Garamond" w:eastAsia="Arial" w:hAnsi="Garamond" w:cs="Arial"/>
          <w:b/>
          <w:bCs/>
          <w:color w:val="000000" w:themeColor="text1"/>
          <w:sz w:val="22"/>
          <w:lang w:val="es-MX"/>
        </w:rPr>
        <w:t xml:space="preserve"> 13</w:t>
      </w:r>
      <w:r w:rsidRPr="000802E0">
        <w:rPr>
          <w:rFonts w:ascii="Garamond" w:eastAsia="Arial" w:hAnsi="Garamond" w:cs="Arial"/>
          <w:color w:val="000000" w:themeColor="text1"/>
          <w:sz w:val="22"/>
          <w:lang w:val="es-MX"/>
        </w:rPr>
        <w:t>: Lo anterior sin perjuicio de la obligación que tienen las entidades de cumplir con unos requisitos mínimos frente a las “obras a</w:t>
      </w:r>
      <w:r w:rsidR="428338CD" w:rsidRPr="000802E0">
        <w:rPr>
          <w:rFonts w:ascii="Garamond" w:eastAsia="Arial" w:hAnsi="Garamond" w:cs="Arial"/>
          <w:color w:val="000000" w:themeColor="text1"/>
          <w:sz w:val="22"/>
          <w:lang w:val="es-MX"/>
        </w:rPr>
        <w:t>dicionales</w:t>
      </w:r>
      <w:r w:rsidRPr="000802E0">
        <w:rPr>
          <w:rFonts w:ascii="Garamond" w:eastAsia="Arial" w:hAnsi="Garamond" w:cs="Arial"/>
          <w:color w:val="000000" w:themeColor="text1"/>
          <w:sz w:val="22"/>
          <w:lang w:val="es-MX"/>
        </w:rPr>
        <w:t xml:space="preserve"> a la infraestructura Social”, los cuales deben ser claramente consignados en los estudios previos, en caso que se considere su pertinencia y con fundamento en aspectos de conveniencia técnicos y económicos suficientes que determinen que la experiencia incluida en documentos tipo existentes es insuficiente de cara a la complejidad o grado de especialidad que comporta el objeto a contratar. </w:t>
      </w:r>
    </w:p>
    <w:p w14:paraId="204F830E" w14:textId="2A160FDD" w:rsidR="0C2595ED" w:rsidRPr="000802E0" w:rsidRDefault="0C2595ED" w:rsidP="00603A21">
      <w:pPr>
        <w:spacing w:after="0" w:line="257" w:lineRule="auto"/>
        <w:ind w:left="1070"/>
        <w:jc w:val="both"/>
        <w:rPr>
          <w:rFonts w:ascii="Garamond" w:eastAsia="Arial" w:hAnsi="Garamond" w:cs="Arial"/>
          <w:color w:val="008080"/>
          <w:sz w:val="22"/>
          <w:u w:val="single"/>
          <w:lang w:val="es-MX"/>
        </w:rPr>
      </w:pPr>
    </w:p>
    <w:p w14:paraId="55246F95" w14:textId="0D8D2623" w:rsidR="0C2595ED" w:rsidRPr="000802E0" w:rsidRDefault="280332AE" w:rsidP="00603A21">
      <w:pPr>
        <w:pStyle w:val="Prrafodelista"/>
        <w:spacing w:after="0" w:line="257" w:lineRule="auto"/>
        <w:ind w:left="1072"/>
        <w:jc w:val="both"/>
        <w:rPr>
          <w:rFonts w:ascii="Garamond" w:eastAsia="Arial" w:hAnsi="Garamond" w:cs="Arial"/>
          <w:color w:val="000000" w:themeColor="text1"/>
          <w:lang w:val="es-MX"/>
        </w:rPr>
      </w:pPr>
      <w:r w:rsidRPr="000802E0">
        <w:rPr>
          <w:rFonts w:ascii="Garamond" w:eastAsia="Arial" w:hAnsi="Garamond" w:cs="Arial"/>
          <w:color w:val="000000" w:themeColor="text1"/>
          <w:lang w:val="es-MX"/>
        </w:rPr>
        <w:t xml:space="preserve">La </w:t>
      </w:r>
      <w:r w:rsidR="38699F2F" w:rsidRPr="000802E0">
        <w:rPr>
          <w:rFonts w:ascii="Garamond" w:eastAsia="Arial" w:hAnsi="Garamond" w:cs="Arial"/>
          <w:color w:val="000000" w:themeColor="text1"/>
          <w:lang w:val="es-MX"/>
        </w:rPr>
        <w:t>Entidad</w:t>
      </w:r>
      <w:r w:rsidRPr="000802E0">
        <w:rPr>
          <w:rFonts w:ascii="Garamond" w:eastAsia="Arial" w:hAnsi="Garamond" w:cs="Arial"/>
          <w:color w:val="000000" w:themeColor="text1"/>
          <w:lang w:val="es-MX"/>
        </w:rPr>
        <w:t xml:space="preserve"> debe demostrar que la experiencia adicional, “obra a</w:t>
      </w:r>
      <w:r w:rsidR="672A0BC2" w:rsidRPr="000802E0">
        <w:rPr>
          <w:rFonts w:ascii="Garamond" w:eastAsia="Arial" w:hAnsi="Garamond" w:cs="Arial"/>
          <w:color w:val="000000" w:themeColor="text1"/>
          <w:lang w:val="es-MX"/>
        </w:rPr>
        <w:t>dicional</w:t>
      </w:r>
      <w:r w:rsidRPr="000802E0">
        <w:rPr>
          <w:rFonts w:ascii="Garamond" w:eastAsia="Arial" w:hAnsi="Garamond" w:cs="Arial"/>
          <w:color w:val="000000" w:themeColor="text1"/>
          <w:lang w:val="es-MX"/>
        </w:rPr>
        <w:t xml:space="preserve"> a la infraestructura Social”, no se encuentra incluida en las matrices de los sectores adoptados por la Agencia y adicionalmente, que esta experiencia requerida responde a las condiciones de mercado, específicamente a las características del </w:t>
      </w:r>
      <w:r w:rsidR="002B02AD" w:rsidRPr="000802E0">
        <w:rPr>
          <w:rFonts w:ascii="Garamond" w:eastAsia="Arial" w:hAnsi="Garamond" w:cs="Arial"/>
          <w:color w:val="000000" w:themeColor="text1"/>
          <w:lang w:val="es-MX"/>
        </w:rPr>
        <w:t>P</w:t>
      </w:r>
      <w:r w:rsidRPr="000802E0">
        <w:rPr>
          <w:rFonts w:ascii="Garamond" w:eastAsia="Arial" w:hAnsi="Garamond" w:cs="Arial"/>
          <w:color w:val="000000" w:themeColor="text1"/>
          <w:lang w:val="es-MX"/>
        </w:rPr>
        <w:t xml:space="preserve">roceso de </w:t>
      </w:r>
      <w:r w:rsidR="002B02AD" w:rsidRPr="000802E0">
        <w:rPr>
          <w:rFonts w:ascii="Garamond" w:eastAsia="Arial" w:hAnsi="Garamond" w:cs="Arial"/>
          <w:color w:val="000000" w:themeColor="text1"/>
          <w:lang w:val="es-MX"/>
        </w:rPr>
        <w:t>S</w:t>
      </w:r>
      <w:r w:rsidRPr="000802E0">
        <w:rPr>
          <w:rFonts w:ascii="Garamond" w:eastAsia="Arial" w:hAnsi="Garamond" w:cs="Arial"/>
          <w:color w:val="000000" w:themeColor="text1"/>
          <w:lang w:val="es-MX"/>
        </w:rPr>
        <w:t xml:space="preserve">elección a contratar, las cuales deberían estar consignadas en el respectivo estudio de </w:t>
      </w:r>
      <w:r w:rsidR="0027429B" w:rsidRPr="000802E0">
        <w:rPr>
          <w:rFonts w:ascii="Garamond" w:eastAsia="Arial" w:hAnsi="Garamond" w:cs="Arial"/>
          <w:color w:val="000000" w:themeColor="text1"/>
          <w:lang w:val="es-MX"/>
        </w:rPr>
        <w:t>sector</w:t>
      </w:r>
      <w:r w:rsidRPr="000802E0">
        <w:rPr>
          <w:rFonts w:ascii="Garamond" w:eastAsia="Arial" w:hAnsi="Garamond" w:cs="Arial"/>
          <w:color w:val="000000" w:themeColor="text1"/>
          <w:lang w:val="es-MX"/>
        </w:rPr>
        <w:t xml:space="preserve"> y con la consideración de usar los Documentos Tipo.</w:t>
      </w:r>
      <w:r w:rsidRPr="000802E0">
        <w:rPr>
          <w:rFonts w:ascii="Garamond" w:hAnsi="Garamond" w:cs="Arial"/>
          <w:color w:val="000000" w:themeColor="text1"/>
          <w:highlight w:val="lightGray"/>
          <w:lang w:val="es-MX"/>
        </w:rPr>
        <w:t xml:space="preserve"> </w:t>
      </w:r>
    </w:p>
    <w:p w14:paraId="1B470092" w14:textId="1C9D03AA" w:rsidR="00C17C14" w:rsidRPr="000802E0" w:rsidRDefault="00C17C14"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2" w:name="_Toc32147348"/>
      <w:bookmarkStart w:id="363" w:name="_Toc206147374"/>
      <w:bookmarkStart w:id="364" w:name="_Hlk530418835"/>
      <w:r w:rsidRPr="000802E0">
        <w:rPr>
          <w:rFonts w:ascii="Garamond" w:eastAsia="Arial" w:hAnsi="Garamond" w:cs="Arial"/>
          <w:b/>
          <w:color w:val="000000" w:themeColor="text1"/>
          <w:sz w:val="22"/>
          <w:szCs w:val="22"/>
          <w:lang w:val="es-CO"/>
        </w:rPr>
        <w:t>CONSIDERACIONES PARA LA VALIDEZ DE LA EXPERIENCIA REQUERIDA</w:t>
      </w:r>
      <w:bookmarkEnd w:id="362"/>
      <w:bookmarkEnd w:id="363"/>
      <w:r w:rsidRPr="000802E0">
        <w:rPr>
          <w:rFonts w:ascii="Garamond" w:eastAsia="Arial" w:hAnsi="Garamond" w:cs="Arial"/>
          <w:b/>
          <w:color w:val="000000" w:themeColor="text1"/>
          <w:sz w:val="22"/>
          <w:szCs w:val="22"/>
          <w:lang w:val="es-CO"/>
        </w:rPr>
        <w:t xml:space="preserve"> </w:t>
      </w:r>
    </w:p>
    <w:bookmarkEnd w:id="364"/>
    <w:p w14:paraId="0DED95CB" w14:textId="6F27FE02" w:rsidR="00C17C14" w:rsidRPr="000802E0" w:rsidRDefault="00C17C14" w:rsidP="08A54126">
      <w:pPr>
        <w:autoSpaceDE w:val="0"/>
        <w:autoSpaceDN w:val="0"/>
        <w:adjustRightInd w:val="0"/>
        <w:spacing w:before="120" w:after="240" w:line="276" w:lineRule="auto"/>
        <w:jc w:val="both"/>
        <w:rPr>
          <w:rFonts w:ascii="Garamond" w:eastAsia="Arial,Calibri" w:hAnsi="Garamond" w:cs="Arial"/>
          <w:color w:val="000000" w:themeColor="text1"/>
          <w:sz w:val="22"/>
          <w:lang w:eastAsia="es-ES"/>
        </w:rPr>
      </w:pP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00A617F8" w:rsidRPr="000802E0">
        <w:rPr>
          <w:rFonts w:ascii="Garamond" w:hAnsi="Garamond" w:cs="Arial"/>
          <w:color w:val="000000" w:themeColor="text1"/>
          <w:sz w:val="22"/>
          <w:lang w:eastAsia="es-ES"/>
        </w:rPr>
        <w:t>E</w:t>
      </w:r>
      <w:r w:rsidRPr="000802E0">
        <w:rPr>
          <w:rFonts w:ascii="Garamond" w:hAnsi="Garamond" w:cs="Arial"/>
          <w:color w:val="000000" w:themeColor="text1"/>
          <w:sz w:val="22"/>
          <w:lang w:eastAsia="es-ES"/>
        </w:rPr>
        <w:t>ntidad tendrá</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cuenta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aspectos</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analizar</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acreditada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misma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sea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válida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Calibri"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Pr="000802E0">
        <w:rPr>
          <w:rFonts w:ascii="Garamond" w:eastAsia="Arial,Calibri" w:hAnsi="Garamond" w:cs="Arial"/>
          <w:color w:val="000000" w:themeColor="text1"/>
          <w:sz w:val="22"/>
          <w:lang w:eastAsia="es-ES"/>
        </w:rPr>
        <w:t xml:space="preserve"> </w:t>
      </w:r>
    </w:p>
    <w:p w14:paraId="6F7FDAD3" w14:textId="77777777" w:rsidR="00E9580C" w:rsidRPr="000802E0" w:rsidRDefault="00C17C14" w:rsidP="004258F7">
      <w:pPr>
        <w:numPr>
          <w:ilvl w:val="0"/>
          <w:numId w:val="39"/>
        </w:numPr>
        <w:spacing w:before="120" w:after="240" w:line="276" w:lineRule="auto"/>
        <w:jc w:val="both"/>
        <w:rPr>
          <w:rFonts w:ascii="Garamond" w:eastAsia="Verdana" w:hAnsi="Garamond" w:cs="Verdana"/>
          <w:sz w:val="22"/>
        </w:rPr>
      </w:pPr>
      <w:r w:rsidRPr="000802E0">
        <w:rPr>
          <w:rFonts w:ascii="Garamond" w:eastAsia="Arial" w:hAnsi="Garamond" w:cs="Arial"/>
          <w:color w:val="000000" w:themeColor="text1"/>
          <w:sz w:val="22"/>
        </w:rPr>
        <w:t xml:space="preserve">En el Clasificador de Bienes y </w:t>
      </w:r>
      <w:r w:rsidR="0025780B" w:rsidRPr="000802E0">
        <w:rPr>
          <w:rFonts w:ascii="Garamond" w:eastAsia="Arial" w:hAnsi="Garamond" w:cs="Arial"/>
          <w:color w:val="000000" w:themeColor="text1"/>
          <w:sz w:val="22"/>
        </w:rPr>
        <w:t>S</w:t>
      </w:r>
      <w:r w:rsidRPr="000802E0">
        <w:rPr>
          <w:rFonts w:ascii="Garamond" w:eastAsia="Arial" w:hAnsi="Garamond" w:cs="Arial"/>
          <w:color w:val="000000" w:themeColor="text1"/>
          <w:sz w:val="22"/>
        </w:rPr>
        <w:t xml:space="preserve">ervicios, el segmento correspondiente para la clasificación de la experiencia es el segmento </w:t>
      </w:r>
      <w:r w:rsidR="00437026" w:rsidRPr="000802E0">
        <w:rPr>
          <w:rFonts w:ascii="Garamond" w:eastAsia="Arial" w:hAnsi="Garamond" w:cs="Arial"/>
          <w:color w:val="000000" w:themeColor="text1"/>
          <w:sz w:val="22"/>
        </w:rPr>
        <w:t>[</w:t>
      </w:r>
      <w:r w:rsidRPr="000802E0">
        <w:rPr>
          <w:rFonts w:ascii="Garamond" w:eastAsia="Arial" w:hAnsi="Garamond" w:cs="Arial"/>
          <w:color w:val="000000" w:themeColor="text1"/>
          <w:sz w:val="22"/>
        </w:rPr>
        <w:t>72</w:t>
      </w:r>
      <w:r w:rsidR="56819509" w:rsidRPr="000802E0">
        <w:rPr>
          <w:rFonts w:ascii="Garamond" w:eastAsia="Verdana" w:hAnsi="Garamond" w:cs="Verdana"/>
          <w:b/>
          <w:bCs/>
          <w:color w:val="000000" w:themeColor="text1"/>
          <w:sz w:val="22"/>
          <w:lang w:val="es-MX"/>
        </w:rPr>
        <w:t xml:space="preserve">] </w:t>
      </w:r>
    </w:p>
    <w:p w14:paraId="612CA4A7" w14:textId="7D6C06ED" w:rsidR="00C17C14" w:rsidRPr="000802E0" w:rsidRDefault="00C17C14" w:rsidP="004258F7">
      <w:pPr>
        <w:numPr>
          <w:ilvl w:val="0"/>
          <w:numId w:val="39"/>
        </w:numPr>
        <w:autoSpaceDE w:val="0"/>
        <w:autoSpaceDN w:val="0"/>
        <w:adjustRightInd w:val="0"/>
        <w:spacing w:before="120" w:after="240" w:line="276" w:lineRule="auto"/>
        <w:ind w:left="714" w:hanging="357"/>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rPr>
        <w:t xml:space="preserve">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contratante únicamente podrá exigir para la verificación de la experiencia los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 celebrados por el interesado, identificados con el Clasificador de Bienes y Servicios hasta el tercer nivel.</w:t>
      </w:r>
    </w:p>
    <w:p w14:paraId="01E97318" w14:textId="623EB4EC" w:rsidR="008D2686" w:rsidRPr="000802E0" w:rsidRDefault="008D2686" w:rsidP="004258F7">
      <w:pPr>
        <w:pStyle w:val="Prrafodelista"/>
        <w:numPr>
          <w:ilvl w:val="0"/>
          <w:numId w:val="39"/>
        </w:numPr>
        <w:spacing w:after="240"/>
        <w:contextualSpacing w:val="0"/>
        <w:jc w:val="both"/>
        <w:rPr>
          <w:rFonts w:ascii="Garamond" w:eastAsia="Times New Roman" w:hAnsi="Garamond" w:cs="Arial"/>
          <w:color w:val="000000"/>
          <w:lang w:eastAsia="es-ES"/>
        </w:rPr>
      </w:pPr>
      <w:r w:rsidRPr="000802E0">
        <w:rPr>
          <w:rFonts w:ascii="Garamond" w:eastAsia="Times New Roman" w:hAnsi="Garamond" w:cs="Arial"/>
          <w:color w:val="000000"/>
          <w:lang w:eastAsia="es-ES"/>
        </w:rPr>
        <w:t xml:space="preserve">Si el Proponente relaciona o anexa más de cinco (5) </w:t>
      </w:r>
      <w:r w:rsidR="00732F42" w:rsidRPr="000802E0">
        <w:rPr>
          <w:rFonts w:ascii="Garamond" w:eastAsia="Times New Roman" w:hAnsi="Garamond" w:cs="Arial"/>
          <w:color w:val="000000"/>
          <w:lang w:eastAsia="es-ES"/>
        </w:rPr>
        <w:t>C</w:t>
      </w:r>
      <w:r w:rsidRPr="000802E0">
        <w:rPr>
          <w:rFonts w:ascii="Garamond" w:eastAsia="Times New Roman" w:hAnsi="Garamond" w:cs="Arial"/>
          <w:color w:val="000000"/>
          <w:lang w:eastAsia="es-ES"/>
        </w:rPr>
        <w:t xml:space="preserve">ontratos en el Formato 3 - Experiencia, para efectos de evaluar la experiencia se tendrá en cuenta como máximo los cinco (5) </w:t>
      </w:r>
      <w:r w:rsidR="00732F42" w:rsidRPr="000802E0">
        <w:rPr>
          <w:rFonts w:ascii="Garamond" w:eastAsia="Times New Roman" w:hAnsi="Garamond" w:cs="Arial"/>
          <w:color w:val="000000"/>
          <w:lang w:eastAsia="es-ES"/>
        </w:rPr>
        <w:t>C</w:t>
      </w:r>
      <w:r w:rsidRPr="000802E0">
        <w:rPr>
          <w:rFonts w:ascii="Garamond" w:eastAsia="Times New Roman" w:hAnsi="Garamond" w:cs="Arial"/>
          <w:color w:val="000000"/>
          <w:lang w:eastAsia="es-ES"/>
        </w:rPr>
        <w:t xml:space="preserve">ontratos aportados de mayor valor. </w:t>
      </w:r>
    </w:p>
    <w:p w14:paraId="6E993892" w14:textId="633A0B29" w:rsidR="009640B8" w:rsidRPr="000802E0" w:rsidRDefault="008D2686" w:rsidP="00794104">
      <w:pPr>
        <w:spacing w:after="240" w:line="276" w:lineRule="auto"/>
        <w:ind w:left="709"/>
        <w:jc w:val="both"/>
        <w:rPr>
          <w:rFonts w:ascii="Garamond" w:eastAsia="Arial,Times New Roman" w:hAnsi="Garamond" w:cs="Arial"/>
          <w:color w:val="000000" w:themeColor="text1"/>
          <w:sz w:val="22"/>
          <w:lang w:eastAsia="es-ES"/>
        </w:rPr>
      </w:pPr>
      <w:r w:rsidRPr="000802E0">
        <w:rPr>
          <w:rFonts w:ascii="Garamond" w:eastAsia="Times New Roman" w:hAnsi="Garamond" w:cs="Arial"/>
          <w:color w:val="000000"/>
          <w:sz w:val="22"/>
          <w:lang w:eastAsia="es-ES"/>
        </w:rPr>
        <w:lastRenderedPageBreak/>
        <w:t xml:space="preserve">Tratándose de Proponentes que acrediten la calidad de Mipyme o emprendimiento y empresa de mujer con domicilio en el territorio nacional, se tendrá en cuenta como máximo los seis (6)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aportados de mayor valor. En caso de que el Proponente pruebe la calidad de Mipyme y de emprendimiento y empresa de mujer con domicilio en el territorio nacional de manera conjunta, se valdrán como máximo los siete (7)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allegados de mayor valor.</w:t>
      </w:r>
    </w:p>
    <w:p w14:paraId="27E5EDB3" w14:textId="7C2B1273" w:rsidR="3684E224" w:rsidRPr="000802E0" w:rsidRDefault="68801627" w:rsidP="004258F7">
      <w:pPr>
        <w:pStyle w:val="Prrafodelista"/>
        <w:numPr>
          <w:ilvl w:val="0"/>
          <w:numId w:val="39"/>
        </w:numPr>
        <w:spacing w:after="240"/>
        <w:ind w:left="714" w:hanging="357"/>
        <w:jc w:val="both"/>
        <w:rPr>
          <w:rFonts w:ascii="Garamond" w:eastAsia="Times New Roman" w:hAnsi="Garamond" w:cs="Arial"/>
          <w:color w:val="000000" w:themeColor="text1"/>
          <w:lang w:eastAsia="es-ES"/>
        </w:rPr>
      </w:pPr>
      <w:r w:rsidRPr="000802E0">
        <w:rPr>
          <w:rFonts w:ascii="Garamond" w:hAnsi="Garamond" w:cs="Arial"/>
          <w:color w:val="000000" w:themeColor="text1"/>
          <w:lang w:eastAsia="es-ES"/>
        </w:rPr>
        <w:t xml:space="preserve">Tratándose </w:t>
      </w:r>
      <w:r w:rsidR="4239584D" w:rsidRPr="000802E0">
        <w:rPr>
          <w:rFonts w:ascii="Garamond" w:eastAsia="Times New Roman" w:hAnsi="Garamond" w:cs="Arial"/>
          <w:color w:val="000000" w:themeColor="text1"/>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74D05BB9" w14:textId="4716B582" w:rsidR="00104764" w:rsidRPr="000802E0" w:rsidRDefault="00104764" w:rsidP="00D77DFD">
      <w:pPr>
        <w:spacing w:after="240" w:line="276" w:lineRule="auto"/>
        <w:ind w:left="709"/>
        <w:jc w:val="both"/>
        <w:rPr>
          <w:rFonts w:ascii="Garamond" w:eastAsia="Times New Roman" w:hAnsi="Garamond" w:cs="Arial"/>
          <w:color w:val="000000"/>
          <w:sz w:val="22"/>
          <w:lang w:eastAsia="es-ES"/>
        </w:rPr>
      </w:pPr>
      <w:r w:rsidRPr="000802E0">
        <w:rPr>
          <w:rFonts w:ascii="Garamond" w:eastAsia="Times New Roman" w:hAnsi="Garamond" w:cs="Arial"/>
          <w:color w:val="000000"/>
          <w:sz w:val="22"/>
          <w:lang w:eastAsia="es-ES"/>
        </w:rPr>
        <w:t xml:space="preserve">Estos porcentajes que acreditarán los integrantes del Proponente Plural se podrán cumplir con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válidos que acrediten cualquier requisito de experiencia solicitada en el </w:t>
      </w:r>
      <w:r w:rsidR="00EE4D21" w:rsidRPr="000802E0">
        <w:rPr>
          <w:rFonts w:ascii="Garamond" w:eastAsia="Times New Roman" w:hAnsi="Garamond" w:cs="Arial"/>
          <w:color w:val="000000"/>
          <w:sz w:val="22"/>
          <w:lang w:eastAsia="es-ES"/>
        </w:rPr>
        <w:t>P</w:t>
      </w:r>
      <w:r w:rsidRPr="000802E0">
        <w:rPr>
          <w:rFonts w:ascii="Garamond" w:eastAsia="Times New Roman" w:hAnsi="Garamond" w:cs="Arial"/>
          <w:color w:val="000000"/>
          <w:sz w:val="22"/>
          <w:lang w:eastAsia="es-ES"/>
        </w:rPr>
        <w:t xml:space="preserve">liego de </w:t>
      </w:r>
      <w:r w:rsidR="00EE4D21"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ondiciones, y se calcularán sobre el “valor mínimo a certificar (como % del Presupuesto Oficial de obra expresado en SMMLV)” de conformidad con el numeral 3.5.8. Independientemente de él o los integrantes del Proponente Plural que aporten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 xml:space="preserve">ontratos para acreditar la experiencia, estos se tendrán en cuenta para calcular el “número de </w:t>
      </w:r>
      <w:r w:rsidR="00732F42" w:rsidRPr="000802E0">
        <w:rPr>
          <w:rFonts w:ascii="Garamond" w:eastAsia="Times New Roman" w:hAnsi="Garamond" w:cs="Arial"/>
          <w:color w:val="000000"/>
          <w:sz w:val="22"/>
          <w:lang w:eastAsia="es-ES"/>
        </w:rPr>
        <w:t>C</w:t>
      </w:r>
      <w:r w:rsidRPr="000802E0">
        <w:rPr>
          <w:rFonts w:ascii="Garamond" w:eastAsia="Times New Roman" w:hAnsi="Garamond" w:cs="Arial"/>
          <w:color w:val="000000"/>
          <w:sz w:val="22"/>
          <w:lang w:eastAsia="es-ES"/>
        </w:rPr>
        <w:t>ontratos con los cuales el Proponente cumple la experiencia acreditada" de que trata el numeral citado.</w:t>
      </w:r>
    </w:p>
    <w:p w14:paraId="707DFFFF" w14:textId="77777777" w:rsidR="00104764" w:rsidRPr="000802E0" w:rsidRDefault="00104764" w:rsidP="00D77DFD">
      <w:pPr>
        <w:spacing w:after="240" w:line="276" w:lineRule="auto"/>
        <w:ind w:left="709"/>
        <w:jc w:val="both"/>
        <w:rPr>
          <w:rFonts w:ascii="Garamond" w:eastAsia="Times New Roman" w:hAnsi="Garamond" w:cs="Arial"/>
          <w:color w:val="000000"/>
          <w:sz w:val="22"/>
          <w:lang w:val="es-MX" w:eastAsia="es-ES"/>
        </w:rPr>
      </w:pPr>
      <w:r w:rsidRPr="000802E0">
        <w:rPr>
          <w:rFonts w:ascii="Garamond" w:eastAsia="Times New Roman" w:hAnsi="Garamond" w:cs="Arial"/>
          <w:color w:val="000000"/>
          <w:sz w:val="22"/>
          <w:lang w:val="es-ES" w:eastAsia="es-ES"/>
        </w:rPr>
        <w:t xml:space="preserve">En armonía con lo anterior, </w:t>
      </w:r>
      <w:r w:rsidRPr="000802E0">
        <w:rPr>
          <w:rFonts w:ascii="Garamond" w:eastAsia="Times New Roman" w:hAnsi="Garamond" w:cs="Arial"/>
          <w:color w:val="000000"/>
          <w:sz w:val="22"/>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p>
    <w:p w14:paraId="1C3F2C2C" w14:textId="1D0295C0" w:rsidR="00C17C14" w:rsidRPr="000802E0" w:rsidRDefault="00C17C14" w:rsidP="004258F7">
      <w:pPr>
        <w:numPr>
          <w:ilvl w:val="0"/>
          <w:numId w:val="3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Cuando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0043702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pretende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haya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onsorcio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u</w:t>
      </w:r>
      <w:r w:rsidRPr="000802E0">
        <w:rPr>
          <w:rFonts w:ascii="Garamond" w:hAnsi="Garamond" w:cs="Arial"/>
          <w:color w:val="000000" w:themeColor="text1"/>
          <w:sz w:val="22"/>
          <w:lang w:eastAsia="es-ES"/>
        </w:rPr>
        <w:t>nión</w:t>
      </w:r>
      <w:r w:rsidRPr="000802E0">
        <w:rPr>
          <w:rFonts w:ascii="Garamond" w:eastAsia="Arial,Times New Roman" w:hAnsi="Garamond" w:cs="Arial"/>
          <w:color w:val="000000" w:themeColor="text1"/>
          <w:sz w:val="22"/>
          <w:lang w:eastAsia="es-ES"/>
        </w:rPr>
        <w:t xml:space="preserve"> </w:t>
      </w:r>
      <w:r w:rsidR="00AD2147" w:rsidRPr="000802E0">
        <w:rPr>
          <w:rFonts w:ascii="Garamond" w:hAnsi="Garamond" w:cs="Arial"/>
          <w:color w:val="000000" w:themeColor="text1"/>
          <w:sz w:val="22"/>
          <w:lang w:eastAsia="es-ES"/>
        </w:rPr>
        <w:t>t</w:t>
      </w:r>
      <w:r w:rsidRPr="000802E0">
        <w:rPr>
          <w:rFonts w:ascii="Garamond" w:hAnsi="Garamond" w:cs="Arial"/>
          <w:color w:val="000000" w:themeColor="text1"/>
          <w:sz w:val="22"/>
          <w:lang w:eastAsia="es-ES"/>
        </w:rPr>
        <w:t>emporal,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registrado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válidos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caso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esté</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obligado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tener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p>
    <w:p w14:paraId="3E8E42AA" w14:textId="7E8E4D6C" w:rsidR="00C17C14" w:rsidRPr="000802E0" w:rsidRDefault="3CFC6066"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Cuando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0043702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pretende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como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haya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6061439C"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 xml:space="preserve">onsorcio o </w:t>
      </w:r>
      <w:r w:rsidR="6061439C" w:rsidRPr="000802E0">
        <w:rPr>
          <w:rFonts w:ascii="Garamond" w:hAnsi="Garamond" w:cs="Arial"/>
          <w:color w:val="000000" w:themeColor="text1"/>
          <w:sz w:val="22"/>
          <w:lang w:eastAsia="es-ES"/>
        </w:rPr>
        <w:t>u</w:t>
      </w:r>
      <w:r w:rsidRPr="000802E0">
        <w:rPr>
          <w:rFonts w:ascii="Garamond" w:hAnsi="Garamond" w:cs="Arial"/>
          <w:color w:val="000000" w:themeColor="text1"/>
          <w:sz w:val="22"/>
          <w:lang w:eastAsia="es-ES"/>
        </w:rPr>
        <w:t xml:space="preserve">nión </w:t>
      </w:r>
      <w:r w:rsidR="6061439C" w:rsidRPr="000802E0">
        <w:rPr>
          <w:rFonts w:ascii="Garamond" w:hAnsi="Garamond" w:cs="Arial"/>
          <w:color w:val="000000" w:themeColor="text1"/>
          <w:sz w:val="22"/>
          <w:lang w:eastAsia="es-ES"/>
        </w:rPr>
        <w:t>t</w:t>
      </w:r>
      <w:r w:rsidRPr="000802E0">
        <w:rPr>
          <w:rFonts w:ascii="Garamond" w:hAnsi="Garamond" w:cs="Arial"/>
          <w:color w:val="000000" w:themeColor="text1"/>
          <w:sz w:val="22"/>
          <w:lang w:eastAsia="es-ES"/>
        </w:rPr>
        <w:t>emporal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valor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considerar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registrado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RUP</w:t>
      </w:r>
      <w:r w:rsidRPr="000802E0">
        <w:rPr>
          <w:rFonts w:ascii="Garamond" w:eastAsia="Arial,Times New Roman" w:hAnsi="Garamond" w:cs="Arial"/>
          <w:color w:val="000000" w:themeColor="text1"/>
          <w:sz w:val="22"/>
          <w:lang w:eastAsia="es-ES"/>
        </w:rPr>
        <w:t xml:space="preserve"> </w:t>
      </w:r>
      <w:r w:rsidR="0429740E" w:rsidRPr="000802E0">
        <w:rPr>
          <w:rFonts w:ascii="Garamond" w:hAnsi="Garamond" w:cs="Arial"/>
          <w:color w:val="000000" w:themeColor="text1"/>
          <w:sz w:val="22"/>
          <w:lang w:eastAsia="es-ES"/>
        </w:rPr>
        <w:t>o</w:t>
      </w:r>
      <w:r w:rsidR="0429740E" w:rsidRPr="000802E0">
        <w:rPr>
          <w:rFonts w:ascii="Garamond" w:eastAsia="Arial,Times New Roman" w:hAnsi="Garamond" w:cs="Arial"/>
          <w:color w:val="000000" w:themeColor="text1"/>
          <w:sz w:val="22"/>
          <w:lang w:eastAsia="es-ES"/>
        </w:rPr>
        <w:t xml:space="preserve"> documento</w:t>
      </w:r>
      <w:r w:rsidR="02082F5E" w:rsidRPr="000802E0">
        <w:rPr>
          <w:rFonts w:ascii="Garamond" w:eastAsia="Arial,Times New Roman" w:hAnsi="Garamond" w:cs="Arial"/>
          <w:color w:val="000000" w:themeColor="text1"/>
          <w:sz w:val="22"/>
          <w:lang w:eastAsia="es-ES"/>
        </w:rPr>
        <w:t xml:space="preserve"> </w:t>
      </w:r>
      <w:r w:rsidR="02082F5E" w:rsidRPr="000802E0">
        <w:rPr>
          <w:rFonts w:ascii="Garamond" w:hAnsi="Garamond" w:cs="Arial"/>
          <w:color w:val="000000" w:themeColor="text1"/>
          <w:sz w:val="22"/>
          <w:lang w:eastAsia="es-ES"/>
        </w:rPr>
        <w:t>válido</w:t>
      </w:r>
      <w:r w:rsidR="02082F5E" w:rsidRPr="000802E0">
        <w:rPr>
          <w:rFonts w:ascii="Garamond" w:eastAsia="Arial,Times New Roman" w:hAnsi="Garamond" w:cs="Arial"/>
          <w:color w:val="000000" w:themeColor="text1"/>
          <w:sz w:val="22"/>
          <w:lang w:eastAsia="es-ES"/>
        </w:rPr>
        <w:t xml:space="preserve"> en caso de que el integrante no esté obligado a RUP, </w:t>
      </w:r>
      <w:r w:rsidRPr="000802E0">
        <w:rPr>
          <w:rFonts w:ascii="Garamond" w:hAnsi="Garamond" w:cs="Arial"/>
          <w:color w:val="000000" w:themeColor="text1"/>
          <w:sz w:val="22"/>
          <w:lang w:eastAsia="es-ES"/>
        </w:rPr>
        <w:t>para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multiplicada</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porcentaje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participación</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tuvo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integrantes.</w:t>
      </w:r>
    </w:p>
    <w:p w14:paraId="5EBDE615" w14:textId="5FED3259" w:rsidR="007A2A41" w:rsidRPr="000802E0" w:rsidRDefault="00EE7D37"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auto"/>
          <w:sz w:val="22"/>
          <w:lang w:eastAsia="es-ES"/>
        </w:rPr>
      </w:pPr>
      <w:r w:rsidRPr="000802E0">
        <w:rPr>
          <w:rFonts w:ascii="Garamond" w:eastAsia="Arial,Times New Roman" w:hAnsi="Garamond" w:cs="Arial"/>
          <w:color w:val="auto"/>
          <w:sz w:val="22"/>
          <w:lang w:eastAsia="es-ES"/>
        </w:rPr>
        <w:t xml:space="preserve">Cuando </w:t>
      </w:r>
      <w:r w:rsidR="00B773F9" w:rsidRPr="000802E0">
        <w:rPr>
          <w:rFonts w:ascii="Garamond" w:eastAsia="Arial,Times New Roman" w:hAnsi="Garamond" w:cs="Arial"/>
          <w:color w:val="auto"/>
          <w:sz w:val="22"/>
          <w:lang w:eastAsia="es-ES"/>
        </w:rPr>
        <w:t xml:space="preserve">el </w:t>
      </w:r>
      <w:r w:rsidR="00437026" w:rsidRPr="000802E0">
        <w:rPr>
          <w:rFonts w:ascii="Garamond" w:eastAsia="Arial,Times New Roman" w:hAnsi="Garamond" w:cs="Arial"/>
          <w:color w:val="auto"/>
          <w:sz w:val="22"/>
          <w:lang w:eastAsia="es-ES"/>
        </w:rPr>
        <w:t>C</w:t>
      </w:r>
      <w:r w:rsidR="00B773F9" w:rsidRPr="000802E0">
        <w:rPr>
          <w:rFonts w:ascii="Garamond" w:eastAsia="Arial,Times New Roman" w:hAnsi="Garamond" w:cs="Arial"/>
          <w:color w:val="auto"/>
          <w:sz w:val="22"/>
          <w:lang w:eastAsia="es-ES"/>
        </w:rPr>
        <w:t>ontrato que se pretende acreditar como experiencia haya sido ejecutado en consorcio</w:t>
      </w:r>
      <w:r w:rsidR="007A2A41" w:rsidRPr="000802E0">
        <w:rPr>
          <w:rFonts w:ascii="Garamond" w:eastAsia="Arial,Times New Roman" w:hAnsi="Garamond" w:cs="Arial"/>
          <w:color w:val="auto"/>
          <w:sz w:val="22"/>
          <w:lang w:eastAsia="es-ES"/>
        </w:rPr>
        <w:t xml:space="preserve">, el “% de dimensionamiento (según la longitud </w:t>
      </w:r>
      <w:r w:rsidR="00B773F9" w:rsidRPr="000802E0">
        <w:rPr>
          <w:rFonts w:ascii="Garamond" w:eastAsia="Arial,Times New Roman" w:hAnsi="Garamond" w:cs="Arial"/>
          <w:color w:val="auto"/>
          <w:sz w:val="22"/>
          <w:lang w:eastAsia="es-ES"/>
        </w:rPr>
        <w:t xml:space="preserve">o </w:t>
      </w:r>
      <w:r w:rsidR="007A2A41" w:rsidRPr="000802E0">
        <w:rPr>
          <w:rFonts w:ascii="Garamond" w:eastAsia="Arial,Times New Roman" w:hAnsi="Garamond" w:cs="Arial"/>
          <w:color w:val="auto"/>
          <w:sz w:val="22"/>
          <w:lang w:eastAsia="es-ES"/>
        </w:rPr>
        <w:t xml:space="preserve">magnitud requerida en el </w:t>
      </w:r>
      <w:r w:rsidR="002B02AD" w:rsidRPr="000802E0">
        <w:rPr>
          <w:rFonts w:ascii="Garamond" w:eastAsia="Arial,Times New Roman" w:hAnsi="Garamond" w:cs="Arial"/>
          <w:color w:val="auto"/>
          <w:sz w:val="22"/>
          <w:lang w:eastAsia="es-ES"/>
        </w:rPr>
        <w:t>P</w:t>
      </w:r>
      <w:r w:rsidR="007A2A41" w:rsidRPr="000802E0">
        <w:rPr>
          <w:rFonts w:ascii="Garamond" w:eastAsia="Arial,Times New Roman" w:hAnsi="Garamond" w:cs="Arial"/>
          <w:color w:val="auto"/>
          <w:sz w:val="22"/>
          <w:lang w:eastAsia="es-ES"/>
        </w:rPr>
        <w:t xml:space="preserve">roceso de </w:t>
      </w:r>
      <w:r w:rsidR="002B02AD" w:rsidRPr="000802E0">
        <w:rPr>
          <w:rFonts w:ascii="Garamond" w:eastAsia="Arial,Times New Roman" w:hAnsi="Garamond" w:cs="Arial"/>
          <w:color w:val="auto"/>
          <w:sz w:val="22"/>
          <w:lang w:eastAsia="es-ES"/>
        </w:rPr>
        <w:t>C</w:t>
      </w:r>
      <w:r w:rsidR="007A2A41" w:rsidRPr="000802E0">
        <w:rPr>
          <w:rFonts w:ascii="Garamond" w:eastAsia="Arial,Times New Roman" w:hAnsi="Garamond" w:cs="Arial"/>
          <w:color w:val="auto"/>
          <w:sz w:val="22"/>
          <w:lang w:eastAsia="es-ES"/>
        </w:rPr>
        <w:t>ontratación)” exigido en la Matriz 1 – Experiencia</w:t>
      </w:r>
      <w:r w:rsidR="007A2A41" w:rsidRPr="000802E0">
        <w:rPr>
          <w:rFonts w:ascii="Garamond" w:eastAsia="Arial" w:hAnsi="Garamond" w:cs="Arial"/>
          <w:color w:val="000000" w:themeColor="text1"/>
          <w:sz w:val="22"/>
          <w:lang w:val="es-MX"/>
        </w:rPr>
        <w:t xml:space="preserve"> </w:t>
      </w:r>
      <w:r w:rsidR="71BB2B28" w:rsidRPr="000802E0">
        <w:rPr>
          <w:rFonts w:ascii="Garamond" w:eastAsia="Arial" w:hAnsi="Garamond" w:cs="Arial"/>
          <w:color w:val="000000" w:themeColor="text1"/>
          <w:sz w:val="22"/>
          <w:lang w:val="es-MX"/>
        </w:rPr>
        <w:t>aplicable en el proyecto de infraestructura social</w:t>
      </w:r>
      <w:r w:rsidR="71BB2B28" w:rsidRPr="000802E0">
        <w:rPr>
          <w:rFonts w:ascii="Garamond" w:eastAsia="Arial" w:hAnsi="Garamond" w:cs="Arial"/>
          <w:color w:val="D13438"/>
          <w:sz w:val="22"/>
          <w:u w:val="single"/>
          <w:lang w:val="es-MX"/>
        </w:rPr>
        <w:t xml:space="preserve"> </w:t>
      </w:r>
      <w:r w:rsidR="71BB2B28" w:rsidRPr="000802E0">
        <w:rPr>
          <w:rFonts w:ascii="Garamond" w:eastAsia="Arial" w:hAnsi="Garamond" w:cs="Arial"/>
          <w:color w:val="auto"/>
          <w:sz w:val="22"/>
          <w:lang w:val="es-MX"/>
        </w:rPr>
        <w:t xml:space="preserve">bien sea de salud, educación, </w:t>
      </w:r>
      <w:r w:rsidR="0039296F" w:rsidRPr="000802E0">
        <w:rPr>
          <w:rFonts w:ascii="Garamond" w:eastAsia="Arial" w:hAnsi="Garamond" w:cs="Arial"/>
          <w:color w:val="auto"/>
          <w:sz w:val="22"/>
          <w:lang w:val="es-MX"/>
        </w:rPr>
        <w:t>institucional</w:t>
      </w:r>
      <w:r w:rsidR="002046AD" w:rsidRPr="000802E0">
        <w:rPr>
          <w:rFonts w:ascii="Garamond" w:eastAsia="Arial" w:hAnsi="Garamond" w:cs="Arial"/>
          <w:color w:val="auto"/>
          <w:sz w:val="22"/>
          <w:lang w:val="es-MX"/>
        </w:rPr>
        <w:t>, vivienda,</w:t>
      </w:r>
      <w:r w:rsidR="71BB2B28" w:rsidRPr="000802E0">
        <w:rPr>
          <w:rFonts w:ascii="Garamond" w:eastAsia="Arial" w:hAnsi="Garamond" w:cs="Arial"/>
          <w:color w:val="auto"/>
          <w:sz w:val="22"/>
          <w:lang w:val="es-MX"/>
        </w:rPr>
        <w:t xml:space="preserve"> cultura, recreación y deporte,</w:t>
      </w:r>
      <w:r w:rsidR="007A2A41" w:rsidRPr="000802E0">
        <w:rPr>
          <w:rFonts w:ascii="Garamond" w:eastAsia="Arial,Times New Roman" w:hAnsi="Garamond" w:cs="Arial"/>
          <w:color w:val="auto"/>
          <w:sz w:val="22"/>
          <w:lang w:eastAsia="es-ES"/>
        </w:rPr>
        <w:t xml:space="preserve"> se afectará por el porcentaje de participación que tuvo el integrante o los integrantes. </w:t>
      </w:r>
    </w:p>
    <w:p w14:paraId="36309D52" w14:textId="0C32C760" w:rsidR="007A2A41" w:rsidRPr="000802E0" w:rsidRDefault="7628BBAE" w:rsidP="6B35F21E">
      <w:pPr>
        <w:autoSpaceDE w:val="0"/>
        <w:autoSpaceDN w:val="0"/>
        <w:adjustRightInd w:val="0"/>
        <w:spacing w:before="120" w:after="240" w:line="276" w:lineRule="auto"/>
        <w:ind w:left="720"/>
        <w:jc w:val="both"/>
        <w:rPr>
          <w:rFonts w:ascii="Garamond" w:eastAsia="Arial,Times New Roman" w:hAnsi="Garamond" w:cs="Arial"/>
          <w:color w:val="auto"/>
          <w:sz w:val="22"/>
          <w:lang w:eastAsia="es-ES"/>
        </w:rPr>
      </w:pPr>
      <w:r w:rsidRPr="000802E0">
        <w:rPr>
          <w:rFonts w:ascii="Garamond" w:eastAsia="Arial,Times New Roman" w:hAnsi="Garamond" w:cs="Arial"/>
          <w:color w:val="auto"/>
          <w:sz w:val="22"/>
          <w:lang w:eastAsia="es-ES"/>
        </w:rPr>
        <w:t xml:space="preserve">Por su parte, si el </w:t>
      </w:r>
      <w:r w:rsidR="00732F42" w:rsidRPr="000802E0">
        <w:rPr>
          <w:rFonts w:ascii="Garamond" w:eastAsia="Arial,Times New Roman" w:hAnsi="Garamond" w:cs="Arial"/>
          <w:color w:val="auto"/>
          <w:sz w:val="22"/>
          <w:lang w:eastAsia="es-ES"/>
        </w:rPr>
        <w:t>Contrato</w:t>
      </w:r>
      <w:r w:rsidRPr="000802E0">
        <w:rPr>
          <w:rFonts w:ascii="Garamond" w:eastAsia="Arial,Times New Roman" w:hAnsi="Garamond" w:cs="Arial"/>
          <w:color w:val="auto"/>
          <w:sz w:val="22"/>
          <w:lang w:eastAsia="es-ES"/>
        </w:rPr>
        <w:t xml:space="preserve"> fue ejecutado como unión temporal la acreditación del “% de dimensionamiento” se afectará de acuerdo con la distribución de actividades y lo materialmente ejecutado, para lo cual se deberá allegar el documento de conformación de </w:t>
      </w:r>
      <w:r w:rsidR="00A325AC" w:rsidRPr="000802E0">
        <w:rPr>
          <w:rFonts w:ascii="Garamond" w:eastAsia="Arial,Times New Roman" w:hAnsi="Garamond" w:cs="Arial"/>
          <w:color w:val="auto"/>
          <w:sz w:val="22"/>
          <w:lang w:eastAsia="es-ES"/>
        </w:rPr>
        <w:t>P</w:t>
      </w:r>
      <w:r w:rsidRPr="000802E0">
        <w:rPr>
          <w:rFonts w:ascii="Garamond" w:eastAsia="Arial,Times New Roman" w:hAnsi="Garamond" w:cs="Arial"/>
          <w:color w:val="auto"/>
          <w:sz w:val="22"/>
          <w:lang w:eastAsia="es-ES"/>
        </w:rPr>
        <w:t xml:space="preserve">roponente </w:t>
      </w:r>
      <w:r w:rsidR="00A325AC" w:rsidRPr="000802E0">
        <w:rPr>
          <w:rFonts w:ascii="Garamond" w:eastAsia="Arial,Times New Roman" w:hAnsi="Garamond" w:cs="Arial"/>
          <w:color w:val="auto"/>
          <w:sz w:val="22"/>
          <w:lang w:eastAsia="es-ES"/>
        </w:rPr>
        <w:t>P</w:t>
      </w:r>
      <w:r w:rsidRPr="000802E0">
        <w:rPr>
          <w:rFonts w:ascii="Garamond" w:eastAsia="Arial,Times New Roman" w:hAnsi="Garamond" w:cs="Arial"/>
          <w:color w:val="auto"/>
          <w:sz w:val="22"/>
          <w:lang w:eastAsia="es-ES"/>
        </w:rPr>
        <w:t xml:space="preserve">lural que discrimine las actividades a cargo de cada uno de los integrantes o que de los documentos </w:t>
      </w:r>
      <w:r w:rsidRPr="000802E0">
        <w:rPr>
          <w:rFonts w:ascii="Garamond" w:eastAsia="Arial,Times New Roman" w:hAnsi="Garamond" w:cs="Arial"/>
          <w:color w:val="auto"/>
          <w:sz w:val="22"/>
          <w:lang w:eastAsia="es-ES"/>
        </w:rPr>
        <w:lastRenderedPageBreak/>
        <w:t>aportados para acreditar la experiencia se pueda determinar qué actividades ejecutó cada uno de los integrantes.</w:t>
      </w:r>
      <w:r w:rsidR="11050208" w:rsidRPr="000802E0">
        <w:rPr>
          <w:rFonts w:ascii="Garamond" w:eastAsia="Arial,Times New Roman" w:hAnsi="Garamond" w:cs="Arial"/>
          <w:color w:val="auto"/>
          <w:sz w:val="22"/>
          <w:lang w:eastAsia="es-ES"/>
        </w:rPr>
        <w:t xml:space="preserve"> En caso de que lo anterior no se logre determinar, la evaluación se realizará de conformidad con lo señalado en el párrafo precedente, respecto a los consorcios.</w:t>
      </w:r>
    </w:p>
    <w:p w14:paraId="09D2919F" w14:textId="038B6509" w:rsidR="00C17C14" w:rsidRPr="000802E0" w:rsidDel="00A87287" w:rsidRDefault="65FE50B1" w:rsidP="00603A21">
      <w:pPr>
        <w:autoSpaceDE w:val="0"/>
        <w:autoSpaceDN w:val="0"/>
        <w:adjustRightInd w:val="0"/>
        <w:spacing w:line="257" w:lineRule="auto"/>
        <w:ind w:left="720"/>
        <w:jc w:val="both"/>
        <w:rPr>
          <w:rFonts w:ascii="Garamond" w:eastAsia="Arial" w:hAnsi="Garamond" w:cs="Arial"/>
          <w:color w:val="000000" w:themeColor="text1"/>
          <w:sz w:val="22"/>
          <w:lang w:val="es-MX"/>
        </w:rPr>
      </w:pPr>
      <w:r w:rsidRPr="000802E0">
        <w:rPr>
          <w:rFonts w:ascii="Garamond" w:eastAsia="Arial" w:hAnsi="Garamond" w:cs="Arial"/>
          <w:b/>
          <w:bCs/>
          <w:color w:val="000000" w:themeColor="text1"/>
          <w:sz w:val="22"/>
          <w:lang w:val="es-MX"/>
        </w:rPr>
        <w:t>Nota</w:t>
      </w:r>
      <w:r w:rsidR="00400F16" w:rsidRPr="000802E0">
        <w:rPr>
          <w:rFonts w:ascii="Garamond" w:eastAsia="Arial" w:hAnsi="Garamond" w:cs="Arial"/>
          <w:b/>
          <w:bCs/>
          <w:color w:val="000000" w:themeColor="text1"/>
          <w:sz w:val="22"/>
          <w:lang w:val="es-MX"/>
        </w:rPr>
        <w:t xml:space="preserve"> 14</w:t>
      </w:r>
      <w:r w:rsidRPr="000802E0">
        <w:rPr>
          <w:rFonts w:ascii="Garamond" w:eastAsia="Arial" w:hAnsi="Garamond" w:cs="Arial"/>
          <w:b/>
          <w:bCs/>
          <w:color w:val="000000" w:themeColor="text1"/>
          <w:sz w:val="22"/>
          <w:lang w:val="es-MX"/>
        </w:rPr>
        <w:t>:</w:t>
      </w:r>
      <w:r w:rsidRPr="000802E0">
        <w:rPr>
          <w:rFonts w:ascii="Garamond" w:eastAsia="Arial" w:hAnsi="Garamond" w:cs="Arial"/>
          <w:color w:val="000000" w:themeColor="text1"/>
          <w:sz w:val="22"/>
          <w:lang w:val="es-MX"/>
        </w:rPr>
        <w:t xml:space="preserve"> El “dimensionamiento” de este literal aplica a cualquier dimensión o magnitud requerida en el </w:t>
      </w:r>
      <w:r w:rsidR="002B02AD" w:rsidRPr="000802E0">
        <w:rPr>
          <w:rFonts w:ascii="Garamond" w:eastAsia="Arial" w:hAnsi="Garamond" w:cs="Arial"/>
          <w:color w:val="000000" w:themeColor="text1"/>
          <w:sz w:val="22"/>
          <w:lang w:val="es-MX"/>
        </w:rPr>
        <w:t>P</w:t>
      </w:r>
      <w:r w:rsidRPr="000802E0">
        <w:rPr>
          <w:rFonts w:ascii="Garamond" w:eastAsia="Arial" w:hAnsi="Garamond" w:cs="Arial"/>
          <w:color w:val="000000" w:themeColor="text1"/>
          <w:sz w:val="22"/>
          <w:lang w:val="es-MX"/>
        </w:rPr>
        <w:t xml:space="preserve">roceso de </w:t>
      </w:r>
      <w:r w:rsidR="002B02AD" w:rsidRPr="000802E0">
        <w:rPr>
          <w:rFonts w:ascii="Garamond" w:eastAsia="Arial" w:hAnsi="Garamond" w:cs="Arial"/>
          <w:color w:val="000000" w:themeColor="text1"/>
          <w:sz w:val="22"/>
          <w:lang w:val="es-MX"/>
        </w:rPr>
        <w:t>C</w:t>
      </w:r>
      <w:r w:rsidRPr="000802E0">
        <w:rPr>
          <w:rFonts w:ascii="Garamond" w:eastAsia="Arial" w:hAnsi="Garamond" w:cs="Arial"/>
          <w:color w:val="000000" w:themeColor="text1"/>
          <w:sz w:val="22"/>
          <w:lang w:val="es-MX"/>
        </w:rPr>
        <w:t xml:space="preserve">ontratación para acreditar la experiencia según detalle la respectiva Matriz 1 - Experiencia aplicable en el proyecto de infraestructura social. </w:t>
      </w:r>
    </w:p>
    <w:p w14:paraId="0D0D4377" w14:textId="2B9F3842" w:rsidR="00DE45E9" w:rsidRPr="000802E0" w:rsidRDefault="00C17C14" w:rsidP="004258F7">
      <w:pPr>
        <w:numPr>
          <w:ilvl w:val="0"/>
          <w:numId w:val="39"/>
        </w:numPr>
        <w:autoSpaceDE w:val="0"/>
        <w:autoSpaceDN w:val="0"/>
        <w:adjustRightInd w:val="0"/>
        <w:spacing w:before="120" w:after="240" w:line="276" w:lineRule="auto"/>
        <w:jc w:val="both"/>
        <w:rPr>
          <w:rFonts w:ascii="Garamond" w:eastAsia="Arial,Times New Roman" w:hAnsi="Garamond" w:cs="Arial"/>
          <w:color w:val="auto"/>
          <w:sz w:val="22"/>
        </w:rPr>
      </w:pPr>
      <w:r w:rsidRPr="000802E0">
        <w:rPr>
          <w:rFonts w:ascii="Garamond" w:hAnsi="Garamond" w:cs="Arial"/>
          <w:color w:val="000000" w:themeColor="text1"/>
          <w:sz w:val="22"/>
        </w:rPr>
        <w:t xml:space="preserve">Cuando el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que se aporte para la experiencia haya sido ejecutado por un Consorcio o </w:t>
      </w:r>
      <w:r w:rsidR="00AD2147" w:rsidRPr="000802E0">
        <w:rPr>
          <w:rFonts w:ascii="Garamond" w:hAnsi="Garamond" w:cs="Arial"/>
          <w:color w:val="000000" w:themeColor="text1"/>
          <w:sz w:val="22"/>
        </w:rPr>
        <w:t>u</w:t>
      </w:r>
      <w:r w:rsidRPr="000802E0">
        <w:rPr>
          <w:rFonts w:ascii="Garamond" w:hAnsi="Garamond" w:cs="Arial"/>
          <w:color w:val="000000" w:themeColor="text1"/>
          <w:sz w:val="22"/>
        </w:rPr>
        <w:t xml:space="preserve">nión </w:t>
      </w:r>
      <w:r w:rsidR="00AD2147" w:rsidRPr="000802E0">
        <w:rPr>
          <w:rFonts w:ascii="Garamond" w:hAnsi="Garamond" w:cs="Arial"/>
          <w:color w:val="000000" w:themeColor="text1"/>
          <w:sz w:val="22"/>
        </w:rPr>
        <w:t>t</w:t>
      </w:r>
      <w:r w:rsidRPr="000802E0">
        <w:rPr>
          <w:rFonts w:ascii="Garamond" w:hAnsi="Garamond" w:cs="Arial"/>
          <w:color w:val="000000" w:themeColor="text1"/>
          <w:sz w:val="22"/>
        </w:rPr>
        <w:t xml:space="preserve">emporal, y dos (2) o más de sus integrantes conformen un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 xml:space="preserve">lural para participar en el presente </w:t>
      </w:r>
      <w:r w:rsidR="00AD2147"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Pr="000802E0">
        <w:rPr>
          <w:rFonts w:ascii="Garamond" w:hAnsi="Garamond" w:cs="Arial"/>
          <w:color w:val="000000" w:themeColor="text1"/>
          <w:sz w:val="22"/>
        </w:rPr>
        <w:t xml:space="preserve">, dicho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se entenderá aportado como un (1) solo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y se tendrá en cuenta para el aporte de la experiencia la sumatoria de los porcentajes de los integrantes del </w:t>
      </w:r>
      <w:r w:rsidR="00AD2147" w:rsidRPr="000802E0">
        <w:rPr>
          <w:rFonts w:ascii="Garamond" w:hAnsi="Garamond" w:cs="Arial"/>
          <w:color w:val="000000" w:themeColor="text1"/>
          <w:sz w:val="22"/>
        </w:rPr>
        <w:t>c</w:t>
      </w:r>
      <w:r w:rsidRPr="000802E0">
        <w:rPr>
          <w:rFonts w:ascii="Garamond" w:hAnsi="Garamond" w:cs="Arial"/>
          <w:color w:val="000000" w:themeColor="text1"/>
          <w:sz w:val="22"/>
        </w:rPr>
        <w:t xml:space="preserve">onsorcio o </w:t>
      </w:r>
      <w:r w:rsidR="00AD2147" w:rsidRPr="000802E0">
        <w:rPr>
          <w:rFonts w:ascii="Garamond" w:hAnsi="Garamond" w:cs="Arial"/>
          <w:color w:val="000000" w:themeColor="text1"/>
          <w:sz w:val="22"/>
        </w:rPr>
        <w:t>u</w:t>
      </w:r>
      <w:r w:rsidRPr="000802E0">
        <w:rPr>
          <w:rFonts w:ascii="Garamond" w:hAnsi="Garamond" w:cs="Arial"/>
          <w:color w:val="000000" w:themeColor="text1"/>
          <w:sz w:val="22"/>
        </w:rPr>
        <w:t xml:space="preserve">nión </w:t>
      </w:r>
      <w:r w:rsidR="00AD2147" w:rsidRPr="000802E0">
        <w:rPr>
          <w:rFonts w:ascii="Garamond" w:hAnsi="Garamond" w:cs="Arial"/>
          <w:color w:val="000000" w:themeColor="text1"/>
          <w:sz w:val="22"/>
        </w:rPr>
        <w:t>t</w:t>
      </w:r>
      <w:r w:rsidRPr="000802E0">
        <w:rPr>
          <w:rFonts w:ascii="Garamond" w:hAnsi="Garamond" w:cs="Arial"/>
          <w:color w:val="000000" w:themeColor="text1"/>
          <w:sz w:val="22"/>
        </w:rPr>
        <w:t xml:space="preserve">emporal que ejecutaron el </w:t>
      </w:r>
      <w:r w:rsidR="00437026" w:rsidRPr="000802E0">
        <w:rPr>
          <w:rFonts w:ascii="Garamond" w:hAnsi="Garamond" w:cs="Arial"/>
          <w:color w:val="000000" w:themeColor="text1"/>
          <w:sz w:val="22"/>
        </w:rPr>
        <w:t>C</w:t>
      </w:r>
      <w:r w:rsidRPr="000802E0">
        <w:rPr>
          <w:rFonts w:ascii="Garamond" w:hAnsi="Garamond" w:cs="Arial"/>
          <w:color w:val="000000" w:themeColor="text1"/>
          <w:sz w:val="22"/>
        </w:rPr>
        <w:t xml:space="preserve">ontrato y que están participando en el presente </w:t>
      </w:r>
      <w:r w:rsidR="009F5B79"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001E1516" w:rsidRPr="000802E0">
        <w:rPr>
          <w:rFonts w:ascii="Garamond" w:eastAsia="Arial" w:hAnsi="Garamond" w:cs="Arial"/>
          <w:color w:val="D13438"/>
          <w:sz w:val="22"/>
          <w:lang w:val="es-MX"/>
        </w:rPr>
        <w:t xml:space="preserve"> </w:t>
      </w:r>
      <w:r w:rsidR="2DF518F4" w:rsidRPr="000802E0">
        <w:rPr>
          <w:rFonts w:ascii="Garamond" w:eastAsia="Arial" w:hAnsi="Garamond" w:cs="Arial"/>
          <w:color w:val="auto"/>
          <w:sz w:val="22"/>
          <w:lang w:val="es-MX"/>
        </w:rPr>
        <w:t>en cuanto a valor, área y % de dimensionamiento.</w:t>
      </w:r>
      <w:r w:rsidR="00B66DAB" w:rsidRPr="000802E0">
        <w:rPr>
          <w:rFonts w:ascii="Garamond" w:hAnsi="Garamond" w:cs="Arial"/>
          <w:color w:val="auto"/>
          <w:sz w:val="22"/>
        </w:rPr>
        <w:t xml:space="preserve"> </w:t>
      </w:r>
    </w:p>
    <w:p w14:paraId="26977902" w14:textId="16E60906" w:rsidR="00640C4A" w:rsidRPr="000802E0" w:rsidRDefault="00640C4A" w:rsidP="004258F7">
      <w:pPr>
        <w:pStyle w:val="Prrafodelista"/>
        <w:numPr>
          <w:ilvl w:val="0"/>
          <w:numId w:val="39"/>
        </w:numPr>
        <w:jc w:val="both"/>
        <w:rPr>
          <w:rFonts w:ascii="Garamond" w:hAnsi="Garamond" w:cs="Arial"/>
          <w:color w:val="000000" w:themeColor="text1"/>
        </w:rPr>
      </w:pPr>
      <w:bookmarkStart w:id="365" w:name="_Toc32147349"/>
      <w:r w:rsidRPr="000802E0">
        <w:rPr>
          <w:rFonts w:ascii="Garamond" w:hAnsi="Garamond" w:cs="Arial"/>
          <w:color w:val="000000" w:themeColor="text1"/>
        </w:rPr>
        <w:t xml:space="preserve">El cumplimiento de los requisitos de experiencia que impliquen la acreditación de valores y magnitudes intervenidas deberá evaluarse de acuerdo con lo señalado en la Matriz 1 – Experiencia para la respectiva actividad a contratar. En los </w:t>
      </w:r>
      <w:r w:rsidR="00732F42" w:rsidRPr="000802E0">
        <w:rPr>
          <w:rFonts w:ascii="Garamond" w:hAnsi="Garamond" w:cs="Arial"/>
          <w:color w:val="000000" w:themeColor="text1"/>
        </w:rPr>
        <w:t>C</w:t>
      </w:r>
      <w:r w:rsidRPr="000802E0">
        <w:rPr>
          <w:rFonts w:ascii="Garamond" w:hAnsi="Garamond" w:cs="Arial"/>
          <w:color w:val="000000" w:themeColor="text1"/>
        </w:rPr>
        <w:t xml:space="preserve">ontratos aportados como experiencia </w:t>
      </w:r>
      <w:r w:rsidR="411265FA" w:rsidRPr="000802E0">
        <w:rPr>
          <w:rFonts w:ascii="Garamond" w:eastAsia="Arial" w:hAnsi="Garamond" w:cs="Arial"/>
          <w:color w:val="000000" w:themeColor="text1"/>
          <w:lang w:val="es-MX"/>
        </w:rPr>
        <w:t xml:space="preserve">aplicable en el proyecto de infraestructura </w:t>
      </w:r>
      <w:r w:rsidR="411265FA" w:rsidRPr="000802E0">
        <w:rPr>
          <w:rFonts w:ascii="Garamond" w:eastAsia="Arial" w:hAnsi="Garamond" w:cs="Arial"/>
          <w:lang w:val="es-MX"/>
        </w:rPr>
        <w:t>social</w:t>
      </w:r>
      <w:r w:rsidR="006B58CC" w:rsidRPr="000802E0">
        <w:rPr>
          <w:rFonts w:ascii="Garamond" w:eastAsia="Arial" w:hAnsi="Garamond" w:cs="Arial"/>
          <w:lang w:val="es-MX"/>
        </w:rPr>
        <w:t xml:space="preserve"> </w:t>
      </w:r>
      <w:r w:rsidR="411265FA" w:rsidRPr="000802E0">
        <w:rPr>
          <w:rFonts w:ascii="Garamond" w:eastAsia="Arial" w:hAnsi="Garamond" w:cs="Arial"/>
          <w:lang w:val="es-MX"/>
        </w:rPr>
        <w:t xml:space="preserve">bien sea de salud, educación, </w:t>
      </w:r>
      <w:r w:rsidR="0039296F" w:rsidRPr="000802E0">
        <w:rPr>
          <w:rFonts w:ascii="Garamond" w:eastAsia="Arial" w:hAnsi="Garamond" w:cs="Arial"/>
          <w:lang w:val="es-MX"/>
        </w:rPr>
        <w:t>institucional,</w:t>
      </w:r>
      <w:r w:rsidR="002046AD" w:rsidRPr="000802E0">
        <w:rPr>
          <w:rFonts w:ascii="Garamond" w:eastAsia="Arial" w:hAnsi="Garamond" w:cs="Arial"/>
          <w:lang w:val="es-MX"/>
        </w:rPr>
        <w:t xml:space="preserve"> vivienda,</w:t>
      </w:r>
      <w:r w:rsidR="0039296F" w:rsidRPr="000802E0">
        <w:rPr>
          <w:rFonts w:ascii="Garamond" w:eastAsia="Arial" w:hAnsi="Garamond" w:cs="Arial"/>
          <w:lang w:val="es-MX"/>
        </w:rPr>
        <w:t xml:space="preserve"> </w:t>
      </w:r>
      <w:r w:rsidR="411265FA" w:rsidRPr="000802E0">
        <w:rPr>
          <w:rFonts w:ascii="Garamond" w:eastAsia="Arial" w:hAnsi="Garamond" w:cs="Arial"/>
          <w:lang w:val="es-MX"/>
        </w:rPr>
        <w:t>cultura, recreación y deporte</w:t>
      </w:r>
      <w:r w:rsidR="411265FA" w:rsidRPr="000802E0">
        <w:rPr>
          <w:rFonts w:ascii="Garamond" w:hAnsi="Garamond"/>
        </w:rPr>
        <w:t xml:space="preserve"> </w:t>
      </w:r>
      <w:r w:rsidRPr="000802E0">
        <w:rPr>
          <w:rFonts w:ascii="Garamond" w:hAnsi="Garamond" w:cs="Arial"/>
        </w:rPr>
        <w:t xml:space="preserve">que contengan actividades ejecutadas ajenas a la obra de infraestructura </w:t>
      </w:r>
      <w:r w:rsidR="00F975B2" w:rsidRPr="000802E0">
        <w:rPr>
          <w:rFonts w:ascii="Garamond" w:hAnsi="Garamond" w:cs="Arial"/>
        </w:rPr>
        <w:t xml:space="preserve">social </w:t>
      </w:r>
      <w:r w:rsidR="007F0C3A" w:rsidRPr="000802E0">
        <w:rPr>
          <w:rFonts w:ascii="Garamond" w:hAnsi="Garamond" w:cs="Arial"/>
        </w:rPr>
        <w:t xml:space="preserve">dentro del </w:t>
      </w:r>
      <w:r w:rsidR="002B02AD" w:rsidRPr="000802E0">
        <w:rPr>
          <w:rFonts w:ascii="Garamond" w:hAnsi="Garamond" w:cs="Arial"/>
        </w:rPr>
        <w:t>P</w:t>
      </w:r>
      <w:r w:rsidR="007F0C3A" w:rsidRPr="000802E0">
        <w:rPr>
          <w:rFonts w:ascii="Garamond" w:hAnsi="Garamond" w:cs="Arial"/>
        </w:rPr>
        <w:t xml:space="preserve">roceso de </w:t>
      </w:r>
      <w:r w:rsidR="002B02AD" w:rsidRPr="000802E0">
        <w:rPr>
          <w:rFonts w:ascii="Garamond" w:hAnsi="Garamond" w:cs="Arial"/>
        </w:rPr>
        <w:t>S</w:t>
      </w:r>
      <w:r w:rsidR="007F0C3A" w:rsidRPr="000802E0">
        <w:rPr>
          <w:rFonts w:ascii="Garamond" w:hAnsi="Garamond" w:cs="Arial"/>
        </w:rPr>
        <w:t>elección que se adelante</w:t>
      </w:r>
      <w:r w:rsidRPr="000802E0">
        <w:rPr>
          <w:rFonts w:ascii="Garamond" w:hAnsi="Garamond" w:cs="Arial"/>
        </w:rPr>
        <w:t xml:space="preserve">, la Entidad solo tendrá en cuenta los valores y magnitudes ejecutadas relacionadas con </w:t>
      </w:r>
      <w:r w:rsidRPr="000802E0">
        <w:rPr>
          <w:rFonts w:ascii="Garamond" w:hAnsi="Garamond" w:cs="Arial"/>
          <w:color w:val="000000" w:themeColor="text1"/>
        </w:rPr>
        <w:t>este tipo de infraestructura.</w:t>
      </w:r>
    </w:p>
    <w:p w14:paraId="1C0A0012" w14:textId="5E465B5D" w:rsidR="00640C4A" w:rsidRPr="000802E0" w:rsidRDefault="00640C4A">
      <w:pPr>
        <w:pStyle w:val="Prrafodelista"/>
        <w:jc w:val="both"/>
        <w:rPr>
          <w:rFonts w:ascii="Garamond" w:hAnsi="Garamond" w:cs="Arial"/>
          <w:color w:val="000000" w:themeColor="text1"/>
        </w:rPr>
      </w:pPr>
    </w:p>
    <w:p w14:paraId="37B92EB6" w14:textId="7BC670EA" w:rsidR="3684E224" w:rsidRPr="000802E0" w:rsidRDefault="632A0E4D" w:rsidP="00603A21">
      <w:pPr>
        <w:pStyle w:val="Prrafodelista"/>
        <w:jc w:val="both"/>
        <w:rPr>
          <w:rFonts w:ascii="Garamond" w:hAnsi="Garamond" w:cs="Arial"/>
          <w:color w:val="000000" w:themeColor="text1"/>
        </w:rPr>
      </w:pPr>
      <w:r w:rsidRPr="000802E0">
        <w:rPr>
          <w:rFonts w:ascii="Garamond" w:hAnsi="Garamond" w:cs="Arial"/>
          <w:color w:val="000000" w:themeColor="text1"/>
        </w:rPr>
        <w:t xml:space="preserve">Para estos efectos, el oferente deberá acreditar los valores y magnitudes intervenidas dentro del respectivo </w:t>
      </w:r>
      <w:r w:rsidR="00732F42" w:rsidRPr="000802E0">
        <w:rPr>
          <w:rFonts w:ascii="Garamond" w:hAnsi="Garamond" w:cs="Arial"/>
          <w:color w:val="000000" w:themeColor="text1"/>
        </w:rPr>
        <w:t>Contrato</w:t>
      </w:r>
      <w:r w:rsidRPr="000802E0">
        <w:rPr>
          <w:rFonts w:ascii="Garamond" w:hAnsi="Garamond" w:cs="Arial"/>
          <w:color w:val="000000" w:themeColor="text1"/>
        </w:rPr>
        <w:t>, empleando alguno de los documentos válidos establecidos en el numeral 3.5.</w:t>
      </w:r>
      <w:r w:rsidR="7FFD987D" w:rsidRPr="000802E0">
        <w:rPr>
          <w:rFonts w:ascii="Garamond" w:hAnsi="Garamond" w:cs="Arial"/>
          <w:color w:val="000000" w:themeColor="text1"/>
        </w:rPr>
        <w:t>5</w:t>
      </w:r>
      <w:r w:rsidRPr="000802E0">
        <w:rPr>
          <w:rFonts w:ascii="Garamond" w:hAnsi="Garamond" w:cs="Arial"/>
          <w:color w:val="000000" w:themeColor="text1"/>
        </w:rPr>
        <w:t xml:space="preserve"> del Pliego de Condiciones. En todo caso, la Entidad permitirá la subsanación, en los términos del numeral 1.6 del Pliego de Condiciones, requiriendo al Proponente para que acredite los valores ejecutados y magnitudes intervenidas. De no lograrse la discriminación de los valores y magnitudes ejecutadas en el marco del respectivo </w:t>
      </w:r>
      <w:r w:rsidR="00732F42" w:rsidRPr="000802E0">
        <w:rPr>
          <w:rFonts w:ascii="Garamond" w:hAnsi="Garamond" w:cs="Arial"/>
          <w:color w:val="000000" w:themeColor="text1"/>
        </w:rPr>
        <w:t>Contrato</w:t>
      </w:r>
      <w:r w:rsidRPr="000802E0">
        <w:rPr>
          <w:rFonts w:ascii="Garamond" w:hAnsi="Garamond" w:cs="Arial"/>
          <w:color w:val="000000" w:themeColor="text1"/>
        </w:rPr>
        <w:t xml:space="preserve">, la Entidad no lo tendrá en cuenta para la evaluación. </w:t>
      </w:r>
    </w:p>
    <w:p w14:paraId="3F4E1BCB" w14:textId="06E6B00E" w:rsidR="00FE79B0"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 xml:space="preserve">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w:t>
      </w:r>
      <w:r w:rsidR="00732F42" w:rsidRPr="000802E0">
        <w:rPr>
          <w:rFonts w:ascii="Garamond" w:eastAsia="Arial" w:hAnsi="Garamond" w:cs="Arial"/>
          <w:color w:val="000000" w:themeColor="text1"/>
          <w:sz w:val="22"/>
          <w:lang w:val="es-MX"/>
        </w:rPr>
        <w:t>Contrato</w:t>
      </w:r>
      <w:r w:rsidRPr="000802E0">
        <w:rPr>
          <w:rFonts w:ascii="Garamond" w:eastAsia="Arial" w:hAnsi="Garamond" w:cs="Arial"/>
          <w:color w:val="000000" w:themeColor="text1"/>
          <w:sz w:val="22"/>
          <w:lang w:val="es-MX"/>
        </w:rPr>
        <w:t>. Ahora, para la conversión de dichos valores a SMMLV se seguirá el proceso descrito en el literal B del numeral 1.13, para lo cual se emplearán los valores históricos de SMMLV señalados por el Banco de la República (</w:t>
      </w:r>
      <w:hyperlink r:id="rId13" w:history="1">
        <w:r w:rsidRPr="000802E0">
          <w:rPr>
            <w:rStyle w:val="Hipervnculo"/>
            <w:rFonts w:ascii="Garamond" w:eastAsia="Arial" w:hAnsi="Garamond" w:cs="Arial"/>
            <w:sz w:val="22"/>
          </w:rPr>
          <w:t>http://www.banrep.gov.co/es/mercado-laboral/salarios</w:t>
        </w:r>
      </w:hyperlink>
      <w:r w:rsidRPr="000802E0">
        <w:rPr>
          <w:rFonts w:ascii="Garamond" w:eastAsia="Arial" w:hAnsi="Garamond" w:cs="Arial"/>
          <w:color w:val="000000" w:themeColor="text1"/>
          <w:sz w:val="22"/>
          <w:lang w:val="es-MX"/>
        </w:rPr>
        <w:t>), del año correspondiente a la fecha de terminación de la etapa constructiva y/o de intervención de la obra.</w:t>
      </w:r>
    </w:p>
    <w:p w14:paraId="0293EECA" w14:textId="2B439E10" w:rsidR="3684E224" w:rsidRPr="000802E0" w:rsidRDefault="3684E224" w:rsidP="00603A21">
      <w:pPr>
        <w:shd w:val="clear" w:color="auto" w:fill="FFFFFF" w:themeFill="background1"/>
        <w:spacing w:after="0" w:line="257" w:lineRule="auto"/>
        <w:ind w:left="708"/>
        <w:jc w:val="both"/>
        <w:rPr>
          <w:rFonts w:ascii="Garamond" w:hAnsi="Garamond" w:cs="Arial"/>
          <w:color w:val="000000" w:themeColor="text1"/>
          <w:sz w:val="22"/>
          <w:highlight w:val="yellow"/>
        </w:rPr>
      </w:pPr>
    </w:p>
    <w:p w14:paraId="5E82E0A3" w14:textId="5AFCC40E"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 xml:space="preserve">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w:t>
      </w:r>
      <w:r w:rsidR="00732F42" w:rsidRPr="000802E0">
        <w:rPr>
          <w:rFonts w:ascii="Garamond" w:eastAsia="Arial" w:hAnsi="Garamond" w:cs="Arial"/>
          <w:color w:val="000000" w:themeColor="text1"/>
          <w:sz w:val="22"/>
          <w:lang w:val="es-MX"/>
        </w:rPr>
        <w:t>Contrato</w:t>
      </w:r>
      <w:r w:rsidRPr="000802E0">
        <w:rPr>
          <w:rFonts w:ascii="Garamond" w:eastAsia="Arial" w:hAnsi="Garamond" w:cs="Arial"/>
          <w:color w:val="000000" w:themeColor="text1"/>
          <w:sz w:val="22"/>
          <w:lang w:val="es-MX"/>
        </w:rPr>
        <w:t xml:space="preserve">, la Entidad no lo tendrá en cuenta para la evaluación. </w:t>
      </w:r>
    </w:p>
    <w:p w14:paraId="77E3A274" w14:textId="3D3B221D"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lastRenderedPageBreak/>
        <w:t xml:space="preserve"> </w:t>
      </w:r>
    </w:p>
    <w:p w14:paraId="13613CEF" w14:textId="5DBEC0C6" w:rsidR="31BCB3C5" w:rsidRPr="000802E0" w:rsidRDefault="31BCB3C5" w:rsidP="00603A21">
      <w:pPr>
        <w:shd w:val="clear" w:color="auto" w:fill="FFFFFF" w:themeFill="background1"/>
        <w:spacing w:after="0" w:line="257" w:lineRule="auto"/>
        <w:ind w:left="708"/>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En caso de que el valor ejecutado que consta en el RUP sea distinto al verificado en el documento aportado por el Proponente, la Entidad para evaluar el requisito de la experiencia tomará el dato del valor de alguno de los documentos válidos establecidos el numeral 3.5.5 del Pliego de Condiciones. Lo anterior, debido a que estos últimos discriminan el valor ejecutado en la etapa constructiva y/o de intervención de la obra de infraestructura social.</w:t>
      </w:r>
    </w:p>
    <w:p w14:paraId="4E8DFA26" w14:textId="77777777" w:rsidR="0058213C" w:rsidRPr="000802E0" w:rsidRDefault="0058213C" w:rsidP="0058213C">
      <w:pPr>
        <w:pStyle w:val="Prrafodelista"/>
        <w:jc w:val="both"/>
        <w:rPr>
          <w:rFonts w:ascii="Garamond" w:hAnsi="Garamond" w:cs="Arial"/>
          <w:color w:val="000000" w:themeColor="text1"/>
        </w:rPr>
      </w:pPr>
    </w:p>
    <w:p w14:paraId="34682E78" w14:textId="2DFA250E" w:rsidR="0073184F" w:rsidRPr="000802E0" w:rsidRDefault="00395CAE" w:rsidP="004258F7">
      <w:pPr>
        <w:pStyle w:val="Prrafodelista"/>
        <w:numPr>
          <w:ilvl w:val="0"/>
          <w:numId w:val="39"/>
        </w:numPr>
        <w:spacing w:after="240"/>
        <w:contextualSpacing w:val="0"/>
        <w:jc w:val="both"/>
        <w:rPr>
          <w:rFonts w:ascii="Garamond" w:hAnsi="Garamond" w:cs="Arial"/>
          <w:color w:val="000000" w:themeColor="text1"/>
        </w:rPr>
      </w:pPr>
      <w:r w:rsidRPr="000802E0">
        <w:rPr>
          <w:rFonts w:ascii="Garamond" w:hAnsi="Garamond" w:cs="Arial"/>
          <w:iCs/>
          <w:color w:val="000000" w:themeColor="text1"/>
        </w:rPr>
        <w:t>Las auto certificaciones no servirán para acreditar la experiencia requerida, ya que con estas no puede constatarse la ejecución</w:t>
      </w:r>
      <w:r w:rsidRPr="000802E0" w:rsidDel="00FE555D">
        <w:rPr>
          <w:rFonts w:ascii="Garamond" w:hAnsi="Garamond" w:cs="Arial"/>
          <w:iCs/>
          <w:color w:val="000000" w:themeColor="text1"/>
        </w:rPr>
        <w:t xml:space="preserve"> de </w:t>
      </w:r>
      <w:r w:rsidR="00732F42" w:rsidRPr="000802E0">
        <w:rPr>
          <w:rFonts w:ascii="Garamond" w:hAnsi="Garamond" w:cs="Arial"/>
          <w:iCs/>
          <w:color w:val="000000" w:themeColor="text1"/>
        </w:rPr>
        <w:t>C</w:t>
      </w:r>
      <w:r w:rsidRPr="000802E0" w:rsidDel="00FE555D">
        <w:rPr>
          <w:rFonts w:ascii="Garamond" w:hAnsi="Garamond" w:cs="Arial"/>
          <w:iCs/>
          <w:color w:val="000000" w:themeColor="text1"/>
        </w:rPr>
        <w:t xml:space="preserve">ontratos </w:t>
      </w:r>
      <w:r w:rsidRPr="000802E0">
        <w:rPr>
          <w:rFonts w:ascii="Garamond" w:hAnsi="Garamond" w:cs="Arial"/>
          <w:iCs/>
          <w:color w:val="000000" w:themeColor="text1"/>
        </w:rPr>
        <w:t>que deben certificar los terceros que recibieron la obra, bien o servicio. Para la aplicación de esta regla, se entiende por auto certificaciones aquellas expedidas por el mismo Proponente, sus representantes,</w:t>
      </w:r>
      <w:r w:rsidRPr="000802E0" w:rsidDel="00E86337">
        <w:rPr>
          <w:rFonts w:ascii="Garamond" w:hAnsi="Garamond" w:cs="Arial"/>
          <w:iCs/>
          <w:color w:val="000000" w:themeColor="text1"/>
        </w:rPr>
        <w:t xml:space="preserve"> </w:t>
      </w:r>
      <w:r w:rsidRPr="000802E0">
        <w:rPr>
          <w:rFonts w:ascii="Garamond" w:hAnsi="Garamond" w:cs="Arial"/>
          <w:iCs/>
          <w:color w:val="000000" w:themeColor="text1"/>
        </w:rPr>
        <w:t xml:space="preserve">los integrantes del Proponente Plural o del </w:t>
      </w:r>
      <w:r w:rsidR="006B58CC" w:rsidRPr="000802E0">
        <w:rPr>
          <w:rFonts w:ascii="Garamond" w:hAnsi="Garamond" w:cs="Arial"/>
          <w:iCs/>
          <w:color w:val="000000" w:themeColor="text1"/>
        </w:rPr>
        <w:t>mismo grupo</w:t>
      </w:r>
      <w:r w:rsidRPr="000802E0">
        <w:rPr>
          <w:rFonts w:ascii="Garamond" w:hAnsi="Garamond" w:cs="Arial"/>
          <w:iCs/>
          <w:color w:val="000000" w:themeColor="text1"/>
        </w:rPr>
        <w:t xml:space="preserve"> empresarial para demostrar su propia experiencia.</w:t>
      </w:r>
    </w:p>
    <w:p w14:paraId="423DDFAA" w14:textId="133B32EC" w:rsidR="00395CAE" w:rsidRPr="000802E0" w:rsidRDefault="00942438" w:rsidP="004258F7">
      <w:pPr>
        <w:pStyle w:val="Prrafodelista"/>
        <w:numPr>
          <w:ilvl w:val="0"/>
          <w:numId w:val="39"/>
        </w:numPr>
        <w:spacing w:after="240"/>
        <w:contextualSpacing w:val="0"/>
        <w:jc w:val="both"/>
        <w:rPr>
          <w:rFonts w:ascii="Garamond" w:hAnsi="Garamond" w:cs="Arial"/>
          <w:iCs/>
          <w:color w:val="000000"/>
        </w:rPr>
      </w:pPr>
      <w:r w:rsidRPr="000802E0">
        <w:rPr>
          <w:rFonts w:ascii="Garamond" w:hAnsi="Garamond" w:cs="Arial"/>
          <w:iCs/>
          <w:color w:val="000000"/>
        </w:rPr>
        <w:t>Las certificaciones de experiencia expedidas por el interventor de obra no servirán para probar la experiencia requerida.</w:t>
      </w:r>
    </w:p>
    <w:p w14:paraId="51CA34AE" w14:textId="44E129CC" w:rsidR="00D77C6A" w:rsidRPr="000802E0" w:rsidRDefault="00D77C6A"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6" w:name="_Toc206147375"/>
      <w:r w:rsidRPr="000802E0">
        <w:rPr>
          <w:rFonts w:ascii="Garamond" w:eastAsia="Arial" w:hAnsi="Garamond" w:cs="Arial"/>
          <w:b/>
          <w:color w:val="000000" w:themeColor="text1"/>
          <w:sz w:val="22"/>
          <w:szCs w:val="22"/>
          <w:lang w:val="es-CO"/>
        </w:rPr>
        <w:t>CLASIFICACIÓN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EXPERIENCIA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EL</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“CLASIFICADOR</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BIENES,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OBRAS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Y</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SERVICIOS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NACIONES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UNIDAS”</w:t>
      </w:r>
      <w:bookmarkEnd w:id="365"/>
      <w:bookmarkEnd w:id="366"/>
    </w:p>
    <w:p w14:paraId="1E07C53E" w14:textId="32A181C1" w:rsidR="00D77C6A" w:rsidRPr="000802E0" w:rsidRDefault="00D77C6A" w:rsidP="004130DD">
      <w:pPr>
        <w:spacing w:line="276" w:lineRule="auto"/>
        <w:jc w:val="both"/>
        <w:rPr>
          <w:rFonts w:ascii="Garamond" w:eastAsia="Arial" w:hAnsi="Garamond" w:cs="Arial"/>
          <w:color w:val="000000" w:themeColor="text1"/>
          <w:sz w:val="22"/>
          <w:lang w:eastAsia="es-ES"/>
        </w:rPr>
      </w:pP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efectos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deben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estar</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clasificados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códigos:</w:t>
      </w:r>
      <w:r w:rsidR="002644ED" w:rsidRPr="000802E0">
        <w:rPr>
          <w:rFonts w:ascii="Garamond" w:eastAsia="Arial" w:hAnsi="Garamond" w:cs="Arial"/>
          <w:color w:val="000000" w:themeColor="text1"/>
          <w:sz w:val="22"/>
          <w:lang w:eastAsia="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12"/>
        <w:gridCol w:w="2119"/>
        <w:gridCol w:w="2066"/>
        <w:gridCol w:w="2311"/>
      </w:tblGrid>
      <w:tr w:rsidR="00DC22CC" w:rsidRPr="000802E0" w14:paraId="199696CA" w14:textId="2B1A933D" w:rsidTr="007A09E6">
        <w:trPr>
          <w:trHeight w:val="340"/>
          <w:tblHeader/>
          <w:jc w:val="center"/>
        </w:trPr>
        <w:tc>
          <w:tcPr>
            <w:tcW w:w="0" w:type="auto"/>
            <w:shd w:val="clear" w:color="auto" w:fill="3B3838" w:themeFill="background2" w:themeFillShade="40"/>
            <w:vAlign w:val="center"/>
            <w:hideMark/>
          </w:tcPr>
          <w:p w14:paraId="2B26A165" w14:textId="6A48A503" w:rsidR="00936129" w:rsidRPr="000802E0" w:rsidRDefault="00424B12" w:rsidP="003473BD">
            <w:pPr>
              <w:spacing w:after="0" w:line="276" w:lineRule="auto"/>
              <w:jc w:val="center"/>
              <w:rPr>
                <w:rFonts w:ascii="Garamond" w:eastAsia="Times New Roman" w:hAnsi="Garamond" w:cs="Arial"/>
                <w:b/>
                <w:color w:val="AEAAAA" w:themeColor="background2" w:themeShade="BF"/>
                <w:sz w:val="22"/>
                <w:lang w:eastAsia="es-ES"/>
              </w:rPr>
            </w:pPr>
            <w:hyperlink r:id="rId14" w:tooltip="ordenar por Segmentos" w:history="1">
              <w:r w:rsidR="00936129" w:rsidRPr="000802E0">
                <w:rPr>
                  <w:rStyle w:val="Hipervnculo"/>
                  <w:rFonts w:ascii="Garamond" w:hAnsi="Garamond" w:cs="Arial"/>
                  <w:b/>
                  <w:color w:val="AEAAAA" w:themeColor="background2" w:themeShade="BF"/>
                  <w:sz w:val="22"/>
                  <w:u w:val="none"/>
                  <w:lang w:eastAsia="es-ES"/>
                </w:rPr>
                <w:t>Segmentos</w:t>
              </w:r>
            </w:hyperlink>
          </w:p>
        </w:tc>
        <w:tc>
          <w:tcPr>
            <w:tcW w:w="0" w:type="auto"/>
            <w:shd w:val="clear" w:color="auto" w:fill="3B3838" w:themeFill="background2" w:themeFillShade="40"/>
            <w:vAlign w:val="center"/>
            <w:hideMark/>
          </w:tcPr>
          <w:p w14:paraId="040A74ED" w14:textId="790AE84B"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5" w:tooltip="ordenar por Familia " w:history="1">
              <w:r w:rsidR="00936129" w:rsidRPr="000802E0">
                <w:rPr>
                  <w:rStyle w:val="Hipervnculo"/>
                  <w:rFonts w:ascii="Garamond" w:hAnsi="Garamond" w:cs="Arial"/>
                  <w:b/>
                  <w:color w:val="AEAAAA" w:themeColor="background2" w:themeShade="BF"/>
                  <w:sz w:val="22"/>
                  <w:u w:val="none"/>
                  <w:lang w:eastAsia="es-ES"/>
                </w:rPr>
                <w:t xml:space="preserve">Familia </w:t>
              </w:r>
            </w:hyperlink>
          </w:p>
        </w:tc>
        <w:tc>
          <w:tcPr>
            <w:tcW w:w="0" w:type="auto"/>
            <w:shd w:val="clear" w:color="auto" w:fill="3B3838" w:themeFill="background2" w:themeFillShade="40"/>
            <w:vAlign w:val="center"/>
            <w:hideMark/>
          </w:tcPr>
          <w:p w14:paraId="20346009" w14:textId="208C9B0B"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6" w:tooltip="ordenar por Clase  " w:history="1">
              <w:r w:rsidR="00936129" w:rsidRPr="000802E0">
                <w:rPr>
                  <w:rStyle w:val="Hipervnculo"/>
                  <w:rFonts w:ascii="Garamond" w:hAnsi="Garamond" w:cs="Arial"/>
                  <w:b/>
                  <w:color w:val="AEAAAA" w:themeColor="background2" w:themeShade="BF"/>
                  <w:sz w:val="22"/>
                  <w:u w:val="none"/>
                  <w:lang w:eastAsia="es-ES"/>
                </w:rPr>
                <w:t xml:space="preserve">Clase </w:t>
              </w:r>
            </w:hyperlink>
          </w:p>
        </w:tc>
        <w:tc>
          <w:tcPr>
            <w:tcW w:w="0" w:type="auto"/>
            <w:shd w:val="clear" w:color="auto" w:fill="3B3838" w:themeFill="background2" w:themeFillShade="40"/>
            <w:vAlign w:val="center"/>
            <w:hideMark/>
          </w:tcPr>
          <w:p w14:paraId="1454F062" w14:textId="34FAC1CA" w:rsidR="00936129" w:rsidRPr="000802E0" w:rsidRDefault="00424B12" w:rsidP="00936129">
            <w:pPr>
              <w:spacing w:after="0"/>
              <w:jc w:val="center"/>
              <w:rPr>
                <w:rFonts w:ascii="Garamond" w:eastAsia="Times New Roman" w:hAnsi="Garamond" w:cs="Arial"/>
                <w:b/>
                <w:color w:val="AEAAAA" w:themeColor="background2" w:themeShade="BF"/>
                <w:sz w:val="22"/>
                <w:lang w:eastAsia="es-ES"/>
              </w:rPr>
            </w:pPr>
            <w:hyperlink r:id="rId17" w:tooltip="ordenar por Nombre  " w:history="1">
              <w:r w:rsidR="00936129" w:rsidRPr="000802E0">
                <w:rPr>
                  <w:rStyle w:val="Hipervnculo"/>
                  <w:rFonts w:ascii="Garamond" w:hAnsi="Garamond" w:cs="Arial"/>
                  <w:b/>
                  <w:color w:val="AEAAAA" w:themeColor="background2" w:themeShade="BF"/>
                  <w:sz w:val="22"/>
                  <w:u w:val="none"/>
                  <w:lang w:eastAsia="es-ES"/>
                </w:rPr>
                <w:t xml:space="preserve">Nombre </w:t>
              </w:r>
            </w:hyperlink>
          </w:p>
        </w:tc>
      </w:tr>
      <w:tr w:rsidR="0054136C" w:rsidRPr="000802E0" w14:paraId="6445F355" w14:textId="2B2E84CE" w:rsidTr="00C17A38">
        <w:trPr>
          <w:trHeight w:val="435"/>
          <w:tblHeader/>
          <w:jc w:val="center"/>
        </w:trPr>
        <w:tc>
          <w:tcPr>
            <w:tcW w:w="0" w:type="auto"/>
            <w:hideMark/>
          </w:tcPr>
          <w:p w14:paraId="2692BD6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41238189" w14:textId="66791134"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09EEC9D7"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28C1E71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0A2D452B" w14:textId="31CA463A"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instalaciones</w:t>
            </w:r>
          </w:p>
        </w:tc>
        <w:tc>
          <w:tcPr>
            <w:tcW w:w="0" w:type="auto"/>
            <w:hideMark/>
          </w:tcPr>
          <w:p w14:paraId="49DE8CC2"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15</w:t>
            </w:r>
          </w:p>
          <w:p w14:paraId="05C33D12" w14:textId="79CAD37A"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 de apoyo a la construcción</w:t>
            </w:r>
          </w:p>
        </w:tc>
        <w:tc>
          <w:tcPr>
            <w:tcW w:w="0" w:type="auto"/>
            <w:hideMark/>
          </w:tcPr>
          <w:p w14:paraId="68F5CAA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2E0A82BA" w14:textId="386D0745"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62DA0640" w14:textId="49EE2354" w:rsidTr="00C17A38">
        <w:trPr>
          <w:trHeight w:val="369"/>
          <w:jc w:val="center"/>
        </w:trPr>
        <w:tc>
          <w:tcPr>
            <w:tcW w:w="0" w:type="auto"/>
            <w:hideMark/>
          </w:tcPr>
          <w:p w14:paraId="645A434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6A94F4F2" w14:textId="75D2FB5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56588F25"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1E7866BE"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6F85C56C" w14:textId="0C0A5ADF"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instalaciones</w:t>
            </w:r>
          </w:p>
        </w:tc>
        <w:tc>
          <w:tcPr>
            <w:tcW w:w="0" w:type="auto"/>
            <w:hideMark/>
          </w:tcPr>
          <w:p w14:paraId="135FAC25"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29</w:t>
            </w:r>
          </w:p>
          <w:p w14:paraId="79F3B472" w14:textId="585BB7B2"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mantenimiento y reparación de instalaciones</w:t>
            </w:r>
          </w:p>
        </w:tc>
        <w:tc>
          <w:tcPr>
            <w:tcW w:w="0" w:type="auto"/>
            <w:hideMark/>
          </w:tcPr>
          <w:p w14:paraId="6736F3D3"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155E6F21" w14:textId="4234CC9B"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150075F6" w14:textId="0240FDAC" w:rsidTr="00C17A38">
        <w:trPr>
          <w:trHeight w:val="50"/>
          <w:jc w:val="center"/>
        </w:trPr>
        <w:tc>
          <w:tcPr>
            <w:tcW w:w="0" w:type="auto"/>
            <w:hideMark/>
          </w:tcPr>
          <w:p w14:paraId="755B0516"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612EA71B" w14:textId="3FDF0179"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c>
          <w:tcPr>
            <w:tcW w:w="0" w:type="auto"/>
            <w:hideMark/>
          </w:tcPr>
          <w:p w14:paraId="151C3776"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76885C71"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mantenimiento y reparaciones de construcciones e</w:t>
            </w:r>
          </w:p>
          <w:p w14:paraId="55CD9930" w14:textId="684F4C31"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lastRenderedPageBreak/>
              <w:t>instalaciones</w:t>
            </w:r>
          </w:p>
        </w:tc>
        <w:tc>
          <w:tcPr>
            <w:tcW w:w="0" w:type="auto"/>
            <w:hideMark/>
          </w:tcPr>
          <w:p w14:paraId="17B80BE3"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33</w:t>
            </w:r>
          </w:p>
          <w:p w14:paraId="4B7AB33C" w14:textId="0AACD31E"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mantenimiento y reparación de infraestructura</w:t>
            </w:r>
          </w:p>
        </w:tc>
        <w:tc>
          <w:tcPr>
            <w:tcW w:w="0" w:type="auto"/>
            <w:hideMark/>
          </w:tcPr>
          <w:p w14:paraId="79C34FA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72</w:t>
            </w:r>
          </w:p>
          <w:p w14:paraId="3D3AD4BF" w14:textId="54D43C8B"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de edificación, construcciones de instalaciones y mantenimiento</w:t>
            </w:r>
          </w:p>
        </w:tc>
      </w:tr>
      <w:tr w:rsidR="0054136C" w:rsidRPr="000802E0" w14:paraId="137601A6" w14:textId="115EE219" w:rsidTr="00C17A38">
        <w:trPr>
          <w:trHeight w:val="145"/>
          <w:jc w:val="center"/>
        </w:trPr>
        <w:tc>
          <w:tcPr>
            <w:tcW w:w="0" w:type="auto"/>
            <w:hideMark/>
          </w:tcPr>
          <w:p w14:paraId="64BAA3F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81</w:t>
            </w:r>
          </w:p>
          <w:p w14:paraId="6731E28C"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4DBA1849" w14:textId="7FCCF331"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Administrativos</w:t>
            </w:r>
          </w:p>
        </w:tc>
        <w:tc>
          <w:tcPr>
            <w:tcW w:w="0" w:type="auto"/>
            <w:hideMark/>
          </w:tcPr>
          <w:p w14:paraId="6903EFD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77429204" w14:textId="5715895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Servicios profesionales de ingeniería y</w:t>
            </w:r>
          </w:p>
        </w:tc>
        <w:tc>
          <w:tcPr>
            <w:tcW w:w="0" w:type="auto"/>
            <w:hideMark/>
          </w:tcPr>
          <w:p w14:paraId="44487CFF"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15</w:t>
            </w:r>
          </w:p>
          <w:p w14:paraId="4FE89A10" w14:textId="2BF02146"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Ingeniería civil y arquitectura</w:t>
            </w:r>
          </w:p>
        </w:tc>
        <w:tc>
          <w:tcPr>
            <w:tcW w:w="0" w:type="auto"/>
            <w:hideMark/>
          </w:tcPr>
          <w:p w14:paraId="0860612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747BE078"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296B4655" w14:textId="4F5F4A7D" w:rsidR="0054136C" w:rsidRPr="000802E0" w:rsidRDefault="0054136C" w:rsidP="0054136C">
            <w:pPr>
              <w:rPr>
                <w:rFonts w:ascii="Garamond" w:eastAsia="Arial,Times New Roman" w:hAnsi="Garamond" w:cs="Arial"/>
                <w:color w:val="000000" w:themeColor="text1"/>
                <w:sz w:val="22"/>
                <w:lang w:eastAsia="es-ES"/>
              </w:rPr>
            </w:pPr>
            <w:r w:rsidRPr="000802E0">
              <w:rPr>
                <w:rFonts w:ascii="Garamond" w:hAnsi="Garamond"/>
                <w:sz w:val="22"/>
              </w:rPr>
              <w:t>Administrativos</w:t>
            </w:r>
          </w:p>
        </w:tc>
      </w:tr>
      <w:tr w:rsidR="0054136C" w:rsidRPr="000802E0" w14:paraId="19DDC5AF" w14:textId="77777777" w:rsidTr="00C17A38">
        <w:trPr>
          <w:trHeight w:val="145"/>
          <w:jc w:val="center"/>
        </w:trPr>
        <w:tc>
          <w:tcPr>
            <w:tcW w:w="0" w:type="auto"/>
          </w:tcPr>
          <w:p w14:paraId="36393DB7"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4D0173AA"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594385D7" w14:textId="4BBF26F6"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Administrativos</w:t>
            </w:r>
          </w:p>
        </w:tc>
        <w:tc>
          <w:tcPr>
            <w:tcW w:w="0" w:type="auto"/>
          </w:tcPr>
          <w:p w14:paraId="7F467BE9"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10</w:t>
            </w:r>
          </w:p>
          <w:p w14:paraId="0E726725" w14:textId="4E0CA3F6"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Servicios de asesoría de gestión</w:t>
            </w:r>
          </w:p>
        </w:tc>
        <w:tc>
          <w:tcPr>
            <w:tcW w:w="0" w:type="auto"/>
          </w:tcPr>
          <w:p w14:paraId="55FAFA0B"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16</w:t>
            </w:r>
          </w:p>
          <w:p w14:paraId="55EBA858" w14:textId="1857647F"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Gerencia de proyectos</w:t>
            </w:r>
          </w:p>
        </w:tc>
        <w:tc>
          <w:tcPr>
            <w:tcW w:w="0" w:type="auto"/>
          </w:tcPr>
          <w:p w14:paraId="15B970A9"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81</w:t>
            </w:r>
          </w:p>
          <w:p w14:paraId="0623AF4E" w14:textId="77777777" w:rsidR="0054136C" w:rsidRPr="000802E0" w:rsidRDefault="0054136C" w:rsidP="0054136C">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Servicios de Gestión, Servicios Profesionales de Empresa y Servicios</w:t>
            </w:r>
          </w:p>
          <w:p w14:paraId="4CA610C2" w14:textId="220907BF" w:rsidR="0054136C" w:rsidRPr="000802E0" w:rsidRDefault="0054136C" w:rsidP="0054136C">
            <w:pPr>
              <w:rPr>
                <w:rFonts w:ascii="Garamond" w:hAnsi="Garamond" w:cs="Arial"/>
                <w:color w:val="000000" w:themeColor="text1"/>
                <w:sz w:val="22"/>
                <w:lang w:eastAsia="es-ES"/>
              </w:rPr>
            </w:pPr>
            <w:r w:rsidRPr="000802E0">
              <w:rPr>
                <w:rFonts w:ascii="Garamond" w:hAnsi="Garamond"/>
                <w:sz w:val="22"/>
              </w:rPr>
              <w:t>Administrativos</w:t>
            </w:r>
          </w:p>
        </w:tc>
      </w:tr>
    </w:tbl>
    <w:p w14:paraId="7F967AAC" w14:textId="77777777" w:rsidR="00E975E0" w:rsidRPr="000802E0" w:rsidRDefault="00E975E0" w:rsidP="00212988">
      <w:pPr>
        <w:spacing w:line="276" w:lineRule="auto"/>
        <w:jc w:val="center"/>
        <w:rPr>
          <w:rFonts w:ascii="Garamond" w:hAnsi="Garamond" w:cs="Arial"/>
          <w:color w:val="000000" w:themeColor="text1"/>
          <w:sz w:val="22"/>
          <w:highlight w:val="lightGray"/>
          <w:lang w:eastAsia="es-ES"/>
        </w:rPr>
      </w:pPr>
    </w:p>
    <w:p w14:paraId="32FB23D4" w14:textId="34CDD206" w:rsidR="00D77C6A" w:rsidRPr="000802E0" w:rsidRDefault="00D77C6A"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lang w:eastAsia="es-ES"/>
        </w:rPr>
        <w:t>Las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personas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naturales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jurídicas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extranjeras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sin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domicilio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sucursal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Colombia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deberán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indicar</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códigos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clasificación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relacionados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bienes,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obras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servicios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ejecutados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válidos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establecidos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00B11E29" w:rsidRPr="000802E0">
        <w:rPr>
          <w:rFonts w:ascii="Garamond" w:hAnsi="Garamond" w:cs="Arial"/>
          <w:color w:val="000000" w:themeColor="text1"/>
          <w:sz w:val="22"/>
          <w:lang w:eastAsia="es-ES"/>
        </w:rPr>
        <w:t>P</w:t>
      </w:r>
      <w:r w:rsidRPr="000802E0">
        <w:rPr>
          <w:rFonts w:ascii="Garamond" w:hAnsi="Garamond" w:cs="Arial"/>
          <w:color w:val="000000" w:themeColor="text1"/>
          <w:sz w:val="22"/>
          <w:lang w:eastAsia="es-ES"/>
        </w:rPr>
        <w:t>liego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00B11E29"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ondiciones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acreditación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experiencia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requerida.</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evento</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dichos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002644ED" w:rsidRPr="000802E0">
        <w:rPr>
          <w:rFonts w:ascii="Garamond" w:eastAsia="Arial" w:hAnsi="Garamond" w:cs="Arial"/>
          <w:color w:val="000000" w:themeColor="text1"/>
          <w:sz w:val="22"/>
          <w:lang w:eastAsia="es-ES"/>
        </w:rPr>
        <w:t xml:space="preserve"> </w:t>
      </w:r>
      <w:r w:rsidRPr="000802E0">
        <w:rPr>
          <w:rFonts w:ascii="Garamond" w:hAnsi="Garamond" w:cs="Arial"/>
          <w:color w:val="000000" w:themeColor="text1"/>
          <w:sz w:val="22"/>
        </w:rPr>
        <w:t>no</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incluyan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códigos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clasificación,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representante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legal</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incluirlos</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00396DAB" w:rsidRPr="000802E0">
        <w:rPr>
          <w:rFonts w:ascii="Garamond" w:eastAsia="Arial" w:hAnsi="Garamond" w:cs="Arial"/>
          <w:color w:val="000000" w:themeColor="text1"/>
          <w:sz w:val="22"/>
        </w:rPr>
        <w:t xml:space="preserve"> </w:t>
      </w:r>
      <w:r w:rsidR="00396DAB" w:rsidRPr="000802E0">
        <w:rPr>
          <w:rFonts w:ascii="Garamond" w:hAnsi="Garamond" w:cs="Arial"/>
          <w:color w:val="000000" w:themeColor="text1"/>
          <w:sz w:val="22"/>
        </w:rPr>
        <w:fldChar w:fldCharType="begin"/>
      </w:r>
      <w:r w:rsidR="00396DAB" w:rsidRPr="000802E0">
        <w:rPr>
          <w:rFonts w:ascii="Garamond" w:hAnsi="Garamond" w:cs="Arial"/>
          <w:color w:val="000000" w:themeColor="text1"/>
          <w:sz w:val="22"/>
        </w:rPr>
        <w:instrText xml:space="preserve"> REF _Ref508649424 \h </w:instrText>
      </w:r>
      <w:r w:rsidR="002A0C96" w:rsidRPr="000802E0">
        <w:rPr>
          <w:rFonts w:ascii="Garamond" w:hAnsi="Garamond" w:cs="Arial"/>
          <w:color w:val="000000" w:themeColor="text1"/>
          <w:sz w:val="22"/>
        </w:rPr>
        <w:instrText xml:space="preserve"> \* MERGEFORMAT </w:instrText>
      </w:r>
      <w:r w:rsidR="00396DAB" w:rsidRPr="000802E0">
        <w:rPr>
          <w:rFonts w:ascii="Garamond" w:hAnsi="Garamond" w:cs="Arial"/>
          <w:color w:val="000000" w:themeColor="text1"/>
          <w:sz w:val="22"/>
        </w:rPr>
      </w:r>
      <w:r w:rsidR="00396DAB" w:rsidRPr="000802E0">
        <w:rPr>
          <w:rFonts w:ascii="Garamond" w:hAnsi="Garamond" w:cs="Arial"/>
          <w:color w:val="000000" w:themeColor="text1"/>
          <w:sz w:val="22"/>
          <w:highlight w:val="yellow"/>
        </w:rPr>
        <w:fldChar w:fldCharType="separate"/>
      </w:r>
      <w:r w:rsidR="00B74E9C" w:rsidRPr="000802E0">
        <w:rPr>
          <w:rFonts w:ascii="Garamond" w:hAnsi="Garamond" w:cs="Arial"/>
          <w:color w:val="000000" w:themeColor="text1"/>
          <w:sz w:val="22"/>
        </w:rPr>
        <w:t>Formato 3 – Experiencia</w:t>
      </w:r>
      <w:r w:rsidR="00396DAB" w:rsidRPr="000802E0">
        <w:rPr>
          <w:rFonts w:ascii="Garamond" w:hAnsi="Garamond" w:cs="Arial"/>
          <w:color w:val="000000" w:themeColor="text1"/>
          <w:sz w:val="22"/>
        </w:rPr>
        <w:fldChar w:fldCharType="end"/>
      </w:r>
      <w:r w:rsidR="006B6FB4" w:rsidRPr="000802E0">
        <w:rPr>
          <w:rFonts w:ascii="Garamond" w:eastAsia="Arial" w:hAnsi="Garamond" w:cs="Arial"/>
          <w:color w:val="000000" w:themeColor="text1"/>
          <w:sz w:val="22"/>
        </w:rPr>
        <w:t>.</w:t>
      </w:r>
    </w:p>
    <w:p w14:paraId="6062BBA3" w14:textId="77777777" w:rsidR="00EB5FAD" w:rsidRPr="000802E0" w:rsidRDefault="00EB5FAD" w:rsidP="009239EF">
      <w:pPr>
        <w:spacing w:after="0" w:line="276" w:lineRule="auto"/>
        <w:jc w:val="both"/>
        <w:rPr>
          <w:rFonts w:ascii="Garamond" w:eastAsia="Arial" w:hAnsi="Garamond" w:cs="Arial"/>
          <w:color w:val="000000" w:themeColor="text1"/>
          <w:sz w:val="22"/>
        </w:rPr>
      </w:pPr>
    </w:p>
    <w:p w14:paraId="1C881BFD" w14:textId="477D0405" w:rsidR="00147EE0" w:rsidRPr="000802E0" w:rsidRDefault="00147EE0"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67" w:name="_Ref511411449"/>
      <w:bookmarkStart w:id="368" w:name="_Toc32147350"/>
      <w:bookmarkStart w:id="369" w:name="_Toc206147376"/>
      <w:r w:rsidRPr="000802E0">
        <w:rPr>
          <w:rFonts w:ascii="Garamond" w:eastAsia="Arial" w:hAnsi="Garamond" w:cs="Arial"/>
          <w:b/>
          <w:color w:val="000000" w:themeColor="text1"/>
          <w:sz w:val="22"/>
          <w:szCs w:val="22"/>
          <w:lang w:val="es-CO"/>
        </w:rPr>
        <w:t>ACREDITACIÓN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DE</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LA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EXPERIENCIA</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REQUERIDA</w:t>
      </w:r>
      <w:bookmarkEnd w:id="367"/>
      <w:bookmarkEnd w:id="368"/>
      <w:bookmarkEnd w:id="369"/>
    </w:p>
    <w:p w14:paraId="2CA66E7C" w14:textId="1080DB61" w:rsidR="00147EE0" w:rsidRPr="000802E0" w:rsidRDefault="07AE8E8A" w:rsidP="6B35F21E">
      <w:p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593CEDD" w:rsidRPr="000802E0">
        <w:rPr>
          <w:rFonts w:ascii="Garamond" w:hAnsi="Garamond" w:cs="Arial"/>
          <w:color w:val="000000" w:themeColor="text1"/>
          <w:sz w:val="22"/>
          <w:lang w:eastAsia="es-ES"/>
        </w:rPr>
        <w:t>roponentes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acreditar</w:t>
      </w:r>
      <w:r w:rsidR="556855B6" w:rsidRPr="000802E0">
        <w:rPr>
          <w:rFonts w:ascii="Garamond" w:hAnsi="Garamond" w:cs="Arial"/>
          <w:color w:val="000000" w:themeColor="text1"/>
          <w:sz w:val="22"/>
          <w:lang w:eastAsia="es-ES"/>
        </w:rPr>
        <w:t>á</w:t>
      </w:r>
      <w:r w:rsidRPr="000802E0">
        <w:rPr>
          <w:rFonts w:ascii="Garamond" w:hAnsi="Garamond" w:cs="Arial"/>
          <w:color w:val="000000" w:themeColor="text1"/>
          <w:sz w:val="22"/>
          <w:lang w:eastAsia="es-ES"/>
        </w:rPr>
        <w:t>n</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cada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uno</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00732F42"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aportados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siguiente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información</w:t>
      </w:r>
      <w:r w:rsidR="121D57E5" w:rsidRPr="000802E0">
        <w:rPr>
          <w:rFonts w:ascii="Garamond" w:hAnsi="Garamond" w:cs="Arial"/>
          <w:color w:val="000000" w:themeColor="text1"/>
          <w:sz w:val="22"/>
          <w:lang w:eastAsia="es-ES"/>
        </w:rPr>
        <w:t xml:space="preserve"> </w:t>
      </w:r>
      <w:r w:rsidRPr="000802E0">
        <w:rPr>
          <w:rFonts w:ascii="Garamond" w:hAnsi="Garamond" w:cs="Arial"/>
          <w:color w:val="000000" w:themeColor="text1"/>
          <w:sz w:val="22"/>
          <w:lang w:eastAsia="es-ES"/>
        </w:rPr>
        <w:t>mediante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alguno</w:t>
      </w:r>
      <w:r w:rsidR="18E16694" w:rsidRPr="000802E0">
        <w:rPr>
          <w:rFonts w:ascii="Garamond" w:eastAsia="Arial,Times New Roman" w:hAnsi="Garamond" w:cs="Arial"/>
          <w:color w:val="000000" w:themeColor="text1"/>
          <w:sz w:val="22"/>
          <w:lang w:eastAsia="es-ES"/>
        </w:rPr>
        <w:t xml:space="preserve"> </w:t>
      </w:r>
      <w:r w:rsidR="084F6D77" w:rsidRPr="000802E0">
        <w:rPr>
          <w:rFonts w:ascii="Garamond" w:eastAsia="Arial,Times New Roman" w:hAnsi="Garamond" w:cs="Arial"/>
          <w:color w:val="000000" w:themeColor="text1"/>
          <w:sz w:val="22"/>
          <w:lang w:eastAsia="es-ES"/>
        </w:rPr>
        <w:t xml:space="preserve">o algunos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documentos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señalados</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sección</w:t>
      </w:r>
      <w:r w:rsidR="203C42CD" w:rsidRPr="000802E0">
        <w:rPr>
          <w:rFonts w:ascii="Garamond" w:hAnsi="Garamond" w:cs="Arial"/>
          <w:color w:val="000000" w:themeColor="text1"/>
          <w:sz w:val="22"/>
          <w:lang w:eastAsia="es-ES"/>
        </w:rPr>
        <w:t xml:space="preserve"> </w:t>
      </w:r>
      <w:r w:rsidR="203C42CD" w:rsidRPr="000802E0">
        <w:rPr>
          <w:rFonts w:ascii="Garamond" w:hAnsi="Garamond" w:cs="Arial"/>
          <w:color w:val="000000" w:themeColor="text1"/>
          <w:sz w:val="22"/>
        </w:rPr>
        <w:t>3.5.</w:t>
      </w:r>
      <w:r w:rsidR="05352BFB" w:rsidRPr="000802E0">
        <w:rPr>
          <w:rFonts w:ascii="Garamond" w:hAnsi="Garamond" w:cs="Arial"/>
          <w:color w:val="000000" w:themeColor="text1"/>
          <w:sz w:val="22"/>
        </w:rPr>
        <w:t>5</w:t>
      </w:r>
      <w:r w:rsidR="33E43654" w:rsidRPr="000802E0">
        <w:rPr>
          <w:rFonts w:ascii="Garamond" w:hAnsi="Garamond" w:cs="Arial"/>
          <w:color w:val="000000" w:themeColor="text1"/>
          <w:sz w:val="22"/>
        </w:rPr>
        <w:t>.</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18E16694" w:rsidRPr="000802E0">
        <w:rPr>
          <w:rFonts w:ascii="Garamond" w:eastAsia="Arial,Times New Roman" w:hAnsi="Garamond" w:cs="Arial"/>
          <w:color w:val="000000" w:themeColor="text1"/>
          <w:sz w:val="22"/>
          <w:lang w:eastAsia="es-ES"/>
        </w:rPr>
        <w:t xml:space="preserve"> </w:t>
      </w:r>
      <w:r w:rsidR="006B58CC" w:rsidRPr="000802E0">
        <w:rPr>
          <w:rFonts w:ascii="Garamond" w:eastAsia="Arial,Times New Roman" w:hAnsi="Garamond" w:cs="Arial"/>
          <w:color w:val="000000" w:themeColor="text1"/>
          <w:sz w:val="22"/>
          <w:lang w:eastAsia="es-ES"/>
        </w:rPr>
        <w:t>P</w:t>
      </w:r>
      <w:r w:rsidRPr="000802E0">
        <w:rPr>
          <w:rFonts w:ascii="Garamond" w:hAnsi="Garamond" w:cs="Arial"/>
          <w:color w:val="000000" w:themeColor="text1"/>
          <w:sz w:val="22"/>
          <w:lang w:eastAsia="es-ES"/>
        </w:rPr>
        <w:t>liego</w:t>
      </w:r>
      <w:r w:rsidR="18E16694"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18E16694" w:rsidRPr="000802E0">
        <w:rPr>
          <w:rFonts w:ascii="Garamond" w:eastAsia="Arial,Times New Roman" w:hAnsi="Garamond" w:cs="Arial"/>
          <w:color w:val="000000" w:themeColor="text1"/>
          <w:sz w:val="22"/>
          <w:lang w:eastAsia="es-ES"/>
        </w:rPr>
        <w:t xml:space="preserve"> </w:t>
      </w:r>
      <w:r w:rsidR="006B58CC" w:rsidRPr="000802E0">
        <w:rPr>
          <w:rFonts w:ascii="Garamond" w:eastAsia="Arial,Times New Roman" w:hAnsi="Garamond" w:cs="Arial"/>
          <w:color w:val="000000" w:themeColor="text1"/>
          <w:sz w:val="22"/>
          <w:lang w:eastAsia="es-ES"/>
        </w:rPr>
        <w:t>C</w:t>
      </w:r>
      <w:r w:rsidRPr="000802E0">
        <w:rPr>
          <w:rFonts w:ascii="Garamond" w:hAnsi="Garamond" w:cs="Arial"/>
          <w:color w:val="000000" w:themeColor="text1"/>
          <w:sz w:val="22"/>
          <w:lang w:eastAsia="es-ES"/>
        </w:rPr>
        <w:t>ondiciones:</w:t>
      </w:r>
      <w:r w:rsidR="18E16694" w:rsidRPr="000802E0">
        <w:rPr>
          <w:rFonts w:ascii="Garamond" w:eastAsia="Arial,Times New Roman" w:hAnsi="Garamond" w:cs="Arial"/>
          <w:color w:val="000000" w:themeColor="text1"/>
          <w:sz w:val="22"/>
          <w:lang w:eastAsia="es-ES"/>
        </w:rPr>
        <w:t xml:space="preserve"> </w:t>
      </w:r>
    </w:p>
    <w:p w14:paraId="07E96005" w14:textId="3411F3C9"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Contratante</w:t>
      </w:r>
    </w:p>
    <w:p w14:paraId="1F15528C" w14:textId="3A6CE078"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Objeto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00743BA6" w:rsidRPr="000802E0">
        <w:rPr>
          <w:rFonts w:ascii="Garamond" w:hAnsi="Garamond" w:cs="Arial"/>
          <w:color w:val="000000" w:themeColor="text1"/>
          <w:sz w:val="22"/>
          <w:lang w:eastAsia="es-ES"/>
        </w:rPr>
        <w:t>C</w:t>
      </w:r>
      <w:r w:rsidRPr="000802E0">
        <w:rPr>
          <w:rFonts w:ascii="Garamond" w:hAnsi="Garamond" w:cs="Arial"/>
          <w:color w:val="000000" w:themeColor="text1"/>
          <w:sz w:val="22"/>
          <w:lang w:eastAsia="es-ES"/>
        </w:rPr>
        <w:t>ontrato</w:t>
      </w:r>
    </w:p>
    <w:p w14:paraId="62B98658" w14:textId="4D8874B2"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Principales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actividades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ejecutadas</w:t>
      </w:r>
    </w:p>
    <w:p w14:paraId="15CD64AC" w14:textId="46A04521" w:rsidR="00147EE0" w:rsidRPr="000802E0" w:rsidRDefault="00396DAB" w:rsidP="004258F7">
      <w:pPr>
        <w:numPr>
          <w:ilvl w:val="0"/>
          <w:numId w:val="9"/>
        </w:numPr>
        <w:autoSpaceDE w:val="0"/>
        <w:autoSpaceDN w:val="0"/>
        <w:adjustRightInd w:val="0"/>
        <w:spacing w:before="120" w:after="240" w:line="276" w:lineRule="auto"/>
        <w:jc w:val="both"/>
        <w:rPr>
          <w:rFonts w:ascii="Garamond" w:eastAsia="Arial" w:hAnsi="Garamond" w:cs="Arial"/>
          <w:color w:val="000000" w:themeColor="text1"/>
          <w:sz w:val="22"/>
          <w:lang w:val="es-MX"/>
        </w:rPr>
      </w:pPr>
      <w:r w:rsidRPr="000802E0">
        <w:rPr>
          <w:rFonts w:ascii="Garamond" w:hAnsi="Garamond" w:cs="Arial"/>
          <w:color w:val="000000" w:themeColor="text1"/>
          <w:sz w:val="22"/>
        </w:rPr>
        <w:lastRenderedPageBreak/>
        <w:fldChar w:fldCharType="begin"/>
      </w:r>
      <w:r w:rsidRPr="000802E0">
        <w:rPr>
          <w:rFonts w:ascii="Garamond" w:eastAsia="Times New Roman" w:hAnsi="Garamond" w:cs="Arial"/>
          <w:color w:val="000000" w:themeColor="text1"/>
          <w:sz w:val="22"/>
          <w:lang w:eastAsia="es-ES"/>
        </w:rPr>
        <w:instrText xml:space="preserve"> REF _Ref508649550 \h </w:instrText>
      </w:r>
      <w:r w:rsidR="002A0C96" w:rsidRPr="000802E0">
        <w:rPr>
          <w:rFonts w:ascii="Garamond" w:hAnsi="Garamond" w:cs="Arial"/>
          <w:color w:val="000000" w:themeColor="text1"/>
          <w:sz w:val="22"/>
        </w:rPr>
        <w:instrText xml:space="preserve"> \* MERGEFORMAT </w:instrText>
      </w:r>
      <w:r w:rsidRPr="000802E0">
        <w:rPr>
          <w:rFonts w:ascii="Garamond" w:hAnsi="Garamond" w:cs="Arial"/>
          <w:color w:val="000000" w:themeColor="text1"/>
          <w:sz w:val="22"/>
        </w:rPr>
      </w:r>
      <w:r w:rsidR="00424B12" w:rsidRPr="000802E0">
        <w:rPr>
          <w:rFonts w:ascii="Garamond" w:eastAsia="Times New Roman" w:hAnsi="Garamond" w:cs="Arial"/>
          <w:color w:val="000000" w:themeColor="text1"/>
          <w:sz w:val="22"/>
          <w:lang w:eastAsia="es-ES"/>
        </w:rPr>
        <w:fldChar w:fldCharType="separate"/>
      </w:r>
      <w:r w:rsidRPr="000802E0">
        <w:rPr>
          <w:rFonts w:ascii="Garamond" w:hAnsi="Garamond" w:cs="Arial"/>
          <w:color w:val="000000" w:themeColor="text1"/>
          <w:sz w:val="22"/>
        </w:rPr>
        <w:fldChar w:fldCharType="end"/>
      </w:r>
      <w:r w:rsidR="090DEA73" w:rsidRPr="000802E0">
        <w:rPr>
          <w:rFonts w:ascii="Garamond" w:hAnsi="Garamond" w:cs="Arial"/>
          <w:color w:val="000000" w:themeColor="text1"/>
          <w:sz w:val="22"/>
          <w:lang w:eastAsia="es-ES"/>
        </w:rPr>
        <w:t>La magnitud, longitud, volúmenes, dimensiones, tipologías, área intervenida o construida y demás condiciones de experiencia contenida en la Matriz 1 - Experiencia aplicable en el proyecto de infraestructura social que permita establecer su alcance, en los casos, si aplica.</w:t>
      </w:r>
    </w:p>
    <w:p w14:paraId="3D954F08" w14:textId="667B99C0" w:rsidR="00147EE0" w:rsidRPr="000802E0" w:rsidRDefault="090DEA73" w:rsidP="004258F7">
      <w:pPr>
        <w:numPr>
          <w:ilvl w:val="0"/>
          <w:numId w:val="9"/>
        </w:numPr>
        <w:spacing w:before="120" w:after="240" w:line="276" w:lineRule="auto"/>
        <w:jc w:val="both"/>
        <w:rPr>
          <w:rFonts w:ascii="Garamond" w:hAnsi="Garamond" w:cs="Arial"/>
          <w:color w:val="000000" w:themeColor="text1"/>
          <w:sz w:val="22"/>
          <w:lang w:val="es-MX" w:eastAsia="es-ES"/>
        </w:rPr>
      </w:pPr>
      <w:r w:rsidRPr="000802E0">
        <w:rPr>
          <w:rFonts w:ascii="Garamond" w:hAnsi="Garamond" w:cs="Arial"/>
          <w:color w:val="000000" w:themeColor="text1"/>
          <w:sz w:val="22"/>
          <w:lang w:val="es-MX" w:eastAsia="es-ES"/>
        </w:rPr>
        <w:t>Área diseñada o construida del proyecto (bajo cubierta) en metros cuadrados (m²). Esto aplica para el caso de Edificaciones</w:t>
      </w:r>
      <w:r w:rsidR="69FEEEE7" w:rsidRPr="000802E0">
        <w:rPr>
          <w:rFonts w:ascii="Garamond" w:hAnsi="Garamond" w:cs="Arial"/>
          <w:color w:val="000000" w:themeColor="text1"/>
          <w:sz w:val="22"/>
          <w:lang w:val="es-MX" w:eastAsia="es-ES"/>
        </w:rPr>
        <w:t>.</w:t>
      </w:r>
    </w:p>
    <w:p w14:paraId="018C392D" w14:textId="6A602E45" w:rsidR="00544FF5" w:rsidRPr="000802E0" w:rsidRDefault="36A7C1A1" w:rsidP="004258F7">
      <w:pPr>
        <w:pStyle w:val="Prrafodelista"/>
        <w:numPr>
          <w:ilvl w:val="0"/>
          <w:numId w:val="9"/>
        </w:numPr>
        <w:tabs>
          <w:tab w:val="left" w:pos="-142"/>
        </w:tabs>
        <w:autoSpaceDE w:val="0"/>
        <w:autoSpaceDN w:val="0"/>
        <w:adjustRightInd w:val="0"/>
        <w:spacing w:before="120" w:after="240"/>
        <w:jc w:val="both"/>
        <w:rPr>
          <w:rFonts w:ascii="Garamond" w:eastAsiaTheme="minorHAnsi" w:hAnsi="Garamond" w:cs="Arial"/>
          <w:color w:val="000000" w:themeColor="text1"/>
          <w:lang w:val="es-MX" w:eastAsia="es-ES"/>
        </w:rPr>
      </w:pPr>
      <w:r w:rsidRPr="000802E0">
        <w:rPr>
          <w:rFonts w:ascii="Garamond" w:eastAsiaTheme="minorHAnsi" w:hAnsi="Garamond" w:cs="Arial"/>
          <w:color w:val="000000" w:themeColor="text1"/>
          <w:lang w:val="es-MX" w:eastAsia="es-ES"/>
        </w:rPr>
        <w:t>L</w:t>
      </w:r>
      <w:r w:rsidR="07A544F5" w:rsidRPr="000802E0">
        <w:rPr>
          <w:rFonts w:ascii="Garamond" w:eastAsiaTheme="minorHAnsi" w:hAnsi="Garamond" w:cs="Arial"/>
          <w:color w:val="000000" w:themeColor="text1"/>
          <w:lang w:val="es-MX" w:eastAsia="es-ES"/>
        </w:rPr>
        <w:t xml:space="preserve">a fecha de iniciación de la ejecución del </w:t>
      </w:r>
      <w:r w:rsidR="00732F42" w:rsidRPr="000802E0">
        <w:rPr>
          <w:rFonts w:ascii="Garamond" w:eastAsiaTheme="minorHAnsi" w:hAnsi="Garamond" w:cs="Arial"/>
          <w:color w:val="000000" w:themeColor="text1"/>
          <w:lang w:val="es-MX" w:eastAsia="es-ES"/>
        </w:rPr>
        <w:t>Contrato</w:t>
      </w:r>
      <w:r w:rsidR="07A544F5" w:rsidRPr="000802E0">
        <w:rPr>
          <w:rFonts w:ascii="Garamond" w:eastAsiaTheme="minorHAnsi" w:hAnsi="Garamond" w:cs="Arial"/>
          <w:color w:val="000000" w:themeColor="text1"/>
          <w:lang w:val="es-MX" w:eastAsia="es-ES"/>
        </w:rPr>
        <w:t xml:space="preserve">: </w:t>
      </w:r>
      <w:r w:rsidR="00EA12DB" w:rsidRPr="000802E0">
        <w:rPr>
          <w:rFonts w:ascii="Garamond" w:hAnsi="Garamond"/>
          <w:lang w:val="es-MX"/>
        </w:rPr>
        <w:t xml:space="preserve">Esta fecha es diferente a la de suscripción del </w:t>
      </w:r>
      <w:r w:rsidR="00732F42" w:rsidRPr="000802E0">
        <w:rPr>
          <w:rFonts w:ascii="Garamond" w:hAnsi="Garamond"/>
          <w:lang w:val="es-MX"/>
        </w:rPr>
        <w:t>Contrato</w:t>
      </w:r>
      <w:r w:rsidR="00EA12DB" w:rsidRPr="000802E0">
        <w:rPr>
          <w:rFonts w:ascii="Garamond" w:hAnsi="Garamond"/>
          <w:lang w:val="es-MX"/>
        </w:rPr>
        <w:t>,</w:t>
      </w:r>
      <w:r w:rsidR="07A544F5" w:rsidRPr="000802E0">
        <w:rPr>
          <w:rFonts w:ascii="Garamond" w:hAnsi="Garamond"/>
          <w:lang w:val="es-MX"/>
        </w:rPr>
        <w:t xml:space="preserve"> </w:t>
      </w:r>
      <w:r w:rsidR="00544FF5" w:rsidRPr="000802E0">
        <w:rPr>
          <w:rFonts w:ascii="Garamond" w:eastAsiaTheme="minorHAnsi" w:hAnsi="Garamond" w:cs="Arial"/>
          <w:color w:val="000000" w:themeColor="text1"/>
          <w:lang w:val="es-MX" w:eastAsia="es-ES"/>
        </w:rPr>
        <w:t xml:space="preserve">es decir conforme a la fecha de la suscripción del acta de inicio del </w:t>
      </w:r>
      <w:r w:rsidR="00732F42" w:rsidRPr="000802E0">
        <w:rPr>
          <w:rFonts w:ascii="Garamond" w:eastAsiaTheme="minorHAnsi" w:hAnsi="Garamond" w:cs="Arial"/>
          <w:color w:val="000000" w:themeColor="text1"/>
          <w:lang w:val="es-MX" w:eastAsia="es-ES"/>
        </w:rPr>
        <w:t>Contrato</w:t>
      </w:r>
      <w:r w:rsidR="00544FF5" w:rsidRPr="000802E0">
        <w:rPr>
          <w:rFonts w:ascii="Garamond" w:eastAsiaTheme="minorHAnsi" w:hAnsi="Garamond" w:cs="Arial"/>
          <w:color w:val="000000" w:themeColor="text1"/>
          <w:lang w:val="es-MX" w:eastAsia="es-ES"/>
        </w:rPr>
        <w:t>, a menos que de los documentos del numeral 3.5.5 de forma expresa así se determine.  </w:t>
      </w:r>
    </w:p>
    <w:p w14:paraId="7B7A33C8" w14:textId="0FD7FD15" w:rsidR="00544FF5" w:rsidRPr="000802E0" w:rsidRDefault="00544FF5" w:rsidP="00603A21">
      <w:pPr>
        <w:pStyle w:val="Prrafodelista"/>
        <w:tabs>
          <w:tab w:val="left" w:pos="-142"/>
        </w:tabs>
        <w:autoSpaceDE w:val="0"/>
        <w:autoSpaceDN w:val="0"/>
        <w:adjustRightInd w:val="0"/>
        <w:spacing w:before="120" w:after="240"/>
        <w:rPr>
          <w:rFonts w:ascii="Garamond" w:eastAsiaTheme="minorEastAsia" w:hAnsi="Garamond"/>
          <w:color w:val="000000" w:themeColor="text1"/>
          <w:lang w:val="es-MX" w:eastAsia="es-ES"/>
        </w:rPr>
      </w:pPr>
    </w:p>
    <w:p w14:paraId="21D5D634" w14:textId="06DBF67F" w:rsidR="0049394B" w:rsidRPr="000802E0" w:rsidRDefault="0049394B" w:rsidP="00603A21">
      <w:pPr>
        <w:pStyle w:val="Prrafodelista"/>
        <w:tabs>
          <w:tab w:val="left" w:pos="-142"/>
        </w:tabs>
        <w:autoSpaceDE w:val="0"/>
        <w:autoSpaceDN w:val="0"/>
        <w:adjustRightInd w:val="0"/>
        <w:spacing w:before="120" w:after="240"/>
        <w:jc w:val="both"/>
        <w:rPr>
          <w:rFonts w:ascii="Garamond" w:eastAsia="Arial,Times New Roman" w:hAnsi="Garamond" w:cs="Arial"/>
          <w:color w:val="000000" w:themeColor="text1"/>
          <w:lang w:eastAsia="es-ES"/>
        </w:rPr>
      </w:pPr>
      <w:r w:rsidRPr="000802E0">
        <w:rPr>
          <w:rFonts w:ascii="Garamond" w:eastAsiaTheme="minorHAnsi" w:hAnsi="Garamond" w:cs="Arial"/>
          <w:color w:val="000000" w:themeColor="text1"/>
          <w:lang w:val="es-MX" w:eastAsia="es-ES"/>
        </w:rPr>
        <w:t xml:space="preserve">Si en los documentos válidos aportados para la acreditación de experiencia solo se evidencia fecha (mes, año) de suscripción y/o inicio del </w:t>
      </w:r>
      <w:r w:rsidR="00732F42" w:rsidRPr="000802E0">
        <w:rPr>
          <w:rFonts w:ascii="Garamond" w:eastAsiaTheme="minorHAnsi" w:hAnsi="Garamond" w:cs="Arial"/>
          <w:color w:val="000000" w:themeColor="text1"/>
          <w:lang w:val="es-MX" w:eastAsia="es-ES"/>
        </w:rPr>
        <w:t>Contrato</w:t>
      </w:r>
      <w:r w:rsidRPr="000802E0">
        <w:rPr>
          <w:rFonts w:ascii="Garamond" w:eastAsiaTheme="minorHAnsi" w:hAnsi="Garamond" w:cs="Arial"/>
          <w:color w:val="000000" w:themeColor="text1"/>
          <w:lang w:val="es-MX" w:eastAsia="es-ES"/>
        </w:rPr>
        <w:t xml:space="preserve">: se tendrá en cuenta el último día del mes que se encuentre </w:t>
      </w:r>
      <w:r w:rsidRPr="000802E0">
        <w:rPr>
          <w:rFonts w:ascii="Garamond" w:eastAsia="Arial" w:hAnsi="Garamond" w:cs="Arial"/>
          <w:color w:val="000000" w:themeColor="text1"/>
          <w:lang w:eastAsia="es-ES"/>
        </w:rPr>
        <w:t>señalado en la certificación</w:t>
      </w:r>
    </w:p>
    <w:p w14:paraId="5DDF8B8B" w14:textId="3F8C090E" w:rsidR="00147EE0" w:rsidRPr="000802E0" w:rsidRDefault="31458040" w:rsidP="004258F7">
      <w:pPr>
        <w:numPr>
          <w:ilvl w:val="0"/>
          <w:numId w:val="9"/>
        </w:numPr>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auto"/>
          <w:sz w:val="22"/>
          <w:lang w:eastAsia="es-ES"/>
        </w:rPr>
        <w:t>La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fecha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terminación</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la</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ejecución</w:t>
      </w:r>
      <w:r w:rsidRPr="000802E0">
        <w:rPr>
          <w:rFonts w:ascii="Garamond" w:eastAsia="Arial,Times New Roman" w:hAnsi="Garamond" w:cs="Arial"/>
          <w:color w:val="auto"/>
          <w:sz w:val="22"/>
          <w:lang w:eastAsia="es-ES"/>
        </w:rPr>
        <w:t xml:space="preserve"> </w:t>
      </w:r>
      <w:r w:rsidRPr="000802E0">
        <w:rPr>
          <w:rFonts w:ascii="Garamond" w:hAnsi="Garamond" w:cs="Arial"/>
          <w:color w:val="auto"/>
          <w:sz w:val="22"/>
          <w:lang w:eastAsia="es-ES"/>
        </w:rPr>
        <w:t>del</w:t>
      </w:r>
      <w:r w:rsidRPr="000802E0">
        <w:rPr>
          <w:rFonts w:ascii="Garamond" w:eastAsia="Arial,Times New Roman" w:hAnsi="Garamond" w:cs="Arial"/>
          <w:color w:val="auto"/>
          <w:sz w:val="22"/>
          <w:lang w:eastAsia="es-ES"/>
        </w:rPr>
        <w:t xml:space="preserve"> </w:t>
      </w:r>
      <w:r w:rsidR="00732F42" w:rsidRPr="000802E0">
        <w:rPr>
          <w:rFonts w:ascii="Garamond" w:hAnsi="Garamond" w:cs="Arial"/>
          <w:color w:val="auto"/>
          <w:sz w:val="22"/>
          <w:lang w:eastAsia="es-ES"/>
        </w:rPr>
        <w:t>Contrato</w:t>
      </w:r>
      <w:r w:rsidRPr="000802E0">
        <w:rPr>
          <w:rFonts w:ascii="Garamond" w:hAnsi="Garamond" w:cs="Arial"/>
          <w:color w:val="auto"/>
          <w:sz w:val="22"/>
          <w:lang w:eastAsia="es-ES"/>
        </w:rPr>
        <w:t xml:space="preserve">: </w:t>
      </w:r>
      <w:r w:rsidRPr="000802E0">
        <w:rPr>
          <w:rFonts w:ascii="Garamond" w:eastAsia="Arial,Times New Roman" w:hAnsi="Garamond" w:cs="Arial"/>
          <w:sz w:val="22"/>
          <w:lang w:eastAsia="es-ES"/>
        </w:rPr>
        <w:t xml:space="preserve"> </w:t>
      </w:r>
      <w:r w:rsidRPr="000802E0">
        <w:rPr>
          <w:rFonts w:ascii="Garamond" w:eastAsia="Arial,Times New Roman" w:hAnsi="Garamond" w:cs="Arial"/>
          <w:color w:val="auto"/>
          <w:sz w:val="22"/>
          <w:lang w:eastAsia="es-ES"/>
        </w:rPr>
        <w:t>Esta fecha de terminación no es la fecha de entrega y/o recibo final, liquidación, o acta final, salvo que de los documentos del numeral 3.5</w:t>
      </w:r>
      <w:r w:rsidR="7A6D31F2" w:rsidRPr="000802E0">
        <w:rPr>
          <w:rFonts w:ascii="Garamond" w:eastAsia="Arial,Times New Roman" w:hAnsi="Garamond" w:cs="Arial"/>
          <w:color w:val="auto"/>
          <w:sz w:val="22"/>
          <w:lang w:eastAsia="es-ES"/>
        </w:rPr>
        <w:t>.</w:t>
      </w:r>
      <w:r w:rsidR="3D3F4467" w:rsidRPr="000802E0">
        <w:rPr>
          <w:rFonts w:ascii="Garamond" w:eastAsia="Arial,Times New Roman" w:hAnsi="Garamond" w:cs="Arial"/>
          <w:color w:val="auto"/>
          <w:sz w:val="22"/>
          <w:lang w:eastAsia="es-ES"/>
        </w:rPr>
        <w:t>5</w:t>
      </w:r>
      <w:r w:rsidRPr="000802E0">
        <w:rPr>
          <w:rFonts w:ascii="Garamond" w:eastAsia="Arial,Times New Roman" w:hAnsi="Garamond" w:cs="Arial"/>
          <w:color w:val="auto"/>
          <w:sz w:val="22"/>
          <w:lang w:eastAsia="es-ES"/>
        </w:rPr>
        <w:t xml:space="preserve"> de forma expresa así se determine</w:t>
      </w:r>
      <w:r w:rsidR="4672425E" w:rsidRPr="000802E0">
        <w:rPr>
          <w:rFonts w:ascii="Garamond" w:hAnsi="Garamond" w:cs="Arial"/>
          <w:color w:val="000000" w:themeColor="text1"/>
          <w:sz w:val="22"/>
          <w:lang w:eastAsia="es-ES"/>
        </w:rPr>
        <w:t>.</w:t>
      </w:r>
      <w:r w:rsidR="27838721" w:rsidRPr="000802E0">
        <w:rPr>
          <w:rFonts w:ascii="Garamond" w:eastAsia="Arial,Times New Roman" w:hAnsi="Garamond" w:cs="Arial"/>
          <w:color w:val="000000" w:themeColor="text1"/>
          <w:sz w:val="22"/>
          <w:lang w:eastAsia="es-ES"/>
        </w:rPr>
        <w:t xml:space="preserve"> </w:t>
      </w:r>
    </w:p>
    <w:p w14:paraId="3CCF5E4A" w14:textId="7A442A49" w:rsidR="0049394B" w:rsidRPr="000802E0" w:rsidRDefault="0049394B" w:rsidP="007A09E6">
      <w:pPr>
        <w:tabs>
          <w:tab w:val="left" w:pos="-142"/>
        </w:tabs>
        <w:autoSpaceDE w:val="0"/>
        <w:autoSpaceDN w:val="0"/>
        <w:adjustRightInd w:val="0"/>
        <w:spacing w:before="120" w:after="240" w:line="276" w:lineRule="auto"/>
        <w:ind w:left="720"/>
        <w:jc w:val="both"/>
        <w:rPr>
          <w:rFonts w:ascii="Garamond" w:eastAsia="Arial,Times New Roman" w:hAnsi="Garamond" w:cs="Arial"/>
          <w:color w:val="000000" w:themeColor="text1"/>
          <w:sz w:val="22"/>
          <w:lang w:eastAsia="es-ES"/>
        </w:rPr>
      </w:pPr>
      <w:r w:rsidRPr="000802E0">
        <w:rPr>
          <w:rFonts w:ascii="Garamond" w:eastAsia="Arial" w:hAnsi="Garamond" w:cs="Arial"/>
          <w:color w:val="000000" w:themeColor="text1"/>
          <w:sz w:val="22"/>
          <w:lang w:eastAsia="es-ES"/>
        </w:rPr>
        <w:t xml:space="preserve">Si en los documentos válidos aportados para la acreditación de experiencia solo se evidencia fecha (mes, año) de terminación del </w:t>
      </w:r>
      <w:r w:rsidR="00732F42" w:rsidRPr="000802E0">
        <w:rPr>
          <w:rFonts w:ascii="Garamond" w:eastAsia="Arial" w:hAnsi="Garamond" w:cs="Arial"/>
          <w:color w:val="000000" w:themeColor="text1"/>
          <w:sz w:val="22"/>
          <w:lang w:eastAsia="es-ES"/>
        </w:rPr>
        <w:t>Contrato</w:t>
      </w:r>
      <w:r w:rsidRPr="000802E0">
        <w:rPr>
          <w:rFonts w:ascii="Garamond" w:eastAsia="Arial" w:hAnsi="Garamond" w:cs="Arial"/>
          <w:color w:val="000000" w:themeColor="text1"/>
          <w:sz w:val="22"/>
          <w:lang w:eastAsia="es-ES"/>
        </w:rPr>
        <w:t>: se tendrá en cuenta el primer día del mes que se encuentre señalado en la certificación</w:t>
      </w:r>
    </w:p>
    <w:p w14:paraId="0B454E42" w14:textId="38CD5B59" w:rsidR="00147EE0" w:rsidRPr="000802E0" w:rsidRDefault="00147EE0"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Nombre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cargo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persona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expide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certificación.</w:t>
      </w:r>
    </w:p>
    <w:p w14:paraId="122EF02F" w14:textId="77777777" w:rsidR="006D314E" w:rsidRPr="000802E0" w:rsidRDefault="006D314E"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 porcentaje de participación del integrante del contratista plural.</w:t>
      </w:r>
    </w:p>
    <w:p w14:paraId="3936452B" w14:textId="38FC7B56" w:rsidR="006D314E" w:rsidRPr="000802E0" w:rsidRDefault="006D314E" w:rsidP="004258F7">
      <w:pPr>
        <w:numPr>
          <w:ilvl w:val="0"/>
          <w:numId w:val="9"/>
        </w:numPr>
        <w:tabs>
          <w:tab w:val="left" w:pos="-142"/>
        </w:tabs>
        <w:autoSpaceDE w:val="0"/>
        <w:autoSpaceDN w:val="0"/>
        <w:adjustRightInd w:val="0"/>
        <w:spacing w:before="120" w:after="240"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 porcentaje de participación en el valor ejecutado en el caso de contratistas plurales.</w:t>
      </w:r>
    </w:p>
    <w:p w14:paraId="7581B605" w14:textId="5A884972" w:rsidR="00147EE0" w:rsidRPr="000802E0" w:rsidRDefault="00874056"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70" w:name="_Ref25306909"/>
      <w:bookmarkStart w:id="371" w:name="_Toc32147351"/>
      <w:bookmarkStart w:id="372" w:name="_Toc206147377"/>
      <w:r w:rsidRPr="000802E0">
        <w:rPr>
          <w:rFonts w:ascii="Garamond" w:eastAsia="Arial" w:hAnsi="Garamond" w:cs="Arial"/>
          <w:b/>
          <w:color w:val="000000" w:themeColor="text1"/>
          <w:sz w:val="22"/>
          <w:szCs w:val="22"/>
          <w:lang w:val="es-CO"/>
        </w:rPr>
        <w:t>DOCUMENTOS VÁLIDOS PARA LA ACREDITACIÓN DE LA EXPERIENCIA REQUERIDA</w:t>
      </w:r>
      <w:bookmarkEnd w:id="370"/>
      <w:bookmarkEnd w:id="371"/>
      <w:bookmarkEnd w:id="372"/>
    </w:p>
    <w:p w14:paraId="0EB2507D" w14:textId="277226DB" w:rsidR="00C421E6" w:rsidRPr="000802E0" w:rsidRDefault="3F289ECA" w:rsidP="1C261FEA">
      <w:pPr>
        <w:tabs>
          <w:tab w:val="left" w:pos="709"/>
          <w:tab w:val="left" w:pos="851"/>
          <w:tab w:val="left" w:pos="8931"/>
        </w:tabs>
        <w:spacing w:after="12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aquellos casos que por las características del objeto a contratar se requiera verificar información adicional a la contenida en el RUP, el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 xml:space="preserve">roponente podrá aportar uno o algunos de los documentos que se establecen a continuación, para que la </w:t>
      </w:r>
      <w:r w:rsidR="38699F2F" w:rsidRPr="000802E0">
        <w:rPr>
          <w:rFonts w:ascii="Garamond" w:hAnsi="Garamond" w:cs="Arial"/>
          <w:color w:val="000000" w:themeColor="text1"/>
          <w:sz w:val="22"/>
          <w:lang w:val="es-MX"/>
        </w:rPr>
        <w:t>Entidad</w:t>
      </w:r>
      <w:r w:rsidRPr="000802E0">
        <w:rPr>
          <w:rFonts w:ascii="Garamond" w:hAnsi="Garamond" w:cs="Arial"/>
          <w:color w:val="000000" w:themeColor="text1"/>
          <w:sz w:val="22"/>
          <w:lang w:val="es-MX"/>
        </w:rPr>
        <w:t xml:space="preserve"> realice la verificación en forma directa. Los mismos deberán estar debidamente diligenciados y suscritos por el contratante, el contratista o el Interventor, según corresponda. En caso de existir discrepancias entre dos (2) o más documentos aportados por el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roponente para la acreditación de experiencia, se tendrá en cuenta el orden de prevalencia establecido a continuación:</w:t>
      </w:r>
    </w:p>
    <w:p w14:paraId="587D75E1" w14:textId="1BEF29EB" w:rsidR="00C421E6" w:rsidRPr="000802E0" w:rsidRDefault="5579DB18"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rPr>
      </w:pPr>
      <w:r w:rsidRPr="000802E0">
        <w:rPr>
          <w:rFonts w:ascii="Garamond" w:hAnsi="Garamond" w:cs="Arial"/>
          <w:color w:val="000000" w:themeColor="text1"/>
          <w:sz w:val="22"/>
        </w:rPr>
        <w:t>Acta de liquidación</w:t>
      </w:r>
      <w:r w:rsidR="68F74AF3" w:rsidRPr="000802E0">
        <w:rPr>
          <w:rFonts w:ascii="Garamond" w:eastAsia="Arial" w:hAnsi="Garamond" w:cs="Arial"/>
          <w:color w:val="000000" w:themeColor="text1"/>
          <w:sz w:val="22"/>
        </w:rPr>
        <w:t>, que dé cuenta de la fecha de inicio y terminación contractual.</w:t>
      </w:r>
    </w:p>
    <w:p w14:paraId="004C0D24" w14:textId="77777777" w:rsidR="00C421E6" w:rsidRPr="000802E0" w:rsidRDefault="00C421E6"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Acta de entrega, terminación, final o de recibo definitivo. </w:t>
      </w:r>
    </w:p>
    <w:p w14:paraId="00A0BF6D" w14:textId="61497653" w:rsidR="00C421E6" w:rsidRPr="000802E0" w:rsidRDefault="00C421E6"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Certificación de experiencia. Expedida con posterioridad a la fecha de terminación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en la que conste el recibo a satisfacción de la obra contratada debidamente suscrita por quien esté en capacidad u obligación de hacerlo.</w:t>
      </w:r>
    </w:p>
    <w:p w14:paraId="31DC658F" w14:textId="77777777" w:rsidR="00C421E6" w:rsidRPr="000802E0" w:rsidRDefault="4E0B24B0"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Acta de inicio o la orden de inicio. La misma sólo será válida para efectos de acreditar la fecha de inicio.</w:t>
      </w:r>
    </w:p>
    <w:p w14:paraId="4BC8CFED" w14:textId="5B479661" w:rsidR="159345CC" w:rsidRPr="000802E0" w:rsidRDefault="159345CC"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Copia de la licencia de construcción y/o licencia de urbanismo</w:t>
      </w:r>
      <w:r w:rsidR="006260E7" w:rsidRPr="000802E0">
        <w:rPr>
          <w:rFonts w:ascii="Garamond" w:eastAsia="Arial" w:hAnsi="Garamond" w:cs="Arial"/>
          <w:color w:val="000000" w:themeColor="text1"/>
          <w:sz w:val="22"/>
          <w:lang w:val="es-MX"/>
        </w:rPr>
        <w:t xml:space="preserve"> (SI APLICA)</w:t>
      </w:r>
    </w:p>
    <w:p w14:paraId="6F30E032" w14:textId="5EF83671" w:rsidR="00C421E6" w:rsidRPr="000802E0" w:rsidRDefault="5579DB18" w:rsidP="004258F7">
      <w:pPr>
        <w:numPr>
          <w:ilvl w:val="0"/>
          <w:numId w:val="55"/>
        </w:numPr>
        <w:tabs>
          <w:tab w:val="left" w:pos="851"/>
          <w:tab w:val="left" w:pos="1134"/>
        </w:tabs>
        <w:spacing w:line="276" w:lineRule="auto"/>
        <w:ind w:left="363"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Para los </w:t>
      </w:r>
      <w:r w:rsidR="00732F42" w:rsidRPr="000802E0">
        <w:rPr>
          <w:rFonts w:ascii="Garamond" w:hAnsi="Garamond" w:cs="Arial"/>
          <w:color w:val="000000" w:themeColor="text1"/>
          <w:sz w:val="22"/>
          <w:lang w:val="es-MX"/>
        </w:rPr>
        <w:t>C</w:t>
      </w:r>
      <w:r w:rsidRPr="000802E0">
        <w:rPr>
          <w:rFonts w:ascii="Garamond" w:hAnsi="Garamond" w:cs="Arial"/>
          <w:color w:val="000000" w:themeColor="text1"/>
          <w:sz w:val="22"/>
          <w:lang w:val="es-MX"/>
        </w:rPr>
        <w:t xml:space="preserve">ontratos que </w:t>
      </w:r>
      <w:r w:rsidRPr="000802E0">
        <w:rPr>
          <w:rFonts w:ascii="Garamond" w:eastAsiaTheme="minorEastAsia" w:hAnsi="Garamond"/>
          <w:color w:val="000000" w:themeColor="text1"/>
          <w:sz w:val="22"/>
          <w:lang w:val="es-MX"/>
        </w:rPr>
        <w:t>haya</w:t>
      </w:r>
      <w:r w:rsidRPr="000802E0">
        <w:rPr>
          <w:rFonts w:ascii="Garamond" w:hAnsi="Garamond" w:cs="Arial"/>
          <w:color w:val="000000" w:themeColor="text1"/>
          <w:sz w:val="22"/>
          <w:lang w:val="es-MX"/>
        </w:rPr>
        <w:t xml:space="preserve">n sido objeto de cesión, 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1D0B0780" w14:textId="6D07BF4A" w:rsidR="21CAB2E7" w:rsidRPr="000802E0" w:rsidRDefault="21CAB2E7" w:rsidP="004258F7">
      <w:pPr>
        <w:numPr>
          <w:ilvl w:val="0"/>
          <w:numId w:val="55"/>
        </w:numPr>
        <w:tabs>
          <w:tab w:val="left" w:pos="851"/>
          <w:tab w:val="left" w:pos="1134"/>
        </w:tabs>
        <w:spacing w:line="276" w:lineRule="auto"/>
        <w:ind w:left="363" w:firstLine="0"/>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lang w:val="es-MX"/>
        </w:rPr>
        <w:t>En los casos en que, de conformidad con la experiencia, se requiera la acreditación de un bien de interés cultural, este deberá ser acreditado de conformidad con la normatividad vigente.</w:t>
      </w:r>
    </w:p>
    <w:p w14:paraId="4FDFDB5E" w14:textId="38481444" w:rsidR="3684E224" w:rsidRPr="000802E0" w:rsidRDefault="3684E224" w:rsidP="00603A21">
      <w:pPr>
        <w:tabs>
          <w:tab w:val="left" w:pos="851"/>
          <w:tab w:val="left" w:pos="1134"/>
        </w:tabs>
        <w:spacing w:line="276" w:lineRule="auto"/>
        <w:ind w:left="363"/>
        <w:jc w:val="both"/>
        <w:rPr>
          <w:rFonts w:ascii="Garamond" w:hAnsi="Garamond" w:cs="Arial"/>
          <w:color w:val="000000" w:themeColor="text1"/>
          <w:sz w:val="22"/>
          <w:lang w:val="es-MX"/>
        </w:rPr>
      </w:pPr>
    </w:p>
    <w:p w14:paraId="0331D6AB" w14:textId="07EB774F" w:rsidR="00AF350B" w:rsidRPr="000802E0" w:rsidRDefault="00002CB8" w:rsidP="004258F7">
      <w:pPr>
        <w:pStyle w:val="InviasNormal"/>
        <w:numPr>
          <w:ilvl w:val="2"/>
          <w:numId w:val="25"/>
        </w:numPr>
        <w:spacing w:line="276" w:lineRule="auto"/>
        <w:outlineLvl w:val="2"/>
        <w:rPr>
          <w:rFonts w:ascii="Garamond" w:eastAsia="Arial" w:hAnsi="Garamond" w:cs="Arial"/>
          <w:b/>
          <w:bCs/>
          <w:color w:val="000000" w:themeColor="text1"/>
          <w:sz w:val="22"/>
          <w:szCs w:val="22"/>
          <w:lang w:val="es-CO"/>
        </w:rPr>
      </w:pPr>
      <w:bookmarkStart w:id="373" w:name="_Toc192854667"/>
      <w:bookmarkStart w:id="374" w:name="_Toc192854668"/>
      <w:bookmarkStart w:id="375" w:name="_Toc192854669"/>
      <w:bookmarkStart w:id="376" w:name="_Toc32147352"/>
      <w:bookmarkStart w:id="377" w:name="_Toc206147378"/>
      <w:bookmarkEnd w:id="373"/>
      <w:bookmarkEnd w:id="374"/>
      <w:bookmarkEnd w:id="375"/>
      <w:r w:rsidRPr="000802E0">
        <w:rPr>
          <w:rFonts w:ascii="Garamond" w:eastAsia="Arial" w:hAnsi="Garamond" w:cs="Arial"/>
          <w:b/>
          <w:color w:val="000000" w:themeColor="text1"/>
          <w:sz w:val="22"/>
          <w:szCs w:val="22"/>
          <w:lang w:val="es-CO"/>
        </w:rPr>
        <w:t>PARA</w:t>
      </w:r>
      <w:r w:rsidR="00750230"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SUBCONTRATOS</w:t>
      </w:r>
      <w:bookmarkEnd w:id="376"/>
      <w:bookmarkEnd w:id="377"/>
      <w:r w:rsidR="002644ED" w:rsidRPr="000802E0">
        <w:rPr>
          <w:rFonts w:ascii="Garamond" w:eastAsia="Arial" w:hAnsi="Garamond" w:cs="Arial"/>
          <w:b/>
          <w:bCs/>
          <w:color w:val="000000" w:themeColor="text1"/>
          <w:sz w:val="22"/>
          <w:szCs w:val="22"/>
          <w:lang w:val="es-CO"/>
        </w:rPr>
        <w:t xml:space="preserve"> </w:t>
      </w:r>
    </w:p>
    <w:p w14:paraId="086A2E85" w14:textId="734D7247" w:rsidR="00911053" w:rsidRPr="000802E0" w:rsidRDefault="19F92FA5" w:rsidP="1C261FEA">
      <w:pPr>
        <w:jc w:val="both"/>
        <w:rPr>
          <w:rFonts w:ascii="Garamond" w:eastAsia="Times New Roman" w:hAnsi="Garamond" w:cs="Arial"/>
          <w:color w:val="auto"/>
          <w:sz w:val="22"/>
          <w:lang w:val="es-MX" w:eastAsia="es-ES"/>
        </w:rPr>
      </w:pPr>
      <w:r w:rsidRPr="000802E0">
        <w:rPr>
          <w:rFonts w:ascii="Garamond" w:hAnsi="Garamond" w:cs="Arial"/>
          <w:color w:val="000000" w:themeColor="text1"/>
          <w:sz w:val="22"/>
          <w:lang w:val="es-ES"/>
        </w:rPr>
        <w:t>Para</w:t>
      </w:r>
      <w:r w:rsidR="4B79A109" w:rsidRPr="000802E0">
        <w:rPr>
          <w:rFonts w:ascii="Garamond" w:hAnsi="Garamond" w:cs="Arial"/>
          <w:color w:val="000000" w:themeColor="text1"/>
          <w:sz w:val="22"/>
          <w:lang w:val="es-MX"/>
        </w:rPr>
        <w:t xml:space="preserve"> </w:t>
      </w:r>
      <w:r w:rsidR="4B79A109" w:rsidRPr="000802E0">
        <w:rPr>
          <w:rFonts w:ascii="Garamond" w:eastAsia="Times New Roman" w:hAnsi="Garamond" w:cs="Arial"/>
          <w:color w:val="auto"/>
          <w:sz w:val="22"/>
          <w:lang w:val="es-MX" w:eastAsia="es-ES"/>
        </w:rPr>
        <w:t xml:space="preserve">acreditar la experiencia de subcontratos, cuyo </w:t>
      </w:r>
      <w:r w:rsidR="00732F42" w:rsidRPr="000802E0">
        <w:rPr>
          <w:rFonts w:ascii="Garamond" w:eastAsia="Times New Roman" w:hAnsi="Garamond" w:cs="Arial"/>
          <w:color w:val="auto"/>
          <w:sz w:val="22"/>
          <w:lang w:val="es-MX" w:eastAsia="es-ES"/>
        </w:rPr>
        <w:t>Contrato</w:t>
      </w:r>
      <w:r w:rsidR="4B79A109" w:rsidRPr="000802E0">
        <w:rPr>
          <w:rFonts w:ascii="Garamond" w:eastAsia="Times New Roman" w:hAnsi="Garamond" w:cs="Arial"/>
          <w:color w:val="auto"/>
          <w:sz w:val="22"/>
          <w:lang w:val="es-MX" w:eastAsia="es-ES"/>
        </w:rPr>
        <w:t xml:space="preserve"> principal fue suscrito con particulares, se aplicarán las disposiciones establecidas en el numeral anterior.  </w:t>
      </w:r>
    </w:p>
    <w:p w14:paraId="21174336" w14:textId="0253BCB2" w:rsidR="00911053" w:rsidRPr="000802E0" w:rsidRDefault="4B79A109" w:rsidP="1C261FEA">
      <w:pPr>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Para acreditar la experiencia de </w:t>
      </w:r>
      <w:r w:rsidR="00732F42"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ontratos derivados de </w:t>
      </w:r>
      <w:r w:rsidR="00732F42"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ontratos suscritos con </w:t>
      </w:r>
      <w:r w:rsidR="006B58CC"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ntidades </w:t>
      </w:r>
      <w:r w:rsidR="279C583D"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statales, el </w:t>
      </w:r>
      <w:r w:rsidR="00A325AC"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roponente deberá aportar los documentos que se enlistan a continuación:</w:t>
      </w:r>
    </w:p>
    <w:p w14:paraId="147A307B" w14:textId="617A9E93" w:rsidR="00911053" w:rsidRPr="000802E0" w:rsidRDefault="4B79A109" w:rsidP="004258F7">
      <w:pPr>
        <w:numPr>
          <w:ilvl w:val="0"/>
          <w:numId w:val="56"/>
        </w:numPr>
        <w:ind w:left="1066" w:hanging="499"/>
        <w:jc w:val="both"/>
        <w:rPr>
          <w:rFonts w:ascii="Garamond" w:hAnsi="Garamond"/>
          <w:color w:val="000000" w:themeColor="text1"/>
          <w:sz w:val="22"/>
          <w:lang w:val="es-MX"/>
        </w:rPr>
      </w:pPr>
      <w:r w:rsidRPr="000802E0">
        <w:rPr>
          <w:rFonts w:ascii="Garamond" w:hAnsi="Garamond"/>
          <w:color w:val="000000" w:themeColor="text1"/>
          <w:sz w:val="22"/>
          <w:lang w:val="es-MX"/>
        </w:rPr>
        <w:t xml:space="preserve">Certificación del subcontrato. Certificación expedida con posterioridad a la fecha de terminación del subcontrato, la cual deberá estar suscrita por el representante legal del contratista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del Concesionario, o del EPC o Consorcio Constructor. Así mismo, debe contener la información requerida en el </w:t>
      </w:r>
      <w:r w:rsidR="006B58CC" w:rsidRPr="000802E0">
        <w:rPr>
          <w:rFonts w:ascii="Garamond" w:hAnsi="Garamond"/>
          <w:color w:val="000000" w:themeColor="text1"/>
          <w:sz w:val="22"/>
          <w:lang w:val="es-MX"/>
        </w:rPr>
        <w:t>P</w:t>
      </w:r>
      <w:r w:rsidRPr="000802E0">
        <w:rPr>
          <w:rFonts w:ascii="Garamond" w:hAnsi="Garamond"/>
          <w:color w:val="000000" w:themeColor="text1"/>
          <w:sz w:val="22"/>
          <w:lang w:val="es-MX"/>
        </w:rPr>
        <w:t xml:space="preserve">liego de </w:t>
      </w:r>
      <w:r w:rsidR="006B58CC" w:rsidRPr="000802E0">
        <w:rPr>
          <w:rFonts w:ascii="Garamond" w:hAnsi="Garamond"/>
          <w:color w:val="000000" w:themeColor="text1"/>
          <w:sz w:val="22"/>
          <w:lang w:val="es-MX"/>
        </w:rPr>
        <w:t>C</w:t>
      </w:r>
      <w:r w:rsidRPr="000802E0">
        <w:rPr>
          <w:rFonts w:ascii="Garamond" w:hAnsi="Garamond"/>
          <w:color w:val="000000" w:themeColor="text1"/>
          <w:sz w:val="22"/>
          <w:lang w:val="es-MX"/>
        </w:rPr>
        <w:t xml:space="preserve">ondiciones para efectos de la acreditación de la experiencia. </w:t>
      </w:r>
    </w:p>
    <w:p w14:paraId="2EA2AB90" w14:textId="1B4F81EF" w:rsidR="00911053" w:rsidRPr="000802E0" w:rsidRDefault="4B79A109" w:rsidP="004258F7">
      <w:pPr>
        <w:numPr>
          <w:ilvl w:val="0"/>
          <w:numId w:val="56"/>
        </w:numPr>
        <w:ind w:left="1066" w:hanging="499"/>
        <w:jc w:val="both"/>
        <w:rPr>
          <w:rFonts w:ascii="Garamond" w:hAnsi="Garamond"/>
          <w:color w:val="000000" w:themeColor="text1"/>
          <w:sz w:val="22"/>
          <w:lang w:val="es-MX"/>
        </w:rPr>
      </w:pPr>
      <w:r w:rsidRPr="000802E0">
        <w:rPr>
          <w:rFonts w:ascii="Garamond" w:hAnsi="Garamond"/>
          <w:color w:val="000000" w:themeColor="text1"/>
          <w:sz w:val="22"/>
          <w:lang w:val="es-MX"/>
        </w:rPr>
        <w:t xml:space="preserve">Certificación expedida por la </w:t>
      </w:r>
      <w:r w:rsidR="00CA55B1" w:rsidRPr="000802E0">
        <w:rPr>
          <w:rFonts w:ascii="Garamond" w:hAnsi="Garamond"/>
          <w:color w:val="000000" w:themeColor="text1"/>
          <w:sz w:val="22"/>
          <w:lang w:val="es-MX"/>
        </w:rPr>
        <w:t>E</w:t>
      </w:r>
      <w:r w:rsidRPr="000802E0">
        <w:rPr>
          <w:rFonts w:ascii="Garamond" w:hAnsi="Garamond"/>
          <w:color w:val="000000" w:themeColor="text1"/>
          <w:sz w:val="22"/>
          <w:lang w:val="es-MX"/>
        </w:rPr>
        <w:t xml:space="preserve">ntidad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del cual se derivó el subcontrato. Esta certificación debe contener la información básica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la siguiente: </w:t>
      </w:r>
      <w:r w:rsidR="00911053" w:rsidRPr="000802E0">
        <w:rPr>
          <w:rFonts w:ascii="Garamond" w:hAnsi="Garamond"/>
          <w:sz w:val="22"/>
        </w:rPr>
        <w:tab/>
      </w:r>
    </w:p>
    <w:p w14:paraId="319C74BA" w14:textId="54387BE6" w:rsidR="00911053" w:rsidRPr="000802E0" w:rsidRDefault="00911053" w:rsidP="004258F7">
      <w:pPr>
        <w:numPr>
          <w:ilvl w:val="0"/>
          <w:numId w:val="57"/>
        </w:numPr>
        <w:ind w:left="1560" w:hanging="142"/>
        <w:jc w:val="both"/>
        <w:rPr>
          <w:rFonts w:ascii="Garamond" w:eastAsia="Times New Roman" w:hAnsi="Garamond" w:cs="Arial"/>
          <w:color w:val="auto"/>
          <w:sz w:val="22"/>
          <w:lang w:val="es-MX" w:eastAsia="es-ES"/>
        </w:rPr>
      </w:pPr>
      <w:r w:rsidRPr="000802E0">
        <w:rPr>
          <w:rFonts w:ascii="Garamond" w:hAnsi="Garamond"/>
          <w:color w:val="000000" w:themeColor="text1"/>
          <w:sz w:val="22"/>
          <w:lang w:val="es-MX"/>
        </w:rPr>
        <w:t xml:space="preserve">Alcance de las obras ejecutadas en 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w:t>
      </w:r>
      <w:r w:rsidRPr="000802E0">
        <w:rPr>
          <w:rFonts w:ascii="Garamond" w:eastAsia="Times New Roman" w:hAnsi="Garamond" w:cs="Arial"/>
          <w:strike/>
          <w:color w:val="auto"/>
          <w:sz w:val="22"/>
          <w:lang w:val="es-MX" w:eastAsia="es-ES"/>
        </w:rPr>
        <w:t xml:space="preserve"> </w:t>
      </w:r>
    </w:p>
    <w:p w14:paraId="5A36CD00" w14:textId="1B06A285" w:rsidR="00911053" w:rsidRPr="000802E0" w:rsidRDefault="00911053" w:rsidP="004258F7">
      <w:pPr>
        <w:numPr>
          <w:ilvl w:val="0"/>
          <w:numId w:val="57"/>
        </w:numPr>
        <w:ind w:left="1560" w:hanging="142"/>
        <w:jc w:val="both"/>
        <w:rPr>
          <w:rFonts w:ascii="Garamond" w:eastAsia="Times New Roman" w:hAnsi="Garamond" w:cs="Arial"/>
          <w:color w:val="auto"/>
          <w:sz w:val="22"/>
          <w:lang w:val="es-MX" w:eastAsia="es-ES"/>
        </w:rPr>
      </w:pPr>
      <w:r w:rsidRPr="000802E0">
        <w:rPr>
          <w:rFonts w:ascii="Garamond" w:hAnsi="Garamond"/>
          <w:color w:val="000000" w:themeColor="text1"/>
          <w:sz w:val="22"/>
          <w:lang w:val="es-MX"/>
        </w:rPr>
        <w:t xml:space="preserve">Información en la cual se evidencie que la figura de la subcontratación es permitida en el marco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principal. En caso de que no requiera autorización para subcontratar, el Proponente podrá aportar con su propuesta alguno de los siguientes documentos que den cuenta de esa circunstancia: i) copia del </w:t>
      </w:r>
      <w:r w:rsidR="00732F42" w:rsidRPr="000802E0">
        <w:rPr>
          <w:rFonts w:ascii="Garamond" w:hAnsi="Garamond"/>
          <w:color w:val="000000" w:themeColor="text1"/>
          <w:sz w:val="22"/>
          <w:lang w:val="es-MX"/>
        </w:rPr>
        <w:t>Contrato</w:t>
      </w:r>
      <w:r w:rsidRPr="000802E0">
        <w:rPr>
          <w:rFonts w:ascii="Garamond" w:hAnsi="Garamond"/>
          <w:color w:val="000000" w:themeColor="text1"/>
          <w:sz w:val="22"/>
          <w:lang w:val="es-MX"/>
        </w:rPr>
        <w:t xml:space="preserve"> o ii) certificación emitida por la Entidad, donde acredite que para subcontratar no se requería autorización.</w:t>
      </w:r>
    </w:p>
    <w:p w14:paraId="03635325" w14:textId="68958215" w:rsidR="00911053" w:rsidRPr="000802E0" w:rsidRDefault="4B79A109" w:rsidP="1C261FEA">
      <w:pPr>
        <w:ind w:left="1134"/>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La información solicitada en el literal B únicamente se exige en relación con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principal suscrito con la </w:t>
      </w:r>
      <w:r w:rsidR="00585968"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  </w:t>
      </w:r>
    </w:p>
    <w:p w14:paraId="5C5FD3AF" w14:textId="4B2A8F99" w:rsidR="3684E224" w:rsidRPr="000802E0" w:rsidRDefault="5082DEC4" w:rsidP="00603A21">
      <w:pPr>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En caso de que se presenten varios niveles de subcontratación, las reglas de los literales A y B aplicarán hasta el primer nivel de subcontratación. Para los siguientes niveles de subcontratación, la acreditación </w:t>
      </w:r>
      <w:r w:rsidRPr="000802E0">
        <w:rPr>
          <w:rFonts w:ascii="Garamond" w:eastAsia="Times New Roman" w:hAnsi="Garamond" w:cs="Arial"/>
          <w:color w:val="auto"/>
          <w:sz w:val="22"/>
          <w:lang w:val="es-MX" w:eastAsia="es-ES"/>
        </w:rPr>
        <w:lastRenderedPageBreak/>
        <w:t xml:space="preserve">de la experiencia se realizará con las disposiciones establecidas en el numeral anterior. Para estos efectos, entiéndase el primer nivel de subcontratación como aquel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suscrito entre particulares, cuyo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principal del cual se deriva directamente, es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firmado entre una </w:t>
      </w:r>
      <w:r w:rsidR="38699F2F" w:rsidRPr="000802E0">
        <w:rPr>
          <w:rFonts w:ascii="Garamond" w:eastAsia="Times New Roman" w:hAnsi="Garamond" w:cs="Arial"/>
          <w:color w:val="auto"/>
          <w:sz w:val="22"/>
          <w:lang w:val="es-MX" w:eastAsia="es-ES"/>
        </w:rPr>
        <w:t>Entidad</w:t>
      </w:r>
      <w:r w:rsidRPr="000802E0">
        <w:rPr>
          <w:rFonts w:ascii="Garamond" w:eastAsia="Times New Roman" w:hAnsi="Garamond" w:cs="Arial"/>
          <w:color w:val="auto"/>
          <w:sz w:val="22"/>
          <w:lang w:val="es-MX" w:eastAsia="es-ES"/>
        </w:rPr>
        <w:t xml:space="preserve"> </w:t>
      </w:r>
      <w:r w:rsidR="35165DD8"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statal y un particular.</w:t>
      </w:r>
    </w:p>
    <w:p w14:paraId="0D7BFA40" w14:textId="67309814"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Cuando el contratista directo y el subcontratista presenten ofertas en un mismo </w:t>
      </w:r>
      <w:r w:rsidR="002B02AD"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 xml:space="preserve">roceso de </w:t>
      </w:r>
      <w:r w:rsidR="002B02AD" w:rsidRPr="000802E0">
        <w:rPr>
          <w:rFonts w:ascii="Garamond" w:eastAsia="Times New Roman" w:hAnsi="Garamond" w:cs="Arial"/>
          <w:color w:val="auto"/>
          <w:sz w:val="22"/>
          <w:lang w:val="es-MX" w:eastAsia="es-ES"/>
        </w:rPr>
        <w:t>C</w:t>
      </w:r>
      <w:r w:rsidRPr="000802E0">
        <w:rPr>
          <w:rFonts w:ascii="Garamond" w:eastAsia="Times New Roman" w:hAnsi="Garamond" w:cs="Arial"/>
          <w:color w:val="auto"/>
          <w:sz w:val="22"/>
          <w:lang w:val="es-MX" w:eastAsia="es-ES"/>
        </w:rPr>
        <w:t xml:space="preserve">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83C129C" w14:textId="190BB79A"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Los </w:t>
      </w:r>
      <w:r w:rsidR="00A325AC" w:rsidRPr="000802E0">
        <w:rPr>
          <w:rFonts w:ascii="Garamond" w:eastAsia="Times New Roman" w:hAnsi="Garamond" w:cs="Arial"/>
          <w:color w:val="auto"/>
          <w:sz w:val="22"/>
          <w:lang w:val="es-MX" w:eastAsia="es-ES"/>
        </w:rPr>
        <w:t>P</w:t>
      </w:r>
      <w:r w:rsidRPr="000802E0">
        <w:rPr>
          <w:rFonts w:ascii="Garamond" w:eastAsia="Times New Roman" w:hAnsi="Garamond" w:cs="Arial"/>
          <w:color w:val="auto"/>
          <w:sz w:val="22"/>
          <w:lang w:val="es-MX" w:eastAsia="es-ES"/>
        </w:rPr>
        <w:t xml:space="preserve">roponentes deberán advertir a la </w:t>
      </w:r>
      <w:r w:rsidR="38699F2F" w:rsidRPr="000802E0">
        <w:rPr>
          <w:rFonts w:ascii="Garamond" w:eastAsia="Times New Roman" w:hAnsi="Garamond" w:cs="Arial"/>
          <w:color w:val="auto"/>
          <w:sz w:val="22"/>
          <w:lang w:val="es-MX" w:eastAsia="es-ES"/>
        </w:rPr>
        <w:t>Entidad</w:t>
      </w:r>
      <w:r w:rsidRPr="000802E0">
        <w:rPr>
          <w:rFonts w:ascii="Garamond" w:eastAsia="Times New Roman" w:hAnsi="Garamond" w:cs="Arial"/>
          <w:color w:val="auto"/>
          <w:sz w:val="22"/>
          <w:lang w:val="es-MX" w:eastAsia="es-ES"/>
        </w:rPr>
        <w:t xml:space="preserve"> cuando en otros procesos el contratista directo hubiera certificado que, dentro de su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se llevó a cabo la subcontratación, por cuanto tales actividades no serán tenidas en cuenta para efectos de acreditación de experiencia del contratista directo. Para tal fin, deberán informar a la </w:t>
      </w:r>
      <w:r w:rsidR="3BB696A6"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ntidad, mediante comunicación escrita, indicando el proceso en el cual el contratista certificó la respectiva subcontratación.</w:t>
      </w:r>
    </w:p>
    <w:p w14:paraId="63A2CEB3" w14:textId="718F4E1B" w:rsidR="00911053" w:rsidRPr="000802E0" w:rsidRDefault="4B79A109" w:rsidP="1C261FEA">
      <w:pPr>
        <w:ind w:left="11" w:hanging="11"/>
        <w:jc w:val="both"/>
        <w:rPr>
          <w:rFonts w:ascii="Garamond" w:eastAsia="Times New Roman" w:hAnsi="Garamond" w:cs="Arial"/>
          <w:color w:val="auto"/>
          <w:sz w:val="22"/>
          <w:lang w:val="es-MX" w:eastAsia="es-ES"/>
        </w:rPr>
      </w:pPr>
      <w:r w:rsidRPr="000802E0">
        <w:rPr>
          <w:rFonts w:ascii="Garamond" w:eastAsia="Times New Roman" w:hAnsi="Garamond" w:cs="Arial"/>
          <w:color w:val="auto"/>
          <w:sz w:val="22"/>
          <w:lang w:val="es-MX" w:eastAsia="es-ES"/>
        </w:rPr>
        <w:t xml:space="preserve">La obligación de informar las situaciones de subcontratación estará en cabeza de los Proponentes y de ninguna manera dicha carga será de la </w:t>
      </w:r>
      <w:r w:rsidR="006B58CC" w:rsidRPr="000802E0">
        <w:rPr>
          <w:rFonts w:ascii="Garamond" w:eastAsia="Times New Roman" w:hAnsi="Garamond" w:cs="Arial"/>
          <w:color w:val="auto"/>
          <w:sz w:val="22"/>
          <w:lang w:val="es-MX" w:eastAsia="es-ES"/>
        </w:rPr>
        <w:t>E</w:t>
      </w:r>
      <w:r w:rsidRPr="000802E0">
        <w:rPr>
          <w:rFonts w:ascii="Garamond" w:eastAsia="Times New Roman" w:hAnsi="Garamond" w:cs="Arial"/>
          <w:color w:val="auto"/>
          <w:sz w:val="22"/>
          <w:lang w:val="es-MX" w:eastAsia="es-ES"/>
        </w:rPr>
        <w:t xml:space="preserve">ntidad. En aquellos casos en los que el Proponente no advierta tal situación, la Entidad no tendrá responsabilidad alguna por cuanto no fue avisada. En ese caso, el </w:t>
      </w:r>
      <w:r w:rsidR="00732F42" w:rsidRPr="000802E0">
        <w:rPr>
          <w:rFonts w:ascii="Garamond" w:eastAsia="Times New Roman" w:hAnsi="Garamond" w:cs="Arial"/>
          <w:color w:val="auto"/>
          <w:sz w:val="22"/>
          <w:lang w:val="es-MX" w:eastAsia="es-ES"/>
        </w:rPr>
        <w:t>Contrato</w:t>
      </w:r>
      <w:r w:rsidRPr="000802E0">
        <w:rPr>
          <w:rFonts w:ascii="Garamond" w:eastAsia="Times New Roman" w:hAnsi="Garamond" w:cs="Arial"/>
          <w:color w:val="auto"/>
          <w:sz w:val="22"/>
          <w:lang w:val="es-MX" w:eastAsia="es-ES"/>
        </w:rPr>
        <w:t xml:space="preserve"> se contabilizará como un todo y no se tendrá en cuenta lo relacionado con la subcontratación.</w:t>
      </w:r>
    </w:p>
    <w:p w14:paraId="6B970DD1" w14:textId="53546C28" w:rsidR="00002CB8" w:rsidRPr="000802E0" w:rsidRDefault="4B79A109" w:rsidP="1C261FEA">
      <w:pPr>
        <w:pStyle w:val="InviasNormal"/>
        <w:spacing w:before="0" w:after="160" w:line="259" w:lineRule="auto"/>
        <w:rPr>
          <w:rFonts w:ascii="Garamond" w:eastAsia="Arial,Times New Roman" w:hAnsi="Garamond" w:cs="Arial"/>
          <w:color w:val="000000" w:themeColor="text1"/>
          <w:sz w:val="22"/>
          <w:szCs w:val="22"/>
          <w:lang w:val="es-ES"/>
        </w:rPr>
      </w:pPr>
      <w:r w:rsidRPr="000802E0">
        <w:rPr>
          <w:rFonts w:ascii="Garamond" w:hAnsi="Garamond" w:cs="Arial"/>
          <w:color w:val="auto"/>
          <w:sz w:val="22"/>
          <w:szCs w:val="22"/>
          <w:lang w:val="es-CO"/>
        </w:rPr>
        <w:t xml:space="preserve">Cuando la Entidad haya sido advertida por alguno los Proponentes sobre situaciones de subcontratación, aplicará </w:t>
      </w:r>
      <w:r w:rsidR="003114DC" w:rsidRPr="000802E0">
        <w:rPr>
          <w:rFonts w:ascii="Garamond" w:hAnsi="Garamond" w:cs="Arial"/>
          <w:color w:val="auto"/>
          <w:sz w:val="22"/>
          <w:szCs w:val="22"/>
          <w:lang w:val="es-CO"/>
        </w:rPr>
        <w:t>la condición indicada en el inciso segundo</w:t>
      </w:r>
      <w:r w:rsidRPr="000802E0">
        <w:rPr>
          <w:rFonts w:ascii="Garamond" w:hAnsi="Garamond" w:cs="Arial"/>
          <w:color w:val="auto"/>
          <w:sz w:val="22"/>
          <w:szCs w:val="22"/>
          <w:lang w:val="es-CO"/>
        </w:rPr>
        <w:t xml:space="preserve"> </w:t>
      </w:r>
      <w:r w:rsidR="003114DC" w:rsidRPr="000802E0">
        <w:rPr>
          <w:rFonts w:ascii="Garamond" w:hAnsi="Garamond" w:cs="Arial"/>
          <w:color w:val="auto"/>
          <w:sz w:val="22"/>
          <w:szCs w:val="22"/>
          <w:lang w:val="es-CO"/>
        </w:rPr>
        <w:t>d</w:t>
      </w:r>
      <w:r w:rsidRPr="000802E0">
        <w:rPr>
          <w:rFonts w:ascii="Garamond" w:hAnsi="Garamond" w:cs="Arial"/>
          <w:color w:val="auto"/>
          <w:sz w:val="22"/>
          <w:szCs w:val="22"/>
          <w:lang w:val="es-CO"/>
        </w:rPr>
        <w:t>el numeral 1.11 del Pliego de Condiciones. </w:t>
      </w:r>
    </w:p>
    <w:p w14:paraId="599EF8AE" w14:textId="1A248077" w:rsidR="01B4999C" w:rsidRPr="000802E0" w:rsidRDefault="01B4999C" w:rsidP="004258F7">
      <w:pPr>
        <w:pStyle w:val="InviasNormal"/>
        <w:numPr>
          <w:ilvl w:val="2"/>
          <w:numId w:val="25"/>
        </w:numPr>
        <w:spacing w:line="276" w:lineRule="auto"/>
        <w:outlineLvl w:val="2"/>
        <w:rPr>
          <w:rFonts w:ascii="Garamond" w:eastAsia="Arial" w:hAnsi="Garamond" w:cs="Arial"/>
          <w:b/>
          <w:bCs/>
          <w:color w:val="000000" w:themeColor="text1"/>
          <w:sz w:val="22"/>
          <w:szCs w:val="22"/>
          <w:lang w:val="es-CO"/>
        </w:rPr>
      </w:pPr>
      <w:bookmarkStart w:id="378" w:name="_Toc206147379"/>
      <w:r w:rsidRPr="000802E0">
        <w:rPr>
          <w:rFonts w:ascii="Garamond" w:eastAsia="Arial" w:hAnsi="Garamond" w:cs="Arial"/>
          <w:b/>
          <w:bCs/>
          <w:color w:val="000000" w:themeColor="text1"/>
          <w:sz w:val="22"/>
          <w:szCs w:val="22"/>
          <w:lang w:val="es-CO"/>
        </w:rPr>
        <w:t>PARA CONTRATO ENTRE PARTICULARES</w:t>
      </w:r>
      <w:bookmarkEnd w:id="378"/>
      <w:r w:rsidRPr="000802E0">
        <w:rPr>
          <w:rFonts w:ascii="Garamond" w:eastAsia="Arial" w:hAnsi="Garamond" w:cs="Arial"/>
          <w:b/>
          <w:bCs/>
          <w:color w:val="000000" w:themeColor="text1"/>
          <w:sz w:val="22"/>
          <w:szCs w:val="22"/>
          <w:lang w:val="es-CO"/>
        </w:rPr>
        <w:t xml:space="preserve"> </w:t>
      </w:r>
    </w:p>
    <w:p w14:paraId="67C816F7" w14:textId="7A2F6385" w:rsidR="01B4999C" w:rsidRPr="000802E0" w:rsidRDefault="01B4999C" w:rsidP="1C261FEA">
      <w:pPr>
        <w:tabs>
          <w:tab w:val="left" w:pos="851"/>
          <w:tab w:val="left" w:pos="8931"/>
        </w:tabs>
        <w:spacing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Para efectos de acreditación de experiencia entre particulares, el Proponente deberá aportar adicionalmente alguno de los documentos que se describen a continuación: </w:t>
      </w:r>
    </w:p>
    <w:p w14:paraId="560542F0" w14:textId="21B466BC" w:rsidR="1C261FEA" w:rsidRPr="000802E0" w:rsidRDefault="01B4999C" w:rsidP="00603A21">
      <w:pPr>
        <w:spacing w:line="276" w:lineRule="auto"/>
        <w:contextualSpacing/>
        <w:jc w:val="both"/>
        <w:rPr>
          <w:rFonts w:ascii="Garamond" w:hAnsi="Garamond"/>
          <w:sz w:val="22"/>
        </w:rPr>
      </w:pPr>
      <w:r w:rsidRPr="000802E0">
        <w:rPr>
          <w:rFonts w:ascii="Garamond" w:hAnsi="Garamond" w:cs="Arial"/>
          <w:color w:val="000000" w:themeColor="text1"/>
          <w:sz w:val="22"/>
          <w:lang w:val="es-MX"/>
        </w:rPr>
        <w:t xml:space="preserve">Certificación de facturación expedida con posterioridad a la fecha de terminación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p>
    <w:p w14:paraId="554771F8" w14:textId="3E7657D4" w:rsidR="00AC11E1" w:rsidRPr="000802E0" w:rsidRDefault="005C2AEF" w:rsidP="004258F7">
      <w:pPr>
        <w:pStyle w:val="InviasNormal"/>
        <w:numPr>
          <w:ilvl w:val="2"/>
          <w:numId w:val="25"/>
        </w:numPr>
        <w:spacing w:line="276" w:lineRule="auto"/>
        <w:outlineLvl w:val="2"/>
        <w:rPr>
          <w:rFonts w:ascii="Garamond" w:eastAsia="Arial" w:hAnsi="Garamond" w:cs="Arial"/>
          <w:b/>
          <w:color w:val="000000" w:themeColor="text1"/>
          <w:sz w:val="22"/>
          <w:szCs w:val="22"/>
          <w:lang w:val="es-CO"/>
        </w:rPr>
      </w:pPr>
      <w:bookmarkStart w:id="379" w:name="_Ref533083945"/>
      <w:bookmarkStart w:id="380" w:name="_Toc32147353"/>
      <w:bookmarkStart w:id="381" w:name="_Toc206147380"/>
      <w:r w:rsidRPr="000802E0">
        <w:rPr>
          <w:rFonts w:ascii="Garamond" w:eastAsia="Arial" w:hAnsi="Garamond" w:cs="Arial"/>
          <w:b/>
          <w:color w:val="000000" w:themeColor="text1"/>
          <w:sz w:val="22"/>
          <w:szCs w:val="22"/>
          <w:lang w:val="es-CO"/>
        </w:rPr>
        <w:t>RELACIÓN DE LOS CONTRATOS FRENTE AL PRESUPUESTO OFICIAL</w:t>
      </w:r>
      <w:bookmarkEnd w:id="379"/>
      <w:bookmarkEnd w:id="380"/>
      <w:bookmarkEnd w:id="381"/>
    </w:p>
    <w:p w14:paraId="30EC16A1" w14:textId="20D5F6C4" w:rsidR="00AC11E1" w:rsidRPr="000802E0" w:rsidRDefault="00847A40" w:rsidP="004130DD">
      <w:pPr>
        <w:spacing w:after="0" w:line="276" w:lineRule="auto"/>
        <w:jc w:val="both"/>
        <w:rPr>
          <w:rFonts w:ascii="Garamond" w:hAnsi="Garamond" w:cs="Arial"/>
          <w:color w:val="000000" w:themeColor="text1"/>
          <w:sz w:val="22"/>
          <w:lang w:val="es-ES"/>
        </w:rPr>
      </w:pPr>
      <w:r w:rsidRPr="000802E0">
        <w:rPr>
          <w:rFonts w:ascii="Garamond" w:hAnsi="Garamond" w:cs="Arial"/>
          <w:color w:val="000000" w:themeColor="text1"/>
          <w:sz w:val="22"/>
          <w:lang w:val="es-ES"/>
        </w:rPr>
        <w:t xml:space="preserve">La verificación del número de </w:t>
      </w:r>
      <w:r w:rsidR="00732F42" w:rsidRPr="000802E0">
        <w:rPr>
          <w:rFonts w:ascii="Garamond" w:hAnsi="Garamond" w:cs="Arial"/>
          <w:color w:val="000000" w:themeColor="text1"/>
          <w:sz w:val="22"/>
          <w:lang w:val="es-ES"/>
        </w:rPr>
        <w:t>C</w:t>
      </w:r>
      <w:r w:rsidRPr="000802E0">
        <w:rPr>
          <w:rFonts w:ascii="Garamond" w:hAnsi="Garamond" w:cs="Arial"/>
          <w:color w:val="000000" w:themeColor="text1"/>
          <w:sz w:val="22"/>
          <w:lang w:val="es-ES"/>
        </w:rPr>
        <w:t>ontratos para acredita</w:t>
      </w:r>
      <w:r w:rsidR="703F54DF" w:rsidRPr="000802E0">
        <w:rPr>
          <w:rFonts w:ascii="Garamond" w:hAnsi="Garamond" w:cs="Arial"/>
          <w:color w:val="000000" w:themeColor="text1"/>
          <w:sz w:val="22"/>
          <w:lang w:val="es-ES"/>
        </w:rPr>
        <w:t>r la</w:t>
      </w:r>
      <w:r w:rsidRPr="000802E0">
        <w:rPr>
          <w:rFonts w:ascii="Garamond" w:hAnsi="Garamond" w:cs="Arial"/>
          <w:color w:val="000000" w:themeColor="text1"/>
          <w:sz w:val="22"/>
          <w:lang w:val="es-ES"/>
        </w:rPr>
        <w:t xml:space="preserve"> experiencia se realiza de la siguiente manera:</w:t>
      </w:r>
    </w:p>
    <w:p w14:paraId="7C5E7844" w14:textId="77777777" w:rsidR="00D30A34" w:rsidRPr="000802E0" w:rsidRDefault="00D30A34" w:rsidP="004130DD">
      <w:pPr>
        <w:spacing w:after="0" w:line="276" w:lineRule="auto"/>
        <w:jc w:val="both"/>
        <w:rPr>
          <w:rFonts w:ascii="Garamond" w:hAnsi="Garamond" w:cs="Arial"/>
          <w:color w:val="000000" w:themeColor="text1"/>
          <w:sz w:val="22"/>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D30A34" w:rsidRPr="000802E0" w14:paraId="51D821F1" w14:textId="77777777">
        <w:trPr>
          <w:trHeight w:val="753"/>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5ED1E668"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Número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de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contratos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con</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los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cuales</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Proponente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cumple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la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experiencia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acreditada</w:t>
            </w:r>
          </w:p>
        </w:tc>
        <w:tc>
          <w:tcPr>
            <w:tcW w:w="4390"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358110A7"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Valor</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mínimo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certificar</w:t>
            </w:r>
          </w:p>
          <w:p w14:paraId="3368AD96" w14:textId="77777777" w:rsidR="00D30A34" w:rsidRPr="000802E0" w:rsidRDefault="00D30A34" w:rsidP="00D30A34">
            <w:pPr>
              <w:spacing w:after="0" w:line="276" w:lineRule="auto"/>
              <w:jc w:val="center"/>
              <w:rPr>
                <w:rFonts w:ascii="Garamond" w:eastAsia="Arial" w:hAnsi="Garamond" w:cs="Arial"/>
                <w:b/>
                <w:bCs/>
                <w:color w:val="AEAAAA" w:themeColor="background2" w:themeShade="BF"/>
                <w:sz w:val="22"/>
                <w:lang w:val="es-ES"/>
              </w:rPr>
            </w:pPr>
            <w:r w:rsidRPr="000802E0">
              <w:rPr>
                <w:rFonts w:ascii="Garamond" w:eastAsia="Calibri" w:hAnsi="Garamond" w:cs="Arial"/>
                <w:b/>
                <w:bCs/>
                <w:color w:val="AEAAAA" w:themeColor="background2" w:themeShade="BF"/>
                <w:sz w:val="22"/>
                <w:lang w:val="es-ES"/>
              </w:rPr>
              <w:t>(como</w:t>
            </w:r>
            <w:r w:rsidRPr="000802E0">
              <w:rPr>
                <w:rFonts w:ascii="Garamond" w:eastAsia="Arial" w:hAnsi="Garamond" w:cs="Arial"/>
                <w:b/>
                <w:bCs/>
                <w:color w:val="AEAAAA" w:themeColor="background2" w:themeShade="BF"/>
                <w:sz w:val="22"/>
                <w:lang w:val="es-ES"/>
              </w:rPr>
              <w:t xml:space="preserve"> % </w:t>
            </w:r>
            <w:r w:rsidRPr="000802E0">
              <w:rPr>
                <w:rFonts w:ascii="Garamond" w:eastAsia="Calibri" w:hAnsi="Garamond" w:cs="Arial"/>
                <w:b/>
                <w:bCs/>
                <w:color w:val="AEAAAA" w:themeColor="background2" w:themeShade="BF"/>
                <w:sz w:val="22"/>
                <w:lang w:val="es-ES"/>
              </w:rPr>
              <w:t>del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Presupuesto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Oficial</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de</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obra</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expresado</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en</w:t>
            </w:r>
            <w:r w:rsidRPr="000802E0">
              <w:rPr>
                <w:rFonts w:ascii="Garamond" w:eastAsia="Arial" w:hAnsi="Garamond" w:cs="Arial"/>
                <w:b/>
                <w:bCs/>
                <w:color w:val="AEAAAA" w:themeColor="background2" w:themeShade="BF"/>
                <w:sz w:val="22"/>
                <w:lang w:val="es-ES"/>
              </w:rPr>
              <w:t xml:space="preserve"> </w:t>
            </w:r>
            <w:r w:rsidRPr="000802E0">
              <w:rPr>
                <w:rFonts w:ascii="Garamond" w:eastAsia="Calibri" w:hAnsi="Garamond" w:cs="Arial"/>
                <w:b/>
                <w:bCs/>
                <w:color w:val="AEAAAA" w:themeColor="background2" w:themeShade="BF"/>
                <w:sz w:val="22"/>
                <w:lang w:val="es-ES"/>
              </w:rPr>
              <w:t>SMMLV)</w:t>
            </w:r>
          </w:p>
        </w:tc>
      </w:tr>
      <w:tr w:rsidR="00D30A34" w:rsidRPr="000802E0" w14:paraId="368FE784"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B9AFB35" w14:textId="77777777" w:rsidR="00D30A34" w:rsidRPr="000802E0" w:rsidRDefault="00D30A34" w:rsidP="00D30A34">
            <w:pPr>
              <w:spacing w:after="0" w:line="276" w:lineRule="auto"/>
              <w:jc w:val="center"/>
              <w:rPr>
                <w:rFonts w:ascii="Garamond" w:eastAsia="Calibri" w:hAnsi="Garamond" w:cs="Arial"/>
                <w:color w:val="auto"/>
                <w:sz w:val="22"/>
                <w:lang w:val="es-ES"/>
              </w:rPr>
            </w:pPr>
            <w:r w:rsidRPr="000802E0">
              <w:rPr>
                <w:rFonts w:ascii="Garamond" w:eastAsia="Calibri" w:hAnsi="Garamond" w:cs="Arial"/>
                <w:color w:val="auto"/>
                <w:sz w:val="22"/>
                <w:lang w:val="es-ES"/>
              </w:rPr>
              <w:t>De</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1</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hasta</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2</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3A4063B"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75%</w:t>
            </w:r>
          </w:p>
        </w:tc>
      </w:tr>
      <w:tr w:rsidR="00D30A34" w:rsidRPr="000802E0" w14:paraId="06E7BE47" w14:textId="77777777">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9B183E0"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De</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3</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hasta</w:t>
            </w:r>
            <w:r w:rsidRPr="000802E0">
              <w:rPr>
                <w:rFonts w:ascii="Garamond" w:eastAsia="Arial" w:hAnsi="Garamond" w:cs="Arial"/>
                <w:color w:val="auto"/>
                <w:sz w:val="22"/>
                <w:lang w:val="es-ES"/>
              </w:rPr>
              <w:t xml:space="preserve"> </w:t>
            </w:r>
            <w:r w:rsidRPr="000802E0">
              <w:rPr>
                <w:rFonts w:ascii="Garamond" w:eastAsia="Calibri" w:hAnsi="Garamond" w:cs="Arial"/>
                <w:color w:val="auto"/>
                <w:sz w:val="22"/>
                <w:lang w:val="es-ES"/>
              </w:rPr>
              <w:t>4</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A1D08CF"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120%</w:t>
            </w:r>
          </w:p>
        </w:tc>
      </w:tr>
      <w:tr w:rsidR="00D30A34" w:rsidRPr="000802E0" w14:paraId="0F914713" w14:textId="77777777">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037B4B71"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Arial" w:hAnsi="Garamond" w:cs="Arial"/>
                <w:color w:val="auto"/>
                <w:sz w:val="22"/>
                <w:lang w:val="es-ES"/>
              </w:rPr>
              <w:t>Hasta 5</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2C09D085" w14:textId="77777777" w:rsidR="00D30A34" w:rsidRPr="000802E0" w:rsidRDefault="00D30A34" w:rsidP="00D30A34">
            <w:pPr>
              <w:spacing w:after="0" w:line="276" w:lineRule="auto"/>
              <w:jc w:val="center"/>
              <w:rPr>
                <w:rFonts w:ascii="Garamond" w:eastAsia="Arial" w:hAnsi="Garamond" w:cs="Arial"/>
                <w:color w:val="auto"/>
                <w:sz w:val="22"/>
                <w:lang w:val="es-ES"/>
              </w:rPr>
            </w:pPr>
            <w:r w:rsidRPr="000802E0">
              <w:rPr>
                <w:rFonts w:ascii="Garamond" w:eastAsia="Calibri" w:hAnsi="Garamond" w:cs="Arial"/>
                <w:color w:val="auto"/>
                <w:sz w:val="22"/>
                <w:lang w:val="es-ES"/>
              </w:rPr>
              <w:t>150%</w:t>
            </w:r>
          </w:p>
        </w:tc>
      </w:tr>
    </w:tbl>
    <w:p w14:paraId="6C2CE8AA" w14:textId="77777777" w:rsidR="00AC11E1" w:rsidRPr="000802E0" w:rsidRDefault="00AC11E1" w:rsidP="00AC11E1">
      <w:pPr>
        <w:spacing w:after="0" w:line="240" w:lineRule="auto"/>
        <w:ind w:left="567"/>
        <w:jc w:val="both"/>
        <w:rPr>
          <w:rFonts w:ascii="Garamond" w:hAnsi="Garamond" w:cs="Arial"/>
          <w:sz w:val="22"/>
          <w:lang w:val="es-ES_tradnl"/>
        </w:rPr>
      </w:pPr>
    </w:p>
    <w:p w14:paraId="44E8F7CF" w14:textId="6A1528CC" w:rsidR="3684E224" w:rsidRPr="000802E0" w:rsidRDefault="1C9BE07D" w:rsidP="3684E224">
      <w:pPr>
        <w:jc w:val="both"/>
        <w:rPr>
          <w:rFonts w:ascii="Garamond" w:eastAsia="Times New Roman" w:hAnsi="Garamond" w:cs="Arial"/>
          <w:color w:val="000000" w:themeColor="text1"/>
          <w:sz w:val="22"/>
          <w:lang w:val="es-MX" w:eastAsia="es-ES"/>
        </w:rPr>
      </w:pPr>
      <w:r w:rsidRPr="000802E0">
        <w:rPr>
          <w:rFonts w:ascii="Garamond" w:eastAsia="Times New Roman" w:hAnsi="Garamond" w:cs="Arial"/>
          <w:color w:val="000000" w:themeColor="text1"/>
          <w:sz w:val="22"/>
          <w:lang w:eastAsia="es-ES"/>
        </w:rPr>
        <w:t xml:space="preserve">Si el número de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 xml:space="preserve">ontratos aportados supera los cinco (5) inicialmente previstos en este numeral, debido a la posibilidad de allegar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 xml:space="preserve">ontratos adicionales por tratarse de una Mipyme y/o emprendimiento y </w:t>
      </w:r>
      <w:r w:rsidRPr="000802E0">
        <w:rPr>
          <w:rFonts w:ascii="Garamond" w:eastAsia="Times New Roman" w:hAnsi="Garamond" w:cs="Arial"/>
          <w:color w:val="000000" w:themeColor="text1"/>
          <w:sz w:val="22"/>
          <w:lang w:eastAsia="es-ES"/>
        </w:rPr>
        <w:lastRenderedPageBreak/>
        <w:t xml:space="preserve">empresa de mujer, estos </w:t>
      </w:r>
      <w:r w:rsidR="00732F42" w:rsidRPr="000802E0">
        <w:rPr>
          <w:rFonts w:ascii="Garamond" w:eastAsia="Times New Roman" w:hAnsi="Garamond" w:cs="Arial"/>
          <w:color w:val="000000" w:themeColor="text1"/>
          <w:sz w:val="22"/>
          <w:lang w:eastAsia="es-ES"/>
        </w:rPr>
        <w:t>C</w:t>
      </w:r>
      <w:r w:rsidRPr="000802E0">
        <w:rPr>
          <w:rFonts w:ascii="Garamond" w:eastAsia="Times New Roman" w:hAnsi="Garamond" w:cs="Arial"/>
          <w:color w:val="000000" w:themeColor="text1"/>
          <w:sz w:val="22"/>
          <w:lang w:eastAsia="es-ES"/>
        </w:rPr>
        <w:t>ontratos adicionales, ya sean seis (6) o siete (7) -dependiendo si acredita una o ambas condiciones, se tendrán en cuenta para demostrar el valor del ciento cincuenta por ciento (150 %) del valor del Presupuesto Oficial.</w:t>
      </w:r>
    </w:p>
    <w:p w14:paraId="43BE4329" w14:textId="48CB0BA0" w:rsidR="00B06663" w:rsidRPr="000802E0" w:rsidRDefault="00B06663" w:rsidP="00934EFF">
      <w:pPr>
        <w:jc w:val="both"/>
        <w:rPr>
          <w:rFonts w:ascii="Garamond" w:eastAsia="Times New Roman" w:hAnsi="Garamond" w:cs="Arial"/>
          <w:bCs/>
          <w:iCs/>
          <w:color w:val="000000"/>
          <w:sz w:val="22"/>
          <w:lang w:eastAsia="es-ES"/>
        </w:rPr>
      </w:pPr>
      <w:r w:rsidRPr="000802E0">
        <w:rPr>
          <w:rFonts w:ascii="Garamond" w:eastAsia="Times New Roman" w:hAnsi="Garamond" w:cs="Arial"/>
          <w:iCs/>
          <w:color w:val="000000"/>
          <w:sz w:val="22"/>
          <w:lang w:val="es-MX" w:eastAsia="es-ES"/>
        </w:rPr>
        <w:t xml:space="preserve">La verificación se hará con base en la sumatoria de los valores totales ejecutados (incluido IVA) en SMMLV de los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que cumplan con los requisitos establecidos en este Pliego de Condiciones.</w:t>
      </w:r>
    </w:p>
    <w:p w14:paraId="75236398" w14:textId="3089DA15" w:rsidR="00B06663" w:rsidRPr="000802E0" w:rsidRDefault="00B06663" w:rsidP="00934EFF">
      <w:pPr>
        <w:jc w:val="both"/>
        <w:rPr>
          <w:rFonts w:ascii="Garamond" w:eastAsia="Times New Roman" w:hAnsi="Garamond" w:cs="Arial"/>
          <w:iCs/>
          <w:color w:val="000000"/>
          <w:sz w:val="22"/>
          <w:lang w:val="es-MX" w:eastAsia="es-ES"/>
        </w:rPr>
      </w:pPr>
      <w:r w:rsidRPr="000802E0">
        <w:rPr>
          <w:rFonts w:ascii="Garamond" w:eastAsia="Times New Roman" w:hAnsi="Garamond" w:cs="Arial"/>
          <w:iCs/>
          <w:color w:val="000000"/>
          <w:sz w:val="22"/>
          <w:lang w:val="es-MX" w:eastAsia="es-ES"/>
        </w:rPr>
        <w:t xml:space="preserve">El Proponente cumple el requisito de experiencia si la sumatoria de los valores totales ejecutados (incluido IVA) de los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expresados en SMMLV es mayor o igual al valor mínimo a certificar establecido en la tabla anterior.</w:t>
      </w:r>
    </w:p>
    <w:p w14:paraId="39052F55" w14:textId="3380331E" w:rsidR="00B06663" w:rsidRPr="000802E0" w:rsidRDefault="00B06663" w:rsidP="00934EFF">
      <w:pPr>
        <w:jc w:val="both"/>
        <w:rPr>
          <w:rFonts w:ascii="Garamond" w:eastAsia="Times New Roman" w:hAnsi="Garamond" w:cs="Arial"/>
          <w:iCs/>
          <w:color w:val="000000"/>
          <w:sz w:val="22"/>
          <w:lang w:val="es-MX" w:eastAsia="es-ES"/>
        </w:rPr>
      </w:pPr>
      <w:r w:rsidRPr="000802E0">
        <w:rPr>
          <w:rFonts w:ascii="Garamond" w:eastAsia="Times New Roman" w:hAnsi="Garamond" w:cs="Arial"/>
          <w:iCs/>
          <w:color w:val="000000"/>
          <w:sz w:val="22"/>
          <w:lang w:val="es-MX" w:eastAsia="es-ES"/>
        </w:rPr>
        <w:t xml:space="preserve">En caso de que el número de </w:t>
      </w:r>
      <w:r w:rsidR="00732F42" w:rsidRPr="000802E0">
        <w:rPr>
          <w:rFonts w:ascii="Garamond" w:eastAsia="Times New Roman" w:hAnsi="Garamond" w:cs="Arial"/>
          <w:iCs/>
          <w:color w:val="000000"/>
          <w:sz w:val="22"/>
          <w:lang w:val="es-MX" w:eastAsia="es-ES"/>
        </w:rPr>
        <w:t>C</w:t>
      </w:r>
      <w:r w:rsidRPr="000802E0">
        <w:rPr>
          <w:rFonts w:ascii="Garamond" w:eastAsia="Times New Roman" w:hAnsi="Garamond" w:cs="Arial"/>
          <w:iCs/>
          <w:color w:val="000000"/>
          <w:sz w:val="22"/>
          <w:lang w:val="es-MX" w:eastAsia="es-ES"/>
        </w:rPr>
        <w:t>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71EDCEDD" w14:textId="3FB923BD" w:rsidR="006C2EB0" w:rsidRPr="000802E0" w:rsidRDefault="006C2EB0" w:rsidP="004258F7">
      <w:pPr>
        <w:pStyle w:val="Capitulo3"/>
        <w:numPr>
          <w:ilvl w:val="1"/>
          <w:numId w:val="50"/>
        </w:numPr>
        <w:rPr>
          <w:rFonts w:ascii="Garamond" w:hAnsi="Garamond"/>
          <w:color w:val="000000" w:themeColor="text1"/>
          <w:sz w:val="22"/>
          <w:szCs w:val="22"/>
        </w:rPr>
      </w:pPr>
      <w:bookmarkStart w:id="382" w:name="_Toc511029823"/>
      <w:bookmarkStart w:id="383" w:name="_Toc511375663"/>
      <w:bookmarkStart w:id="384" w:name="_Toc511375841"/>
      <w:bookmarkStart w:id="385" w:name="_Toc32147355"/>
      <w:bookmarkStart w:id="386" w:name="_Toc206147381"/>
      <w:bookmarkStart w:id="387" w:name="_Toc511924794"/>
      <w:bookmarkStart w:id="388" w:name="_Toc518641673"/>
      <w:bookmarkStart w:id="389" w:name="_Toc508648272"/>
      <w:bookmarkStart w:id="390" w:name="_Toc508984056"/>
      <w:bookmarkStart w:id="391" w:name="_Toc509843887"/>
      <w:bookmarkEnd w:id="382"/>
      <w:bookmarkEnd w:id="383"/>
      <w:bookmarkEnd w:id="384"/>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FINANCIERA</w:t>
      </w:r>
      <w:bookmarkEnd w:id="385"/>
      <w:bookmarkEnd w:id="386"/>
      <w:r w:rsidR="002644ED" w:rsidRPr="000802E0">
        <w:rPr>
          <w:rFonts w:ascii="Garamond" w:hAnsi="Garamond"/>
          <w:color w:val="000000" w:themeColor="text1"/>
          <w:sz w:val="22"/>
          <w:szCs w:val="22"/>
        </w:rPr>
        <w:t xml:space="preserve"> </w:t>
      </w:r>
      <w:bookmarkEnd w:id="387"/>
      <w:bookmarkEnd w:id="388"/>
      <w:bookmarkEnd w:id="389"/>
      <w:bookmarkEnd w:id="390"/>
      <w:bookmarkEnd w:id="391"/>
    </w:p>
    <w:p w14:paraId="584EDD87" w14:textId="0FC0C798" w:rsidR="005F31E2" w:rsidRPr="000802E0" w:rsidRDefault="00643EFD" w:rsidP="004130DD">
      <w:pPr>
        <w:spacing w:line="276" w:lineRule="auto"/>
        <w:jc w:val="both"/>
        <w:rPr>
          <w:rFonts w:ascii="Garamond" w:eastAsia="Arial" w:hAnsi="Garamond" w:cs="Arial"/>
          <w:color w:val="000000" w:themeColor="text1"/>
          <w:sz w:val="22"/>
        </w:rPr>
      </w:pPr>
      <w:bookmarkStart w:id="392" w:name="_Toc511924795"/>
      <w:r w:rsidRPr="000802E0">
        <w:rPr>
          <w:rFonts w:ascii="Garamond" w:hAnsi="Garamond" w:cs="Arial"/>
          <w:color w:val="auto"/>
          <w:sz w:val="22"/>
        </w:rPr>
        <w:t>Los</w:t>
      </w:r>
      <w:r w:rsidRPr="000802E0">
        <w:rPr>
          <w:rFonts w:ascii="Garamond" w:eastAsia="Arial" w:hAnsi="Garamond" w:cs="Arial"/>
          <w:color w:val="auto"/>
          <w:sz w:val="22"/>
        </w:rPr>
        <w:t xml:space="preserve"> </w:t>
      </w:r>
      <w:r w:rsidR="00454BC4" w:rsidRPr="000802E0">
        <w:rPr>
          <w:rFonts w:ascii="Garamond" w:hAnsi="Garamond" w:cs="Arial"/>
          <w:color w:val="auto"/>
          <w:sz w:val="22"/>
        </w:rPr>
        <w:t>P</w:t>
      </w:r>
      <w:r w:rsidRPr="000802E0">
        <w:rPr>
          <w:rFonts w:ascii="Garamond" w:hAnsi="Garamond" w:cs="Arial"/>
          <w:color w:val="auto"/>
          <w:sz w:val="22"/>
        </w:rPr>
        <w:t>roponentes</w:t>
      </w:r>
      <w:r w:rsidRPr="000802E0">
        <w:rPr>
          <w:rFonts w:ascii="Garamond" w:eastAsia="Arial" w:hAnsi="Garamond" w:cs="Arial"/>
          <w:color w:val="auto"/>
          <w:sz w:val="22"/>
        </w:rPr>
        <w:t xml:space="preserve"> </w:t>
      </w:r>
      <w:r w:rsidRPr="000802E0">
        <w:rPr>
          <w:rFonts w:ascii="Garamond" w:hAnsi="Garamond" w:cs="Arial"/>
          <w:color w:val="auto"/>
          <w:sz w:val="22"/>
        </w:rPr>
        <w:t>deberán</w:t>
      </w:r>
      <w:r w:rsidRPr="000802E0">
        <w:rPr>
          <w:rFonts w:ascii="Garamond" w:eastAsia="Arial" w:hAnsi="Garamond" w:cs="Arial"/>
          <w:color w:val="auto"/>
          <w:sz w:val="22"/>
        </w:rPr>
        <w:t xml:space="preserve"> </w:t>
      </w:r>
      <w:r w:rsidRPr="000802E0">
        <w:rPr>
          <w:rFonts w:ascii="Garamond" w:hAnsi="Garamond" w:cs="Arial"/>
          <w:color w:val="auto"/>
          <w:sz w:val="22"/>
        </w:rPr>
        <w:t>acreditar</w:t>
      </w:r>
      <w:r w:rsidRPr="000802E0">
        <w:rPr>
          <w:rFonts w:ascii="Garamond" w:eastAsia="Arial" w:hAnsi="Garamond" w:cs="Arial"/>
          <w:color w:val="auto"/>
          <w:sz w:val="22"/>
        </w:rPr>
        <w:t xml:space="preserve"> </w:t>
      </w:r>
      <w:r w:rsidRPr="000802E0">
        <w:rPr>
          <w:rFonts w:ascii="Garamond" w:hAnsi="Garamond" w:cs="Arial"/>
          <w:color w:val="auto"/>
          <w:sz w:val="22"/>
        </w:rPr>
        <w:t>los</w:t>
      </w:r>
      <w:r w:rsidRPr="000802E0">
        <w:rPr>
          <w:rFonts w:ascii="Garamond" w:eastAsia="Arial" w:hAnsi="Garamond" w:cs="Arial"/>
          <w:color w:val="auto"/>
          <w:sz w:val="22"/>
        </w:rPr>
        <w:t xml:space="preserve"> </w:t>
      </w:r>
      <w:r w:rsidRPr="000802E0">
        <w:rPr>
          <w:rFonts w:ascii="Garamond" w:hAnsi="Garamond" w:cs="Arial"/>
          <w:color w:val="auto"/>
          <w:sz w:val="22"/>
        </w:rPr>
        <w:t>siguientes indicadores</w:t>
      </w:r>
      <w:r w:rsidRPr="000802E0">
        <w:rPr>
          <w:rFonts w:ascii="Garamond" w:eastAsia="Arial" w:hAnsi="Garamond" w:cs="Arial"/>
          <w:color w:val="auto"/>
          <w:sz w:val="22"/>
        </w:rPr>
        <w:t xml:space="preserve"> </w:t>
      </w:r>
      <w:r w:rsidRPr="000802E0">
        <w:rPr>
          <w:rFonts w:ascii="Garamond" w:hAnsi="Garamond" w:cs="Arial"/>
          <w:color w:val="auto"/>
          <w:sz w:val="22"/>
        </w:rPr>
        <w:t>en los términos señalados en la Matriz 2 – Indicadores financieros y organizacionales y bajo las condiciones señaladas en el numeral 3.9</w:t>
      </w:r>
      <w:r w:rsidRPr="000802E0">
        <w:rPr>
          <w:rFonts w:ascii="Garamond" w:eastAsia="Arial" w:hAnsi="Garamond" w:cs="Arial"/>
          <w:color w:val="auto"/>
          <w:sz w:val="22"/>
        </w:rPr>
        <w:t>:</w:t>
      </w:r>
      <w:r w:rsidR="005F31E2" w:rsidRPr="000802E0">
        <w:rPr>
          <w:rFonts w:ascii="Garamond" w:eastAsia="Arial" w:hAnsi="Garamond" w:cs="Arial"/>
          <w:color w:val="000000" w:themeColor="text1"/>
          <w:sz w:val="22"/>
        </w:rPr>
        <w:t xml:space="preserve"> </w:t>
      </w:r>
    </w:p>
    <w:tbl>
      <w:tblPr>
        <w:tblStyle w:val="Tablaconcuadrcula"/>
        <w:tblW w:w="0" w:type="auto"/>
        <w:jc w:val="center"/>
        <w:tblInd w:w="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693"/>
        <w:gridCol w:w="2152"/>
      </w:tblGrid>
      <w:tr w:rsidR="00DC22CC" w:rsidRPr="000802E0" w14:paraId="3BEBA318" w14:textId="77777777" w:rsidTr="00425285">
        <w:trPr>
          <w:cantSplit/>
          <w:trHeight w:val="283"/>
          <w:tblHeader/>
          <w:jc w:val="center"/>
        </w:trPr>
        <w:tc>
          <w:tcPr>
            <w:tcW w:w="1693" w:type="dxa"/>
            <w:shd w:val="clear" w:color="auto" w:fill="404040" w:themeFill="text1" w:themeFillTint="BF"/>
            <w:vAlign w:val="center"/>
            <w:hideMark/>
          </w:tcPr>
          <w:p w14:paraId="64956BBE" w14:textId="77777777" w:rsidR="005F31E2" w:rsidRPr="000802E0" w:rsidRDefault="005F31E2" w:rsidP="005E1476">
            <w:pPr>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Indicador</w:t>
            </w:r>
          </w:p>
        </w:tc>
        <w:tc>
          <w:tcPr>
            <w:tcW w:w="1984" w:type="dxa"/>
            <w:shd w:val="clear" w:color="auto" w:fill="404040" w:themeFill="text1" w:themeFillTint="BF"/>
            <w:vAlign w:val="center"/>
            <w:hideMark/>
          </w:tcPr>
          <w:p w14:paraId="535340D9" w14:textId="77777777" w:rsidR="005F31E2" w:rsidRPr="000802E0" w:rsidRDefault="005F31E2" w:rsidP="005E1476">
            <w:pPr>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Fórmula</w:t>
            </w:r>
          </w:p>
        </w:tc>
      </w:tr>
      <w:tr w:rsidR="00DC22CC" w:rsidRPr="000802E0" w14:paraId="301830ED" w14:textId="77777777" w:rsidTr="00425285">
        <w:trPr>
          <w:cantSplit/>
          <w:trHeight w:val="569"/>
          <w:jc w:val="center"/>
        </w:trPr>
        <w:tc>
          <w:tcPr>
            <w:tcW w:w="1693" w:type="dxa"/>
            <w:vAlign w:val="center"/>
            <w:hideMark/>
          </w:tcPr>
          <w:p w14:paraId="59DC9686" w14:textId="77777777" w:rsidR="005F31E2" w:rsidRPr="000802E0" w:rsidRDefault="005F31E2" w:rsidP="005E1476">
            <w:pPr>
              <w:tabs>
                <w:tab w:val="left" w:pos="1039"/>
              </w:tabs>
              <w:jc w:val="center"/>
              <w:rPr>
                <w:rFonts w:ascii="Garamond" w:eastAsia="Arial" w:hAnsi="Garamond" w:cs="Arial"/>
                <w:color w:val="000000" w:themeColor="text1"/>
                <w:sz w:val="22"/>
              </w:rPr>
            </w:pPr>
            <w:r w:rsidRPr="000802E0">
              <w:rPr>
                <w:rFonts w:ascii="Garamond" w:hAnsi="Garamond" w:cs="Arial"/>
                <w:color w:val="000000" w:themeColor="text1"/>
                <w:sz w:val="22"/>
              </w:rPr>
              <w:t>Liquidez</w:t>
            </w:r>
          </w:p>
        </w:tc>
        <w:tc>
          <w:tcPr>
            <w:tcW w:w="1984" w:type="dxa"/>
            <w:vAlign w:val="center"/>
            <w:hideMark/>
          </w:tcPr>
          <w:p w14:paraId="7E878577"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Activo Corriente</m:t>
                    </m:r>
                  </m:num>
                  <m:den>
                    <m:r>
                      <m:rPr>
                        <m:sty m:val="p"/>
                      </m:rPr>
                      <w:rPr>
                        <w:rFonts w:ascii="Cambria Math" w:hAnsi="Cambria Math" w:cs="Arial"/>
                        <w:color w:val="000000" w:themeColor="text1"/>
                        <w:sz w:val="22"/>
                      </w:rPr>
                      <m:t>Pasivo Corriente</m:t>
                    </m:r>
                  </m:den>
                </m:f>
              </m:oMath>
            </m:oMathPara>
          </w:p>
        </w:tc>
      </w:tr>
      <w:tr w:rsidR="00DC22CC" w:rsidRPr="000802E0" w14:paraId="0CF07C0A" w14:textId="77777777" w:rsidTr="00425285">
        <w:trPr>
          <w:cantSplit/>
          <w:jc w:val="center"/>
        </w:trPr>
        <w:tc>
          <w:tcPr>
            <w:tcW w:w="1693" w:type="dxa"/>
            <w:vAlign w:val="center"/>
            <w:hideMark/>
          </w:tcPr>
          <w:p w14:paraId="2B19AFF8" w14:textId="77777777" w:rsidR="005F31E2" w:rsidRPr="000802E0" w:rsidRDefault="005F31E2" w:rsidP="005E1476">
            <w:pPr>
              <w:jc w:val="center"/>
              <w:rPr>
                <w:rFonts w:ascii="Garamond" w:eastAsia="Arial" w:hAnsi="Garamond" w:cs="Arial"/>
                <w:color w:val="000000" w:themeColor="text1"/>
                <w:sz w:val="22"/>
              </w:rPr>
            </w:pPr>
            <w:r w:rsidRPr="000802E0">
              <w:rPr>
                <w:rFonts w:ascii="Garamond" w:hAnsi="Garamond" w:cs="Arial"/>
                <w:color w:val="000000" w:themeColor="text1"/>
                <w:sz w:val="22"/>
              </w:rPr>
              <w:t>Nivel de Endeudamiento</w:t>
            </w:r>
          </w:p>
        </w:tc>
        <w:tc>
          <w:tcPr>
            <w:tcW w:w="1984" w:type="dxa"/>
            <w:vAlign w:val="center"/>
          </w:tcPr>
          <w:p w14:paraId="13807598" w14:textId="77777777" w:rsidR="005F31E2" w:rsidRPr="000802E0" w:rsidRDefault="005F31E2" w:rsidP="005E1476">
            <w:pPr>
              <w:jc w:val="center"/>
              <w:rPr>
                <w:rFonts w:ascii="Garamond" w:hAnsi="Garamond" w:cs="Arial"/>
                <w:color w:val="000000" w:themeColor="text1"/>
                <w:sz w:val="22"/>
              </w:rPr>
            </w:pPr>
          </w:p>
          <w:p w14:paraId="422BFA0C"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Pasivo Total</m:t>
                    </m:r>
                  </m:num>
                  <m:den>
                    <m:r>
                      <m:rPr>
                        <m:sty m:val="p"/>
                      </m:rPr>
                      <w:rPr>
                        <w:rFonts w:ascii="Cambria Math" w:hAnsi="Cambria Math" w:cs="Arial"/>
                        <w:color w:val="000000" w:themeColor="text1"/>
                        <w:sz w:val="22"/>
                      </w:rPr>
                      <m:t>Activo Total</m:t>
                    </m:r>
                  </m:den>
                </m:f>
              </m:oMath>
            </m:oMathPara>
          </w:p>
          <w:p w14:paraId="2C24702F" w14:textId="77777777" w:rsidR="005F31E2" w:rsidRPr="000802E0" w:rsidRDefault="005F31E2" w:rsidP="005E1476">
            <w:pPr>
              <w:jc w:val="center"/>
              <w:rPr>
                <w:rFonts w:ascii="Garamond" w:hAnsi="Garamond" w:cs="Arial"/>
                <w:color w:val="000000" w:themeColor="text1"/>
                <w:sz w:val="22"/>
              </w:rPr>
            </w:pPr>
          </w:p>
        </w:tc>
      </w:tr>
      <w:tr w:rsidR="005F31E2" w:rsidRPr="000802E0" w14:paraId="4396B0EA" w14:textId="77777777" w:rsidTr="00425285">
        <w:trPr>
          <w:cantSplit/>
          <w:jc w:val="center"/>
        </w:trPr>
        <w:tc>
          <w:tcPr>
            <w:tcW w:w="1693" w:type="dxa"/>
            <w:vAlign w:val="center"/>
            <w:hideMark/>
          </w:tcPr>
          <w:p w14:paraId="00D3519F" w14:textId="77777777" w:rsidR="005F31E2" w:rsidRPr="000802E0" w:rsidRDefault="005F31E2" w:rsidP="005E1476">
            <w:pPr>
              <w:jc w:val="center"/>
              <w:rPr>
                <w:rFonts w:ascii="Garamond" w:eastAsia="Arial" w:hAnsi="Garamond" w:cs="Arial"/>
                <w:color w:val="000000" w:themeColor="text1"/>
                <w:sz w:val="22"/>
              </w:rPr>
            </w:pPr>
            <w:r w:rsidRPr="000802E0">
              <w:rPr>
                <w:rFonts w:ascii="Garamond" w:hAnsi="Garamond" w:cs="Arial"/>
                <w:color w:val="000000" w:themeColor="text1"/>
                <w:sz w:val="22"/>
              </w:rPr>
              <w:t>Razón de Cobertura de Intereses</w:t>
            </w:r>
          </w:p>
        </w:tc>
        <w:tc>
          <w:tcPr>
            <w:tcW w:w="1984" w:type="dxa"/>
            <w:vAlign w:val="center"/>
          </w:tcPr>
          <w:p w14:paraId="45EEE6E6" w14:textId="77777777" w:rsidR="005F31E2" w:rsidRPr="000802E0" w:rsidRDefault="005F31E2" w:rsidP="005E1476">
            <w:pPr>
              <w:jc w:val="center"/>
              <w:rPr>
                <w:rFonts w:ascii="Garamond" w:hAnsi="Garamond" w:cs="Arial"/>
                <w:color w:val="000000" w:themeColor="text1"/>
                <w:sz w:val="22"/>
              </w:rPr>
            </w:pPr>
          </w:p>
          <w:p w14:paraId="791CF0DA" w14:textId="77777777" w:rsidR="005F31E2" w:rsidRPr="000802E0" w:rsidRDefault="00424B12" w:rsidP="005E1476">
            <w:pPr>
              <w:jc w:val="center"/>
              <w:rPr>
                <w:rFonts w:ascii="Garamond" w:hAnsi="Garamond" w:cs="Arial"/>
                <w:color w:val="000000" w:themeColor="text1"/>
                <w:sz w:val="22"/>
              </w:rPr>
            </w:pPr>
            <m:oMathPara>
              <m:oMath>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Utilidad Operacional</m:t>
                    </m:r>
                  </m:num>
                  <m:den>
                    <m:r>
                      <m:rPr>
                        <m:sty m:val="p"/>
                      </m:rPr>
                      <w:rPr>
                        <w:rFonts w:ascii="Cambria Math" w:hAnsi="Cambria Math" w:cs="Arial"/>
                        <w:color w:val="000000" w:themeColor="text1"/>
                        <w:sz w:val="22"/>
                      </w:rPr>
                      <m:t>Gastos Interes</m:t>
                    </m:r>
                  </m:den>
                </m:f>
              </m:oMath>
            </m:oMathPara>
          </w:p>
          <w:p w14:paraId="6650C4B1" w14:textId="77777777" w:rsidR="005F31E2" w:rsidRPr="000802E0" w:rsidRDefault="005F31E2" w:rsidP="005E1476">
            <w:pPr>
              <w:jc w:val="center"/>
              <w:rPr>
                <w:rFonts w:ascii="Garamond" w:hAnsi="Garamond" w:cs="Arial"/>
                <w:color w:val="000000" w:themeColor="text1"/>
                <w:sz w:val="22"/>
              </w:rPr>
            </w:pPr>
          </w:p>
        </w:tc>
      </w:tr>
    </w:tbl>
    <w:p w14:paraId="070DC918" w14:textId="77777777" w:rsidR="005F31E2" w:rsidRPr="000802E0" w:rsidRDefault="005F31E2" w:rsidP="005F31E2">
      <w:pPr>
        <w:rPr>
          <w:rFonts w:ascii="Garamond" w:hAnsi="Garamond" w:cs="Arial"/>
          <w:color w:val="000000" w:themeColor="text1"/>
          <w:sz w:val="22"/>
        </w:rPr>
      </w:pPr>
    </w:p>
    <w:p w14:paraId="336480D4" w14:textId="423FEFFF" w:rsidR="00EB5F24" w:rsidRPr="000802E0" w:rsidRDefault="005F31E2"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00EB5F24" w:rsidRPr="000802E0">
        <w:rPr>
          <w:rFonts w:ascii="Garamond" w:hAnsi="Garamond" w:cs="Arial"/>
          <w:color w:val="000000" w:themeColor="text1"/>
          <w:sz w:val="22"/>
          <w:lang w:val="es-MX"/>
        </w:rPr>
        <w:t>el Proponente es Plural cada indicador debe calcularse así:</w:t>
      </w:r>
    </w:p>
    <w:p w14:paraId="31AF229A" w14:textId="621106D4" w:rsidR="00EB5F24" w:rsidRPr="000802E0" w:rsidRDefault="00EB5F24" w:rsidP="00EB5F24">
      <w:pPr>
        <w:spacing w:after="240" w:line="276" w:lineRule="auto"/>
        <w:ind w:right="624"/>
        <w:jc w:val="both"/>
        <w:rPr>
          <w:rFonts w:ascii="Garamond" w:hAnsi="Garamond"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26CF42C4"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Donde n es el número de integrantes del Proponente Plural (Unión Temporal o Consorcio).</w:t>
      </w:r>
    </w:p>
    <w:p w14:paraId="7841245A"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Proponente que no tiene pasivos corrientes está habilitado respecto del índice de liquidez. </w:t>
      </w:r>
    </w:p>
    <w:p w14:paraId="761C9803" w14:textId="77777777" w:rsidR="00EB5F24" w:rsidRPr="000802E0" w:rsidRDefault="00EB5F24" w:rsidP="00EB5F24">
      <w:pPr>
        <w:spacing w:after="240"/>
        <w:ind w:right="624"/>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Proponente que no tiene gastos de intereses está habilitado respecto de la razón de cobertura de intereses, siempre y cuando la utilidad operacional sea igual o mayor a cero (0). </w:t>
      </w:r>
    </w:p>
    <w:p w14:paraId="4A84D2E8" w14:textId="3B7A2B59" w:rsidR="005F31E2" w:rsidRPr="000802E0" w:rsidRDefault="00EB5F24" w:rsidP="00EB5F24">
      <w:pPr>
        <w:spacing w:after="240"/>
        <w:ind w:right="624"/>
        <w:jc w:val="both"/>
        <w:rPr>
          <w:rFonts w:ascii="Garamond" w:eastAsia="Arial" w:hAnsi="Garamond" w:cs="Arial"/>
          <w:color w:val="000000" w:themeColor="text1"/>
          <w:sz w:val="22"/>
        </w:rPr>
      </w:pPr>
      <w:r w:rsidRPr="000802E0">
        <w:rPr>
          <w:rFonts w:ascii="Garamond" w:hAnsi="Garamond" w:cs="Arial"/>
          <w:color w:val="000000"/>
          <w:sz w:val="22"/>
          <w:shd w:val="clear" w:color="auto" w:fill="FFFFFF"/>
          <w:lang w:val="es-419"/>
        </w:rPr>
        <w:t xml:space="preserve">El Proponente que </w:t>
      </w:r>
      <w:r w:rsidRPr="000802E0">
        <w:rPr>
          <w:rFonts w:ascii="Garamond" w:hAnsi="Garamond" w:cs="Arial"/>
          <w:color w:val="000000" w:themeColor="text1"/>
          <w:sz w:val="22"/>
          <w:shd w:val="clear" w:color="auto" w:fill="FFFFFF"/>
          <w:lang w:val="es-419"/>
        </w:rPr>
        <w:t>demuestre</w:t>
      </w:r>
      <w:r w:rsidRPr="000802E0">
        <w:rPr>
          <w:rFonts w:ascii="Garamond" w:hAnsi="Garamond" w:cs="Arial"/>
          <w:color w:val="0078D4"/>
          <w:sz w:val="22"/>
          <w:shd w:val="clear" w:color="auto" w:fill="FFFFFF"/>
          <w:lang w:val="es-419"/>
        </w:rPr>
        <w:t xml:space="preserve"> </w:t>
      </w:r>
      <w:r w:rsidRPr="000802E0">
        <w:rPr>
          <w:rFonts w:ascii="Garamond" w:hAnsi="Garamond" w:cs="Arial"/>
          <w:color w:val="000000"/>
          <w:sz w:val="22"/>
          <w:shd w:val="clear" w:color="auto" w:fill="FFFFFF"/>
          <w:lang w:val="es-419"/>
        </w:rPr>
        <w:t xml:space="preserve">la condición de Mipyme domiciliada en Colombia probará la capacidad financiera de acuerdo con los indicadores señalados en la </w:t>
      </w:r>
      <w:r w:rsidRPr="000802E0">
        <w:rPr>
          <w:rFonts w:ascii="Garamond" w:hAnsi="Garamond" w:cs="Arial"/>
          <w:color w:val="000000" w:themeColor="text1"/>
          <w:sz w:val="22"/>
          <w:lang w:val="es-MX"/>
        </w:rPr>
        <w:t>Matriz 2 – Indicadores financieros y organizacionales.</w:t>
      </w:r>
      <w:r w:rsidRPr="000802E0">
        <w:rPr>
          <w:rFonts w:ascii="Garamond" w:eastAsia="Times New Roman" w:hAnsi="Garamond" w:cs="Arial"/>
          <w:color w:val="000000"/>
          <w:sz w:val="22"/>
          <w:shd w:val="clear" w:color="auto" w:fill="FFFFFF"/>
        </w:rPr>
        <w:t xml:space="preserve"> </w:t>
      </w:r>
      <w:r w:rsidRPr="000802E0">
        <w:rPr>
          <w:rFonts w:ascii="Garamond" w:hAnsi="Garamond" w:cs="Arial"/>
          <w:color w:val="000000"/>
          <w:sz w:val="22"/>
          <w:shd w:val="clear" w:color="auto" w:fill="FFFFFF"/>
          <w:lang w:val="es-ES"/>
        </w:rPr>
        <w:t>E</w:t>
      </w:r>
      <w:r w:rsidRPr="000802E0">
        <w:rPr>
          <w:rFonts w:ascii="Garamond" w:hAnsi="Garamond" w:cs="Arial"/>
          <w:color w:val="000000"/>
          <w:sz w:val="22"/>
          <w:shd w:val="clear" w:color="auto" w:fill="FFFFFF"/>
        </w:rPr>
        <w:t xml:space="preserve">l Proponente acreditará la condición de Mipyme con la copia del </w:t>
      </w:r>
      <w:r w:rsidRPr="000802E0">
        <w:rPr>
          <w:rFonts w:ascii="Garamond" w:hAnsi="Garamond" w:cs="Arial"/>
          <w:color w:val="000000"/>
          <w:sz w:val="22"/>
          <w:shd w:val="clear" w:color="auto" w:fill="FFFFFF"/>
        </w:rPr>
        <w:lastRenderedPageBreak/>
        <w:t>certificado del Registro Único de Proponentes, el cual deberá encontrarse vigente y en firme al momento de su presentación.</w:t>
      </w:r>
    </w:p>
    <w:p w14:paraId="602ECDD1" w14:textId="7575C780" w:rsidR="006C2EB0" w:rsidRPr="000802E0" w:rsidRDefault="006C2EB0" w:rsidP="004258F7">
      <w:pPr>
        <w:pStyle w:val="Capitulo3"/>
        <w:numPr>
          <w:ilvl w:val="1"/>
          <w:numId w:val="50"/>
        </w:numPr>
        <w:rPr>
          <w:rFonts w:ascii="Garamond" w:hAnsi="Garamond"/>
          <w:b w:val="0"/>
          <w:color w:val="000000" w:themeColor="text1"/>
          <w:sz w:val="22"/>
          <w:szCs w:val="22"/>
        </w:rPr>
      </w:pPr>
      <w:bookmarkStart w:id="393" w:name="_Toc518641674"/>
      <w:bookmarkStart w:id="394" w:name="_Toc32147356"/>
      <w:bookmarkStart w:id="395" w:name="_Toc206147382"/>
      <w:r w:rsidRPr="000802E0">
        <w:rPr>
          <w:rFonts w:ascii="Garamond" w:hAnsi="Garamond"/>
          <w:color w:val="000000" w:themeColor="text1"/>
          <w:sz w:val="22"/>
          <w:szCs w:val="22"/>
        </w:rPr>
        <w:t>CAPITAL</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TRABAJO</w:t>
      </w:r>
      <w:bookmarkEnd w:id="392"/>
      <w:bookmarkEnd w:id="393"/>
      <w:bookmarkEnd w:id="394"/>
      <w:bookmarkEnd w:id="395"/>
      <w:r w:rsidR="00F82EBA" w:rsidRPr="000802E0">
        <w:rPr>
          <w:rFonts w:ascii="Garamond" w:hAnsi="Garamond"/>
          <w:color w:val="000000" w:themeColor="text1"/>
          <w:sz w:val="22"/>
          <w:szCs w:val="22"/>
        </w:rPr>
        <w:t xml:space="preserve"> </w:t>
      </w:r>
    </w:p>
    <w:p w14:paraId="688569D3" w14:textId="5835D76B"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 xml:space="preserve">Para el presente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 xml:space="preserve"> de </w:t>
      </w:r>
      <w:r w:rsidR="002B02AD" w:rsidRPr="000802E0">
        <w:rPr>
          <w:rFonts w:ascii="Garamond" w:hAnsi="Garamond" w:cs="Arial"/>
          <w:color w:val="000000" w:themeColor="text1"/>
          <w:sz w:val="22"/>
        </w:rPr>
        <w:t>S</w:t>
      </w:r>
      <w:r w:rsidRPr="000802E0">
        <w:rPr>
          <w:rFonts w:ascii="Garamond" w:hAnsi="Garamond" w:cs="Arial"/>
          <w:color w:val="000000" w:themeColor="text1"/>
          <w:sz w:val="22"/>
        </w:rPr>
        <w:t xml:space="preserve">elección los </w:t>
      </w:r>
      <w:r w:rsidR="00643EFD"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acreditar</w:t>
      </w:r>
      <w:r w:rsidR="00643EFD" w:rsidRPr="000802E0">
        <w:rPr>
          <w:rFonts w:ascii="Garamond" w:hAnsi="Garamond" w:cs="Arial"/>
          <w:color w:val="000000" w:themeColor="text1"/>
          <w:sz w:val="22"/>
        </w:rPr>
        <w:t>án</w:t>
      </w:r>
      <w:r w:rsidRPr="000802E0">
        <w:rPr>
          <w:rFonts w:ascii="Garamond" w:hAnsi="Garamond" w:cs="Arial"/>
          <w:color w:val="000000" w:themeColor="text1"/>
          <w:sz w:val="22"/>
        </w:rPr>
        <w:t xml:space="preserve">: </w:t>
      </w:r>
    </w:p>
    <w:p w14:paraId="6139AD00" w14:textId="77777777" w:rsidR="0057476A" w:rsidRPr="000802E0" w:rsidRDefault="0057476A" w:rsidP="009F4C2D">
      <w:pPr>
        <w:jc w:val="center"/>
        <w:rPr>
          <w:rFonts w:ascii="Garamond" w:hAnsi="Garamond" w:cs="Arial"/>
          <w:color w:val="000000" w:themeColor="text1"/>
          <w:sz w:val="22"/>
          <w:lang w:val="en-US"/>
        </w:rPr>
      </w:pPr>
      <w:r w:rsidRPr="000802E0">
        <w:rPr>
          <w:rFonts w:ascii="Garamond" w:hAnsi="Garamond" w:cs="Arial"/>
          <w:color w:val="000000" w:themeColor="text1"/>
          <w:sz w:val="22"/>
          <w:lang w:val="en-US"/>
        </w:rPr>
        <w:t>CT = AC - PC ≥ CTd</w:t>
      </w:r>
    </w:p>
    <w:p w14:paraId="5748DA2B" w14:textId="5B066461" w:rsidR="0057476A" w:rsidRPr="000802E0" w:rsidRDefault="0057476A" w:rsidP="009F4C2D">
      <w:pPr>
        <w:jc w:val="both"/>
        <w:rPr>
          <w:rFonts w:ascii="Garamond" w:hAnsi="Garamond" w:cs="Arial"/>
          <w:color w:val="000000" w:themeColor="text1"/>
          <w:sz w:val="22"/>
          <w:lang w:val="en-US"/>
        </w:rPr>
      </w:pPr>
      <w:r w:rsidRPr="000802E0">
        <w:rPr>
          <w:rFonts w:ascii="Garamond" w:hAnsi="Garamond" w:cs="Arial"/>
          <w:color w:val="000000" w:themeColor="text1"/>
          <w:sz w:val="22"/>
          <w:lang w:val="en-US"/>
        </w:rPr>
        <w:t>Donde</w:t>
      </w:r>
      <w:r w:rsidR="00A673A6" w:rsidRPr="000802E0">
        <w:rPr>
          <w:rFonts w:ascii="Garamond" w:hAnsi="Garamond" w:cs="Arial"/>
          <w:color w:val="000000" w:themeColor="text1"/>
          <w:sz w:val="22"/>
          <w:lang w:val="en-US"/>
        </w:rPr>
        <w:t>:</w:t>
      </w:r>
    </w:p>
    <w:p w14:paraId="20E69909"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CT = Capital de trabajo</w:t>
      </w:r>
    </w:p>
    <w:p w14:paraId="4989B9F2"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AC = Activo corriente</w:t>
      </w:r>
    </w:p>
    <w:p w14:paraId="43AF6449" w14:textId="77777777" w:rsidR="0057476A" w:rsidRPr="000802E0" w:rsidRDefault="0057476A" w:rsidP="009F4C2D">
      <w:pPr>
        <w:jc w:val="both"/>
        <w:rPr>
          <w:rFonts w:ascii="Garamond" w:hAnsi="Garamond" w:cs="Arial"/>
          <w:color w:val="000000" w:themeColor="text1"/>
          <w:sz w:val="22"/>
        </w:rPr>
      </w:pPr>
      <w:r w:rsidRPr="000802E0">
        <w:rPr>
          <w:rFonts w:ascii="Garamond" w:hAnsi="Garamond" w:cs="Arial"/>
          <w:color w:val="000000" w:themeColor="text1"/>
          <w:sz w:val="22"/>
        </w:rPr>
        <w:t>PC = Pasivo corriente</w:t>
      </w:r>
    </w:p>
    <w:p w14:paraId="3AA72986" w14:textId="67779A41" w:rsidR="0057476A" w:rsidRPr="000802E0" w:rsidRDefault="43001726"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CTd = Capital de Trabajo demandado para el </w:t>
      </w:r>
      <w:r w:rsidR="761772CF" w:rsidRPr="000802E0">
        <w:rPr>
          <w:rFonts w:ascii="Garamond" w:hAnsi="Garamond" w:cs="Arial"/>
          <w:color w:val="000000" w:themeColor="text1"/>
          <w:sz w:val="22"/>
        </w:rPr>
        <w:t>Proceso</w:t>
      </w:r>
      <w:r w:rsidRPr="000802E0">
        <w:rPr>
          <w:rFonts w:ascii="Garamond" w:hAnsi="Garamond" w:cs="Arial"/>
          <w:color w:val="000000" w:themeColor="text1"/>
          <w:sz w:val="22"/>
        </w:rPr>
        <w:t xml:space="preserve"> que presenta propuesta</w:t>
      </w:r>
    </w:p>
    <w:p w14:paraId="39F0CDD3" w14:textId="77777777" w:rsidR="0057476A" w:rsidRPr="000802E0" w:rsidRDefault="43001726"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El capital de trabajo (CT) del oferente deberá ser mayor o igual al capital de trabajo demandado (CTd): </w:t>
      </w:r>
    </w:p>
    <w:p w14:paraId="6614F0D1" w14:textId="77777777" w:rsidR="0057476A" w:rsidRPr="000802E0" w:rsidRDefault="43001726" w:rsidP="6B35F21E">
      <w:pPr>
        <w:jc w:val="center"/>
        <w:rPr>
          <w:rFonts w:ascii="Garamond" w:hAnsi="Garamond" w:cs="Arial"/>
          <w:color w:val="000000" w:themeColor="text1"/>
          <w:sz w:val="22"/>
        </w:rPr>
      </w:pPr>
      <w:r w:rsidRPr="000802E0">
        <w:rPr>
          <w:rFonts w:ascii="Garamond" w:hAnsi="Garamond" w:cs="Arial"/>
          <w:color w:val="000000" w:themeColor="text1"/>
          <w:sz w:val="22"/>
        </w:rPr>
        <w:t>CT ≥ CTd</w:t>
      </w:r>
    </w:p>
    <w:p w14:paraId="2FE94112" w14:textId="77777777" w:rsidR="00022E83" w:rsidRPr="000802E0" w:rsidRDefault="00022E83" w:rsidP="00022E83">
      <w:pPr>
        <w:pStyle w:val="NormalWeb"/>
        <w:shd w:val="clear" w:color="auto" w:fill="FFFFFF" w:themeFill="background1"/>
        <w:spacing w:before="0" w:beforeAutospacing="0" w:after="0" w:afterAutospacing="0"/>
        <w:jc w:val="both"/>
        <w:rPr>
          <w:rFonts w:ascii="Garamond" w:hAnsi="Garamond" w:cs="Arial"/>
          <w:sz w:val="22"/>
          <w:szCs w:val="22"/>
        </w:rPr>
      </w:pPr>
      <w:r w:rsidRPr="000802E0">
        <w:rPr>
          <w:rFonts w:ascii="Garamond" w:hAnsi="Garamond"/>
          <w:b/>
          <w:i/>
          <w:sz w:val="22"/>
          <w:szCs w:val="22"/>
          <w:u w:val="single"/>
        </w:rPr>
        <w:t>Capital de trabajo demandado (requerido):</w:t>
      </w:r>
    </w:p>
    <w:p w14:paraId="2272293B" w14:textId="77777777" w:rsidR="00022E83" w:rsidRPr="000802E0" w:rsidRDefault="00022E83" w:rsidP="00022E83">
      <w:pPr>
        <w:pStyle w:val="NormalWeb"/>
        <w:shd w:val="clear" w:color="auto" w:fill="FFFFFF" w:themeFill="background1"/>
        <w:spacing w:before="0" w:beforeAutospacing="0" w:after="0" w:afterAutospacing="0"/>
        <w:jc w:val="both"/>
        <w:rPr>
          <w:rFonts w:ascii="Garamond" w:hAnsi="Garamond" w:cs="Arial"/>
          <w:sz w:val="22"/>
          <w:szCs w:val="22"/>
        </w:rPr>
      </w:pPr>
    </w:p>
    <w:p w14:paraId="10A4802C" w14:textId="42A9E05D" w:rsidR="00022E83" w:rsidRPr="004E63DC" w:rsidRDefault="00406972" w:rsidP="00603A21">
      <w:pPr>
        <w:jc w:val="both"/>
        <w:rPr>
          <w:rFonts w:ascii="Garamond" w:eastAsia="Calibri" w:hAnsi="Garamond" w:cs="Arial"/>
          <w:color w:val="auto"/>
          <w:sz w:val="22"/>
        </w:rPr>
      </w:pPr>
      <w:r w:rsidRPr="004E63DC">
        <w:rPr>
          <w:rFonts w:ascii="Garamond" w:eastAsia="Calibri" w:hAnsi="Garamond" w:cs="Arial"/>
          <w:color w:val="auto"/>
          <w:sz w:val="22"/>
        </w:rPr>
        <w:t>[</w:t>
      </w:r>
      <w:r w:rsidR="00A34D9F" w:rsidRPr="004E63DC">
        <w:rPr>
          <w:rFonts w:ascii="Garamond" w:eastAsia="Calibri" w:hAnsi="Garamond" w:cs="Arial"/>
          <w:color w:val="auto"/>
          <w:sz w:val="22"/>
        </w:rPr>
        <w:t xml:space="preserve">Para </w:t>
      </w:r>
      <w:r w:rsidR="002B02AD" w:rsidRPr="004E63DC">
        <w:rPr>
          <w:rFonts w:ascii="Garamond" w:eastAsia="Calibri" w:hAnsi="Garamond" w:cs="Arial"/>
          <w:color w:val="auto"/>
          <w:sz w:val="22"/>
        </w:rPr>
        <w:t>P</w:t>
      </w:r>
      <w:r w:rsidR="00A34D9F" w:rsidRPr="004E63DC">
        <w:rPr>
          <w:rFonts w:ascii="Garamond" w:eastAsia="Calibri" w:hAnsi="Garamond" w:cs="Arial"/>
          <w:color w:val="auto"/>
          <w:sz w:val="22"/>
        </w:rPr>
        <w:t xml:space="preserve">rocesos de </w:t>
      </w:r>
      <w:r w:rsidR="002B02AD" w:rsidRPr="004E63DC">
        <w:rPr>
          <w:rFonts w:ascii="Garamond" w:eastAsia="Calibri" w:hAnsi="Garamond" w:cs="Arial"/>
          <w:color w:val="auto"/>
          <w:sz w:val="22"/>
        </w:rPr>
        <w:t>S</w:t>
      </w:r>
      <w:r w:rsidR="00A34D9F" w:rsidRPr="004E63DC">
        <w:rPr>
          <w:rFonts w:ascii="Garamond" w:eastAsia="Calibri" w:hAnsi="Garamond" w:cs="Arial"/>
          <w:color w:val="auto"/>
          <w:sz w:val="22"/>
        </w:rPr>
        <w:t xml:space="preserve">elección cuyo plazo estimado de ejecución del </w:t>
      </w:r>
      <w:r w:rsidR="00732F42" w:rsidRPr="004E63DC">
        <w:rPr>
          <w:rFonts w:ascii="Garamond" w:eastAsia="Calibri" w:hAnsi="Garamond" w:cs="Arial"/>
          <w:color w:val="auto"/>
          <w:sz w:val="22"/>
        </w:rPr>
        <w:t>Contrato</w:t>
      </w:r>
      <w:r w:rsidR="00A34D9F" w:rsidRPr="004E63DC">
        <w:rPr>
          <w:rFonts w:ascii="Garamond" w:eastAsia="Calibri" w:hAnsi="Garamond" w:cs="Arial"/>
          <w:color w:val="auto"/>
          <w:sz w:val="22"/>
        </w:rPr>
        <w:t xml:space="preserve"> sea mayor o igual a doce (12) meses, l</w:t>
      </w:r>
      <w:r w:rsidR="00022E83" w:rsidRPr="004E63DC">
        <w:rPr>
          <w:rFonts w:ascii="Garamond" w:eastAsia="Calibri" w:hAnsi="Garamond" w:cs="Arial"/>
          <w:color w:val="auto"/>
          <w:sz w:val="22"/>
        </w:rPr>
        <w:t xml:space="preserve">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w:t>
      </w:r>
      <w:r w:rsidR="002B02AD" w:rsidRPr="004E63DC">
        <w:rPr>
          <w:rFonts w:ascii="Garamond" w:eastAsia="Calibri" w:hAnsi="Garamond" w:cs="Arial"/>
          <w:color w:val="auto"/>
          <w:sz w:val="22"/>
        </w:rPr>
        <w:t>P</w:t>
      </w:r>
      <w:r w:rsidR="00022E83" w:rsidRPr="004E63DC">
        <w:rPr>
          <w:rFonts w:ascii="Garamond" w:eastAsia="Calibri" w:hAnsi="Garamond" w:cs="Arial"/>
          <w:color w:val="auto"/>
          <w:sz w:val="22"/>
        </w:rPr>
        <w:t xml:space="preserve">roceso de </w:t>
      </w:r>
      <w:r w:rsidR="002B02AD" w:rsidRPr="004E63DC">
        <w:rPr>
          <w:rFonts w:ascii="Garamond" w:eastAsia="Calibri" w:hAnsi="Garamond" w:cs="Arial"/>
          <w:color w:val="auto"/>
          <w:sz w:val="22"/>
        </w:rPr>
        <w:t>S</w:t>
      </w:r>
      <w:r w:rsidR="00022E83" w:rsidRPr="004E63DC">
        <w:rPr>
          <w:rFonts w:ascii="Garamond" w:eastAsia="Calibri" w:hAnsi="Garamond" w:cs="Arial"/>
          <w:color w:val="auto"/>
          <w:sz w:val="22"/>
        </w:rPr>
        <w:t>elección:</w:t>
      </w:r>
    </w:p>
    <w:tbl>
      <w:tblPr>
        <w:tblW w:w="0" w:type="auto"/>
        <w:jc w:val="center"/>
        <w:tblCellMar>
          <w:left w:w="70" w:type="dxa"/>
          <w:right w:w="70" w:type="dxa"/>
        </w:tblCellMar>
        <w:tblLook w:val="04A0" w:firstRow="1" w:lastRow="0" w:firstColumn="1" w:lastColumn="0" w:noHBand="0" w:noVBand="1"/>
      </w:tblPr>
      <w:tblGrid>
        <w:gridCol w:w="1394"/>
        <w:gridCol w:w="1394"/>
        <w:gridCol w:w="163"/>
        <w:gridCol w:w="163"/>
        <w:gridCol w:w="1781"/>
      </w:tblGrid>
      <w:tr w:rsidR="00022E83" w:rsidRPr="004E63DC" w14:paraId="1FD36269" w14:textId="77777777" w:rsidTr="009F43D5">
        <w:trPr>
          <w:trHeight w:val="20"/>
          <w:tblHeade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D5D341"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Plazo estimado de ejecución</w:t>
            </w:r>
          </w:p>
          <w:p w14:paraId="53163217" w14:textId="4E1DC051"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 del </w:t>
            </w:r>
            <w:r w:rsidR="002B02AD" w:rsidRPr="004E63DC">
              <w:rPr>
                <w:rFonts w:ascii="Garamond" w:eastAsia="Times New Roman" w:hAnsi="Garamond" w:cs="Arial"/>
                <w:b/>
                <w:color w:val="auto"/>
                <w:sz w:val="22"/>
                <w:lang w:eastAsia="es-CO"/>
              </w:rPr>
              <w:t>P</w:t>
            </w:r>
            <w:r w:rsidRPr="004E63DC">
              <w:rPr>
                <w:rFonts w:ascii="Garamond" w:eastAsia="Times New Roman" w:hAnsi="Garamond" w:cs="Arial"/>
                <w:b/>
                <w:color w:val="auto"/>
                <w:sz w:val="22"/>
                <w:lang w:eastAsia="es-CO"/>
              </w:rPr>
              <w:t xml:space="preserve">roceso de </w:t>
            </w:r>
            <w:r w:rsidR="002B02AD" w:rsidRPr="004E63DC">
              <w:rPr>
                <w:rFonts w:ascii="Garamond" w:eastAsia="Times New Roman" w:hAnsi="Garamond" w:cs="Arial"/>
                <w:b/>
                <w:color w:val="auto"/>
                <w:sz w:val="22"/>
                <w:lang w:eastAsia="es-CO"/>
              </w:rPr>
              <w:t>S</w:t>
            </w:r>
            <w:r w:rsidRPr="004E63DC">
              <w:rPr>
                <w:rFonts w:ascii="Garamond" w:eastAsia="Times New Roman" w:hAnsi="Garamond" w:cs="Arial"/>
                <w:b/>
                <w:color w:val="auto"/>
                <w:sz w:val="22"/>
                <w:lang w:eastAsia="es-CO"/>
              </w:rPr>
              <w:t>elección</w:t>
            </w:r>
          </w:p>
        </w:tc>
        <w:tc>
          <w:tcPr>
            <w:tcW w:w="2106" w:type="dxa"/>
            <w:gridSpan w:val="3"/>
            <w:vMerge w:val="restart"/>
            <w:tcBorders>
              <w:top w:val="single" w:sz="4" w:space="0" w:color="auto"/>
              <w:left w:val="nil"/>
              <w:right w:val="single" w:sz="4" w:space="0" w:color="auto"/>
            </w:tcBorders>
            <w:shd w:val="clear" w:color="auto" w:fill="D9D9D9" w:themeFill="background1" w:themeFillShade="D9"/>
            <w:noWrap/>
            <w:vAlign w:val="center"/>
          </w:tcPr>
          <w:p w14:paraId="158C6F27" w14:textId="77777777" w:rsidR="00022E83" w:rsidRPr="004E63DC" w:rsidRDefault="00022E83" w:rsidP="00AD7418">
            <w:pPr>
              <w:spacing w:after="0" w:line="276"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Meses de </w:t>
            </w:r>
          </w:p>
          <w:p w14:paraId="4790F9FE" w14:textId="77777777" w:rsidR="00022E83" w:rsidRPr="004E63DC" w:rsidRDefault="00022E83" w:rsidP="00AD7418">
            <w:pPr>
              <w:spacing w:after="0" w:line="276" w:lineRule="auto"/>
              <w:jc w:val="center"/>
              <w:rPr>
                <w:rFonts w:ascii="Garamond" w:eastAsia="Times New Roman" w:hAnsi="Garamond" w:cs="Arial"/>
                <w:b/>
                <w:color w:val="AEAAAA" w:themeColor="background2" w:themeShade="BF"/>
                <w:sz w:val="22"/>
                <w:lang w:eastAsia="es-CO"/>
              </w:rPr>
            </w:pPr>
            <w:r w:rsidRPr="004E63DC">
              <w:rPr>
                <w:rFonts w:ascii="Garamond" w:eastAsia="Times New Roman" w:hAnsi="Garamond" w:cs="Arial"/>
                <w:b/>
                <w:color w:val="auto"/>
                <w:sz w:val="22"/>
                <w:lang w:eastAsia="es-CO"/>
              </w:rPr>
              <w:t>apalancamiento</w:t>
            </w:r>
          </w:p>
        </w:tc>
      </w:tr>
      <w:tr w:rsidR="00022E83" w:rsidRPr="004E63DC" w14:paraId="3260E906" w14:textId="77777777" w:rsidTr="009F43D5">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73278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&gt;=</w:t>
            </w:r>
          </w:p>
          <w:p w14:paraId="5BBFD6D5" w14:textId="77777777" w:rsidR="00022E83" w:rsidRPr="004E63DC" w:rsidRDefault="00022E83" w:rsidP="00AD7418">
            <w:pPr>
              <w:spacing w:after="0" w:line="240" w:lineRule="auto"/>
              <w:jc w:val="center"/>
              <w:rPr>
                <w:rFonts w:ascii="Garamond" w:eastAsia="Times New Roman" w:hAnsi="Garamond" w:cs="Arial"/>
                <w:b/>
                <w:color w:val="AEAAAA" w:themeColor="background2" w:themeShade="BF"/>
                <w:sz w:val="22"/>
                <w:lang w:eastAsia="es-CO"/>
              </w:rPr>
            </w:pPr>
            <w:r w:rsidRPr="004E63DC">
              <w:rPr>
                <w:rFonts w:ascii="Garamond" w:eastAsia="Times New Roman" w:hAnsi="Garamond" w:cs="Arial"/>
                <w:b/>
                <w:color w:val="auto"/>
                <w:sz w:val="22"/>
                <w:lang w:eastAsia="es-CO"/>
              </w:rPr>
              <w:t>(meses)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A18816"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 xml:space="preserve"> &lt;</w:t>
            </w:r>
          </w:p>
          <w:p w14:paraId="74EEA49B"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(meses)</w:t>
            </w:r>
          </w:p>
        </w:tc>
        <w:tc>
          <w:tcPr>
            <w:tcW w:w="2106" w:type="dxa"/>
            <w:gridSpan w:val="3"/>
            <w:vMerge/>
            <w:tcBorders>
              <w:left w:val="nil"/>
              <w:bottom w:val="single" w:sz="4" w:space="0" w:color="auto"/>
              <w:right w:val="single" w:sz="4" w:space="0" w:color="auto"/>
            </w:tcBorders>
            <w:shd w:val="clear" w:color="auto" w:fill="D9D9D9" w:themeFill="background1" w:themeFillShade="D9"/>
            <w:noWrap/>
            <w:vAlign w:val="center"/>
            <w:hideMark/>
          </w:tcPr>
          <w:p w14:paraId="022DCEBD" w14:textId="77777777" w:rsidR="00022E83" w:rsidRPr="004E63DC" w:rsidRDefault="00022E83" w:rsidP="00AD7418">
            <w:pPr>
              <w:spacing w:after="0" w:line="240" w:lineRule="auto"/>
              <w:jc w:val="center"/>
              <w:rPr>
                <w:rFonts w:ascii="Garamond" w:eastAsia="Times New Roman" w:hAnsi="Garamond" w:cs="Arial"/>
                <w:b/>
                <w:color w:val="000000"/>
                <w:sz w:val="22"/>
                <w:lang w:eastAsia="es-CO"/>
              </w:rPr>
            </w:pPr>
          </w:p>
        </w:tc>
      </w:tr>
      <w:tr w:rsidR="00022E83" w:rsidRPr="004E63DC" w14:paraId="1F6DC268" w14:textId="77777777" w:rsidTr="009F43D5">
        <w:trPr>
          <w:trHeight w:val="20"/>
          <w:jc w:val="center"/>
        </w:trPr>
        <w:tc>
          <w:tcPr>
            <w:tcW w:w="0" w:type="auto"/>
            <w:tcBorders>
              <w:top w:val="nil"/>
              <w:left w:val="nil"/>
              <w:bottom w:val="single" w:sz="4" w:space="0" w:color="auto"/>
              <w:right w:val="nil"/>
            </w:tcBorders>
            <w:noWrap/>
            <w:vAlign w:val="bottom"/>
            <w:hideMark/>
          </w:tcPr>
          <w:p w14:paraId="4AD86625" w14:textId="77777777" w:rsidR="00022E83" w:rsidRPr="004E63DC" w:rsidRDefault="00022E83" w:rsidP="00AD7418">
            <w:pPr>
              <w:spacing w:after="0" w:line="240" w:lineRule="auto"/>
              <w:jc w:val="center"/>
              <w:rPr>
                <w:rFonts w:ascii="Garamond" w:eastAsia="Times New Roman" w:hAnsi="Garamond" w:cs="Arial"/>
                <w:b/>
                <w:color w:val="000000"/>
                <w:sz w:val="22"/>
                <w:lang w:eastAsia="es-CO"/>
              </w:rPr>
            </w:pPr>
          </w:p>
        </w:tc>
        <w:tc>
          <w:tcPr>
            <w:tcW w:w="0" w:type="auto"/>
            <w:tcBorders>
              <w:top w:val="nil"/>
              <w:left w:val="nil"/>
              <w:bottom w:val="single" w:sz="4" w:space="0" w:color="auto"/>
              <w:right w:val="nil"/>
            </w:tcBorders>
            <w:noWrap/>
            <w:vAlign w:val="bottom"/>
            <w:hideMark/>
          </w:tcPr>
          <w:p w14:paraId="6AD3778D"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0" w:type="auto"/>
            <w:tcBorders>
              <w:top w:val="nil"/>
              <w:left w:val="nil"/>
              <w:bottom w:val="nil"/>
              <w:right w:val="nil"/>
            </w:tcBorders>
            <w:noWrap/>
            <w:vAlign w:val="bottom"/>
            <w:hideMark/>
          </w:tcPr>
          <w:p w14:paraId="4D9E3B75"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0" w:type="auto"/>
            <w:tcBorders>
              <w:top w:val="nil"/>
              <w:left w:val="nil"/>
              <w:bottom w:val="nil"/>
              <w:right w:val="nil"/>
            </w:tcBorders>
            <w:noWrap/>
            <w:vAlign w:val="bottom"/>
            <w:hideMark/>
          </w:tcPr>
          <w:p w14:paraId="4A5BCC3F" w14:textId="77777777" w:rsidR="00022E83" w:rsidRPr="004E63DC" w:rsidRDefault="00022E83" w:rsidP="00AD7418">
            <w:pPr>
              <w:spacing w:after="0" w:line="240" w:lineRule="auto"/>
              <w:jc w:val="center"/>
              <w:rPr>
                <w:rFonts w:ascii="Garamond" w:eastAsia="Times New Roman" w:hAnsi="Garamond" w:cs="Arial"/>
                <w:color w:val="auto"/>
                <w:sz w:val="22"/>
                <w:lang w:eastAsia="es-CO"/>
              </w:rPr>
            </w:pPr>
          </w:p>
        </w:tc>
        <w:tc>
          <w:tcPr>
            <w:tcW w:w="1599" w:type="dxa"/>
            <w:tcBorders>
              <w:top w:val="nil"/>
              <w:left w:val="nil"/>
              <w:bottom w:val="nil"/>
              <w:right w:val="nil"/>
            </w:tcBorders>
            <w:noWrap/>
            <w:vAlign w:val="bottom"/>
            <w:hideMark/>
          </w:tcPr>
          <w:p w14:paraId="3EB7776F" w14:textId="77777777" w:rsidR="00022E83" w:rsidRPr="004E63DC" w:rsidRDefault="00022E83" w:rsidP="00AD7418">
            <w:pPr>
              <w:spacing w:after="0" w:line="240" w:lineRule="auto"/>
              <w:rPr>
                <w:rFonts w:ascii="Garamond" w:eastAsia="Times New Roman" w:hAnsi="Garamond" w:cs="Arial"/>
                <w:color w:val="auto"/>
                <w:sz w:val="22"/>
                <w:lang w:eastAsia="es-CO"/>
              </w:rPr>
            </w:pPr>
          </w:p>
        </w:tc>
      </w:tr>
      <w:tr w:rsidR="00022E83" w:rsidRPr="004E63DC" w14:paraId="3A16EF56"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C7C488"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12</w:t>
            </w:r>
          </w:p>
        </w:tc>
        <w:tc>
          <w:tcPr>
            <w:tcW w:w="0" w:type="auto"/>
            <w:tcBorders>
              <w:top w:val="single" w:sz="4" w:space="0" w:color="auto"/>
              <w:left w:val="nil"/>
              <w:bottom w:val="single" w:sz="4" w:space="0" w:color="auto"/>
              <w:right w:val="single" w:sz="4" w:space="0" w:color="auto"/>
            </w:tcBorders>
            <w:noWrap/>
            <w:vAlign w:val="center"/>
          </w:tcPr>
          <w:p w14:paraId="1ACB6A74"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18</w:t>
            </w:r>
          </w:p>
        </w:tc>
        <w:tc>
          <w:tcPr>
            <w:tcW w:w="2106" w:type="dxa"/>
            <w:gridSpan w:val="3"/>
            <w:tcBorders>
              <w:top w:val="single" w:sz="4" w:space="0" w:color="auto"/>
              <w:left w:val="nil"/>
              <w:bottom w:val="single" w:sz="4" w:space="0" w:color="auto"/>
              <w:right w:val="single" w:sz="4" w:space="0" w:color="auto"/>
            </w:tcBorders>
            <w:noWrap/>
            <w:vAlign w:val="center"/>
          </w:tcPr>
          <w:p w14:paraId="08BF9DD7"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4</w:t>
            </w:r>
          </w:p>
        </w:tc>
      </w:tr>
      <w:tr w:rsidR="00022E83" w:rsidRPr="004E63DC" w14:paraId="4E9F0B83"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CE892D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18</w:t>
            </w:r>
          </w:p>
        </w:tc>
        <w:tc>
          <w:tcPr>
            <w:tcW w:w="0" w:type="auto"/>
            <w:tcBorders>
              <w:top w:val="nil"/>
              <w:left w:val="nil"/>
              <w:bottom w:val="single" w:sz="4" w:space="0" w:color="auto"/>
              <w:right w:val="single" w:sz="4" w:space="0" w:color="auto"/>
            </w:tcBorders>
            <w:noWrap/>
            <w:vAlign w:val="center"/>
          </w:tcPr>
          <w:p w14:paraId="2156A285"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24</w:t>
            </w:r>
          </w:p>
        </w:tc>
        <w:tc>
          <w:tcPr>
            <w:tcW w:w="2106" w:type="dxa"/>
            <w:gridSpan w:val="3"/>
            <w:tcBorders>
              <w:top w:val="single" w:sz="4" w:space="0" w:color="auto"/>
              <w:left w:val="nil"/>
              <w:bottom w:val="single" w:sz="4" w:space="0" w:color="auto"/>
              <w:right w:val="single" w:sz="4" w:space="0" w:color="auto"/>
            </w:tcBorders>
            <w:noWrap/>
            <w:vAlign w:val="center"/>
          </w:tcPr>
          <w:p w14:paraId="13A57C52"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6</w:t>
            </w:r>
          </w:p>
        </w:tc>
      </w:tr>
      <w:tr w:rsidR="00022E83" w:rsidRPr="004E63DC" w14:paraId="3E3E7849"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689837F"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24</w:t>
            </w:r>
          </w:p>
        </w:tc>
        <w:tc>
          <w:tcPr>
            <w:tcW w:w="0" w:type="auto"/>
            <w:tcBorders>
              <w:top w:val="nil"/>
              <w:left w:val="nil"/>
              <w:bottom w:val="single" w:sz="4" w:space="0" w:color="auto"/>
              <w:right w:val="single" w:sz="4" w:space="0" w:color="auto"/>
            </w:tcBorders>
            <w:noWrap/>
            <w:vAlign w:val="center"/>
          </w:tcPr>
          <w:p w14:paraId="24866FFD"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30</w:t>
            </w:r>
          </w:p>
        </w:tc>
        <w:tc>
          <w:tcPr>
            <w:tcW w:w="2106" w:type="dxa"/>
            <w:gridSpan w:val="3"/>
            <w:tcBorders>
              <w:top w:val="single" w:sz="4" w:space="0" w:color="auto"/>
              <w:left w:val="nil"/>
              <w:bottom w:val="single" w:sz="4" w:space="0" w:color="auto"/>
              <w:right w:val="single" w:sz="4" w:space="0" w:color="auto"/>
            </w:tcBorders>
            <w:noWrap/>
            <w:vAlign w:val="center"/>
          </w:tcPr>
          <w:p w14:paraId="5482F003"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8</w:t>
            </w:r>
          </w:p>
        </w:tc>
      </w:tr>
      <w:tr w:rsidR="00022E83" w:rsidRPr="004E63DC" w14:paraId="5F6AC612"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7D995026"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30</w:t>
            </w:r>
          </w:p>
        </w:tc>
        <w:tc>
          <w:tcPr>
            <w:tcW w:w="0" w:type="auto"/>
            <w:tcBorders>
              <w:top w:val="nil"/>
              <w:left w:val="nil"/>
              <w:bottom w:val="single" w:sz="4" w:space="0" w:color="auto"/>
              <w:right w:val="single" w:sz="4" w:space="0" w:color="auto"/>
            </w:tcBorders>
            <w:noWrap/>
            <w:vAlign w:val="center"/>
          </w:tcPr>
          <w:p w14:paraId="7DA4B484"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36</w:t>
            </w:r>
          </w:p>
        </w:tc>
        <w:tc>
          <w:tcPr>
            <w:tcW w:w="2106" w:type="dxa"/>
            <w:gridSpan w:val="3"/>
            <w:tcBorders>
              <w:top w:val="single" w:sz="4" w:space="0" w:color="auto"/>
              <w:left w:val="nil"/>
              <w:bottom w:val="single" w:sz="4" w:space="0" w:color="auto"/>
              <w:right w:val="single" w:sz="4" w:space="0" w:color="auto"/>
            </w:tcBorders>
            <w:noWrap/>
            <w:vAlign w:val="center"/>
          </w:tcPr>
          <w:p w14:paraId="32AE2FC1"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10</w:t>
            </w:r>
          </w:p>
        </w:tc>
      </w:tr>
      <w:tr w:rsidR="00022E83" w:rsidRPr="004E63DC" w14:paraId="760598E9"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E3D7AE8"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36</w:t>
            </w:r>
          </w:p>
        </w:tc>
        <w:tc>
          <w:tcPr>
            <w:tcW w:w="0" w:type="auto"/>
            <w:tcBorders>
              <w:top w:val="nil"/>
              <w:left w:val="nil"/>
              <w:bottom w:val="single" w:sz="4" w:space="0" w:color="auto"/>
              <w:right w:val="single" w:sz="4" w:space="0" w:color="auto"/>
            </w:tcBorders>
            <w:noWrap/>
            <w:vAlign w:val="center"/>
          </w:tcPr>
          <w:p w14:paraId="37A0CC01"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42</w:t>
            </w:r>
          </w:p>
        </w:tc>
        <w:tc>
          <w:tcPr>
            <w:tcW w:w="2106" w:type="dxa"/>
            <w:gridSpan w:val="3"/>
            <w:tcBorders>
              <w:top w:val="single" w:sz="4" w:space="0" w:color="auto"/>
              <w:left w:val="nil"/>
              <w:bottom w:val="single" w:sz="4" w:space="0" w:color="auto"/>
              <w:right w:val="single" w:sz="4" w:space="0" w:color="auto"/>
            </w:tcBorders>
            <w:noWrap/>
            <w:vAlign w:val="center"/>
          </w:tcPr>
          <w:p w14:paraId="2EBF254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12</w:t>
            </w:r>
          </w:p>
        </w:tc>
      </w:tr>
      <w:tr w:rsidR="00022E83" w:rsidRPr="004E63DC" w14:paraId="7139B49A"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FC82279"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42</w:t>
            </w:r>
          </w:p>
        </w:tc>
        <w:tc>
          <w:tcPr>
            <w:tcW w:w="0" w:type="auto"/>
            <w:tcBorders>
              <w:top w:val="nil"/>
              <w:left w:val="nil"/>
              <w:bottom w:val="single" w:sz="4" w:space="0" w:color="auto"/>
              <w:right w:val="single" w:sz="4" w:space="0" w:color="auto"/>
            </w:tcBorders>
            <w:noWrap/>
            <w:vAlign w:val="center"/>
          </w:tcPr>
          <w:p w14:paraId="4BDF514D"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48</w:t>
            </w:r>
          </w:p>
        </w:tc>
        <w:tc>
          <w:tcPr>
            <w:tcW w:w="2106" w:type="dxa"/>
            <w:gridSpan w:val="3"/>
            <w:tcBorders>
              <w:top w:val="single" w:sz="4" w:space="0" w:color="auto"/>
              <w:left w:val="nil"/>
              <w:bottom w:val="single" w:sz="4" w:space="0" w:color="auto"/>
              <w:right w:val="single" w:sz="4" w:space="0" w:color="auto"/>
            </w:tcBorders>
            <w:noWrap/>
            <w:vAlign w:val="center"/>
          </w:tcPr>
          <w:p w14:paraId="513ECC8A"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14</w:t>
            </w:r>
          </w:p>
        </w:tc>
      </w:tr>
      <w:tr w:rsidR="00022E83" w:rsidRPr="004E63DC" w14:paraId="54771FE6" w14:textId="77777777" w:rsidTr="009F43D5">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DD27C6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48</w:t>
            </w:r>
          </w:p>
        </w:tc>
        <w:tc>
          <w:tcPr>
            <w:tcW w:w="0" w:type="auto"/>
            <w:tcBorders>
              <w:top w:val="nil"/>
              <w:left w:val="nil"/>
              <w:bottom w:val="single" w:sz="4" w:space="0" w:color="auto"/>
              <w:right w:val="single" w:sz="4" w:space="0" w:color="auto"/>
            </w:tcBorders>
            <w:noWrap/>
            <w:vAlign w:val="center"/>
          </w:tcPr>
          <w:p w14:paraId="1EFBF41B"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54</w:t>
            </w:r>
          </w:p>
        </w:tc>
        <w:tc>
          <w:tcPr>
            <w:tcW w:w="2106" w:type="dxa"/>
            <w:gridSpan w:val="3"/>
            <w:tcBorders>
              <w:top w:val="single" w:sz="4" w:space="0" w:color="auto"/>
              <w:left w:val="nil"/>
              <w:bottom w:val="single" w:sz="4" w:space="0" w:color="auto"/>
              <w:right w:val="single" w:sz="4" w:space="0" w:color="auto"/>
            </w:tcBorders>
            <w:noWrap/>
            <w:vAlign w:val="center"/>
          </w:tcPr>
          <w:p w14:paraId="42D0847A"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16</w:t>
            </w:r>
          </w:p>
        </w:tc>
      </w:tr>
      <w:tr w:rsidR="00022E83" w:rsidRPr="004E63DC" w14:paraId="0EC82304"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0FA3C0" w14:textId="77777777" w:rsidR="00022E83" w:rsidRPr="004E63DC" w:rsidRDefault="00022E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54</w:t>
            </w:r>
          </w:p>
        </w:tc>
        <w:tc>
          <w:tcPr>
            <w:tcW w:w="0" w:type="auto"/>
            <w:tcBorders>
              <w:top w:val="single" w:sz="4" w:space="0" w:color="auto"/>
              <w:left w:val="nil"/>
              <w:bottom w:val="single" w:sz="4" w:space="0" w:color="auto"/>
              <w:right w:val="single" w:sz="4" w:space="0" w:color="auto"/>
            </w:tcBorders>
            <w:noWrap/>
            <w:vAlign w:val="center"/>
          </w:tcPr>
          <w:p w14:paraId="6809FDD9" w14:textId="751572BB" w:rsidR="00022E83"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60</w:t>
            </w:r>
          </w:p>
        </w:tc>
        <w:tc>
          <w:tcPr>
            <w:tcW w:w="2106" w:type="dxa"/>
            <w:gridSpan w:val="3"/>
            <w:tcBorders>
              <w:top w:val="single" w:sz="4" w:space="0" w:color="auto"/>
              <w:left w:val="nil"/>
              <w:bottom w:val="single" w:sz="4" w:space="0" w:color="auto"/>
              <w:right w:val="single" w:sz="4" w:space="0" w:color="auto"/>
            </w:tcBorders>
            <w:noWrap/>
            <w:vAlign w:val="center"/>
          </w:tcPr>
          <w:p w14:paraId="625C6CD5" w14:textId="77777777" w:rsidR="00022E83" w:rsidRPr="004E63DC" w:rsidRDefault="00022E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18</w:t>
            </w:r>
          </w:p>
        </w:tc>
      </w:tr>
      <w:tr w:rsidR="009F43D5" w:rsidRPr="004E63DC" w14:paraId="40E04993" w14:textId="77777777" w:rsidTr="009F43D5">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51B8E4" w14:textId="5EEF56B4" w:rsidR="009F43D5"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60</w:t>
            </w:r>
          </w:p>
        </w:tc>
        <w:tc>
          <w:tcPr>
            <w:tcW w:w="0" w:type="auto"/>
            <w:tcBorders>
              <w:top w:val="single" w:sz="4" w:space="0" w:color="auto"/>
              <w:left w:val="nil"/>
              <w:bottom w:val="single" w:sz="4" w:space="0" w:color="auto"/>
              <w:right w:val="single" w:sz="4" w:space="0" w:color="auto"/>
            </w:tcBorders>
            <w:noWrap/>
            <w:vAlign w:val="center"/>
          </w:tcPr>
          <w:p w14:paraId="4D2EC045" w14:textId="1EDE2A09" w:rsidR="009F43D5" w:rsidRPr="004E63DC" w:rsidRDefault="009C7D83" w:rsidP="00AD7418">
            <w:pPr>
              <w:spacing w:after="0" w:line="240" w:lineRule="auto"/>
              <w:jc w:val="center"/>
              <w:rPr>
                <w:rFonts w:ascii="Garamond" w:eastAsia="Times New Roman" w:hAnsi="Garamond" w:cs="Arial"/>
                <w:color w:val="000000"/>
                <w:sz w:val="22"/>
                <w:lang w:eastAsia="es-CO"/>
              </w:rPr>
            </w:pPr>
            <w:r w:rsidRPr="004E63DC">
              <w:rPr>
                <w:rFonts w:ascii="Garamond" w:eastAsia="Times New Roman" w:hAnsi="Garamond" w:cs="Arial"/>
                <w:color w:val="000000"/>
                <w:sz w:val="22"/>
                <w:lang w:eastAsia="es-CO"/>
              </w:rPr>
              <w:t>-</w:t>
            </w:r>
          </w:p>
        </w:tc>
        <w:tc>
          <w:tcPr>
            <w:tcW w:w="2106" w:type="dxa"/>
            <w:gridSpan w:val="3"/>
            <w:tcBorders>
              <w:top w:val="single" w:sz="4" w:space="0" w:color="auto"/>
              <w:left w:val="nil"/>
              <w:bottom w:val="single" w:sz="4" w:space="0" w:color="auto"/>
              <w:right w:val="single" w:sz="4" w:space="0" w:color="auto"/>
            </w:tcBorders>
            <w:noWrap/>
            <w:vAlign w:val="center"/>
          </w:tcPr>
          <w:p w14:paraId="1592EECF" w14:textId="1BF88D03" w:rsidR="009F43D5" w:rsidRPr="004E63DC" w:rsidRDefault="009C7D83" w:rsidP="00AD7418">
            <w:pPr>
              <w:spacing w:after="0" w:line="240" w:lineRule="auto"/>
              <w:jc w:val="center"/>
              <w:rPr>
                <w:rFonts w:ascii="Garamond" w:eastAsia="Times New Roman" w:hAnsi="Garamond" w:cs="Arial"/>
                <w:b/>
                <w:color w:val="auto"/>
                <w:sz w:val="22"/>
                <w:lang w:eastAsia="es-CO"/>
              </w:rPr>
            </w:pPr>
            <w:r w:rsidRPr="004E63DC">
              <w:rPr>
                <w:rFonts w:ascii="Garamond" w:eastAsia="Times New Roman" w:hAnsi="Garamond" w:cs="Arial"/>
                <w:b/>
                <w:color w:val="auto"/>
                <w:sz w:val="22"/>
                <w:lang w:eastAsia="es-CO"/>
              </w:rPr>
              <w:t>20</w:t>
            </w:r>
          </w:p>
        </w:tc>
      </w:tr>
    </w:tbl>
    <w:p w14:paraId="2EF3F8B1" w14:textId="77777777" w:rsidR="00022E83" w:rsidRPr="004E63DC" w:rsidRDefault="00022E83" w:rsidP="00022E83">
      <w:pPr>
        <w:rPr>
          <w:rFonts w:ascii="Garamond" w:eastAsia="Calibri" w:hAnsi="Garamond" w:cs="Arial"/>
          <w:sz w:val="22"/>
        </w:rPr>
      </w:pPr>
    </w:p>
    <w:p w14:paraId="60986688"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El cálculo del capital de trabajo demando, se hará de acuerdo con la siguiente fórmula:</w:t>
      </w:r>
    </w:p>
    <w:p w14:paraId="51A24D24" w14:textId="6C479CF3" w:rsidR="00022E83" w:rsidRPr="004E63DC" w:rsidRDefault="00022E83" w:rsidP="00022E83">
      <w:pPr>
        <w:rPr>
          <w:rFonts w:ascii="Garamond" w:eastAsia="Calibri" w:hAnsi="Garamond" w:cs="Arial"/>
          <w:sz w:val="22"/>
        </w:rPr>
      </w:pPr>
      <m:oMathPara>
        <m:oMath>
          <m:r>
            <m:rPr>
              <m:sty m:val="p"/>
            </m:rPr>
            <w:rPr>
              <w:rFonts w:ascii="Cambria Math" w:eastAsia="Calibri" w:hAnsi="Cambria Math" w:cs="Arial"/>
              <w:sz w:val="22"/>
            </w:rPr>
            <m:t>CTd</m:t>
          </m:r>
          <m:r>
            <w:rPr>
              <w:rFonts w:ascii="Cambria Math" w:eastAsia="Calibri" w:hAnsi="Cambria Math" w:cs="Arial"/>
              <w:sz w:val="22"/>
            </w:rPr>
            <m:t>=</m:t>
          </m:r>
          <m:d>
            <m:dPr>
              <m:ctrlPr>
                <w:rPr>
                  <w:rFonts w:ascii="Cambria Math" w:eastAsia="Calibri" w:hAnsi="Cambria Math" w:cs="Arial"/>
                  <w:i/>
                  <w:sz w:val="22"/>
                </w:rPr>
              </m:ctrlPr>
            </m:dPr>
            <m:e>
              <m:f>
                <m:fPr>
                  <m:ctrlPr>
                    <w:rPr>
                      <w:rFonts w:ascii="Cambria Math" w:eastAsia="Calibri" w:hAnsi="Cambria Math" w:cs="Arial"/>
                      <w:sz w:val="22"/>
                    </w:rPr>
                  </m:ctrlPr>
                </m:fPr>
                <m:num>
                  <m:r>
                    <m:rPr>
                      <m:sty m:val="p"/>
                    </m:rPr>
                    <w:rPr>
                      <w:rFonts w:ascii="Cambria Math" w:eastAsia="Calibri" w:hAnsi="Cambria Math" w:cs="Arial"/>
                      <w:sz w:val="22"/>
                    </w:rPr>
                    <m:t xml:space="preserve">POE - Anticipo o  Pago anticipado </m:t>
                  </m:r>
                </m:num>
                <m:den>
                  <m:r>
                    <m:rPr>
                      <m:sty m:val="p"/>
                    </m:rPr>
                    <w:rPr>
                      <w:rFonts w:ascii="Cambria Math" w:eastAsia="Calibri" w:hAnsi="Cambria Math" w:cs="Arial"/>
                      <w:sz w:val="22"/>
                    </w:rPr>
                    <m:t xml:space="preserve">Plazo estimado de ejecución del contrato (en meses) </m:t>
                  </m:r>
                </m:den>
              </m:f>
            </m:e>
          </m:d>
          <m:r>
            <w:rPr>
              <w:rFonts w:ascii="Cambria Math" w:eastAsia="Calibri" w:hAnsi="Cambria Math" w:cs="Arial"/>
              <w:sz w:val="22"/>
            </w:rPr>
            <m:t>*n</m:t>
          </m:r>
        </m:oMath>
      </m:oMathPara>
    </w:p>
    <w:p w14:paraId="5A7640D5"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Donde,</w:t>
      </w:r>
    </w:p>
    <w:p w14:paraId="05A214A8" w14:textId="77777777" w:rsidR="00022E83" w:rsidRPr="004E63DC" w:rsidRDefault="00022E83" w:rsidP="00022E83">
      <w:pPr>
        <w:rPr>
          <w:rFonts w:ascii="Garamond" w:hAnsi="Garamond" w:cs="Arial"/>
          <w:color w:val="auto"/>
          <w:sz w:val="22"/>
          <w:lang w:val="es-MX"/>
        </w:rPr>
      </w:pPr>
      <w:r w:rsidRPr="004E63DC">
        <w:rPr>
          <w:rFonts w:ascii="Garamond" w:eastAsia="Calibri" w:hAnsi="Garamond" w:cs="Arial"/>
          <w:color w:val="auto"/>
          <w:sz w:val="22"/>
        </w:rPr>
        <w:lastRenderedPageBreak/>
        <w:t>CTd =</w:t>
      </w:r>
      <w:r w:rsidRPr="004E63DC">
        <w:rPr>
          <w:rFonts w:ascii="Garamond" w:hAnsi="Garamond" w:cs="Arial"/>
          <w:color w:val="auto"/>
          <w:sz w:val="22"/>
          <w:lang w:val="es-MX"/>
        </w:rPr>
        <w:t>Capital de Trabajo demandado para el proceso que presenta propuesta</w:t>
      </w:r>
    </w:p>
    <w:p w14:paraId="35FF2C60" w14:textId="77777777" w:rsidR="00022E83" w:rsidRPr="004E63DC" w:rsidRDefault="00022E83" w:rsidP="00022E83">
      <w:pPr>
        <w:rPr>
          <w:rFonts w:ascii="Garamond" w:eastAsia="Calibri" w:hAnsi="Garamond" w:cs="Arial"/>
          <w:color w:val="auto"/>
          <w:sz w:val="22"/>
        </w:rPr>
      </w:pPr>
      <w:r w:rsidRPr="004E63DC">
        <w:rPr>
          <w:rFonts w:ascii="Garamond" w:hAnsi="Garamond" w:cs="Arial"/>
          <w:color w:val="auto"/>
          <w:sz w:val="22"/>
          <w:lang w:val="es-MX"/>
        </w:rPr>
        <w:t>POE = Presupuesto oficial estimado</w:t>
      </w:r>
    </w:p>
    <w:p w14:paraId="19563352"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i/>
          <w:color w:val="auto"/>
          <w:sz w:val="22"/>
        </w:rPr>
        <w:t>n=</w:t>
      </w:r>
      <w:r w:rsidRPr="004E63DC">
        <w:rPr>
          <w:rFonts w:ascii="Garamond" w:eastAsia="Calibri" w:hAnsi="Garamond" w:cs="Arial"/>
          <w:color w:val="auto"/>
          <w:sz w:val="22"/>
        </w:rPr>
        <w:t xml:space="preserve"> meses de apalancamiento</w:t>
      </w:r>
    </w:p>
    <w:p w14:paraId="4221676E" w14:textId="28B1B60C"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 xml:space="preserve">Para </w:t>
      </w:r>
      <w:r w:rsidR="002B02AD" w:rsidRPr="004E63DC">
        <w:rPr>
          <w:rFonts w:ascii="Garamond" w:eastAsia="Calibri" w:hAnsi="Garamond" w:cs="Arial"/>
          <w:color w:val="auto"/>
          <w:sz w:val="22"/>
        </w:rPr>
        <w:t>P</w:t>
      </w:r>
      <w:r w:rsidRPr="004E63DC">
        <w:rPr>
          <w:rFonts w:ascii="Garamond" w:eastAsia="Calibri" w:hAnsi="Garamond" w:cs="Arial"/>
          <w:color w:val="auto"/>
          <w:sz w:val="22"/>
        </w:rPr>
        <w:t xml:space="preserve">rocesos de </w:t>
      </w:r>
      <w:r w:rsidR="002B02AD" w:rsidRPr="004E63DC">
        <w:rPr>
          <w:rFonts w:ascii="Garamond" w:eastAsia="Calibri" w:hAnsi="Garamond" w:cs="Arial"/>
          <w:color w:val="auto"/>
          <w:sz w:val="22"/>
        </w:rPr>
        <w:t>S</w:t>
      </w:r>
      <w:r w:rsidRPr="004E63DC">
        <w:rPr>
          <w:rFonts w:ascii="Garamond" w:eastAsia="Calibri" w:hAnsi="Garamond" w:cs="Arial"/>
          <w:color w:val="auto"/>
          <w:sz w:val="22"/>
        </w:rPr>
        <w:t xml:space="preserve">elección cuyo plazo estimado de ejecución del </w:t>
      </w:r>
      <w:r w:rsidR="00732F42" w:rsidRPr="004E63DC">
        <w:rPr>
          <w:rFonts w:ascii="Garamond" w:eastAsia="Calibri" w:hAnsi="Garamond" w:cs="Arial"/>
          <w:color w:val="auto"/>
          <w:sz w:val="22"/>
        </w:rPr>
        <w:t>Contrato</w:t>
      </w:r>
      <w:r w:rsidRPr="004E63DC">
        <w:rPr>
          <w:rFonts w:ascii="Garamond" w:eastAsia="Calibri" w:hAnsi="Garamond" w:cs="Arial"/>
          <w:color w:val="auto"/>
          <w:sz w:val="22"/>
        </w:rPr>
        <w:t xml:space="preserve"> sea menor a doce (12) meses, el cálculo del capital de trabajo demandado, se hará de acuerdo con la siguiente fórmula:</w:t>
      </w:r>
    </w:p>
    <w:tbl>
      <w:tblPr>
        <w:tblStyle w:val="Tablaconcuadrcula"/>
        <w:tblW w:w="0" w:type="auto"/>
        <w:jc w:val="center"/>
        <w:tblInd w:w="0" w:type="dxa"/>
        <w:tblLook w:val="04A0" w:firstRow="1" w:lastRow="0" w:firstColumn="1" w:lastColumn="0" w:noHBand="0" w:noVBand="1"/>
      </w:tblPr>
      <w:tblGrid>
        <w:gridCol w:w="6799"/>
      </w:tblGrid>
      <w:tr w:rsidR="00022E83" w:rsidRPr="004E63DC" w14:paraId="3DADAA88" w14:textId="77777777" w:rsidTr="6B35F21E">
        <w:trPr>
          <w:trHeight w:val="283"/>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689C094" w14:textId="77777777" w:rsidR="00022E83" w:rsidRPr="004E63DC" w:rsidRDefault="00022E83" w:rsidP="00AD7418">
            <w:pPr>
              <w:spacing w:line="276" w:lineRule="auto"/>
              <w:jc w:val="center"/>
              <w:rPr>
                <w:rFonts w:ascii="Garamond" w:eastAsia="Arial" w:hAnsi="Garamond" w:cs="Arial"/>
                <w:b/>
                <w:color w:val="auto"/>
                <w:sz w:val="22"/>
              </w:rPr>
            </w:pPr>
            <w:r w:rsidRPr="004E63DC">
              <w:rPr>
                <w:rFonts w:ascii="Garamond" w:hAnsi="Garamond" w:cs="Arial"/>
                <w:b/>
                <w:color w:val="auto"/>
                <w:sz w:val="22"/>
              </w:rPr>
              <w:t>Fórmula</w:t>
            </w:r>
          </w:p>
        </w:tc>
      </w:tr>
      <w:tr w:rsidR="00022E83" w:rsidRPr="004E63DC" w14:paraId="609036FE" w14:textId="77777777" w:rsidTr="6B35F21E">
        <w:trPr>
          <w:trHeight w:val="569"/>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4A740929" w14:textId="6FD7F19E" w:rsidR="00022E83" w:rsidRPr="004E63DC" w:rsidRDefault="0FE8629B" w:rsidP="6B35F21E">
            <w:pPr>
              <w:jc w:val="center"/>
              <w:rPr>
                <w:rFonts w:ascii="Garamond" w:hAnsi="Garamond" w:cs="Arial"/>
                <w:color w:val="auto"/>
                <w:sz w:val="22"/>
              </w:rPr>
            </w:pPr>
            <w:r w:rsidRPr="004E63DC">
              <w:rPr>
                <w:rFonts w:ascii="Garamond" w:hAnsi="Garamond" w:cs="Arial"/>
                <w:color w:val="auto"/>
                <w:sz w:val="22"/>
              </w:rPr>
              <w:t xml:space="preserve">CTd = (POE - Anticipo </w:t>
            </w:r>
            <w:r w:rsidR="00B86F2E" w:rsidRPr="004E63DC">
              <w:rPr>
                <w:rFonts w:ascii="Garamond" w:hAnsi="Garamond" w:cs="Arial"/>
                <w:color w:val="auto"/>
                <w:sz w:val="22"/>
              </w:rPr>
              <w:t>o</w:t>
            </w:r>
            <w:r w:rsidRPr="004E63DC">
              <w:rPr>
                <w:rFonts w:ascii="Garamond" w:hAnsi="Garamond" w:cs="Arial"/>
                <w:color w:val="auto"/>
                <w:sz w:val="22"/>
              </w:rPr>
              <w:t xml:space="preserve"> Pago anticipado) x 33%</w:t>
            </w:r>
          </w:p>
        </w:tc>
      </w:tr>
    </w:tbl>
    <w:p w14:paraId="179AAAF5" w14:textId="77777777" w:rsidR="00022E83" w:rsidRPr="004E63DC" w:rsidRDefault="00022E83" w:rsidP="00022E83">
      <w:pPr>
        <w:rPr>
          <w:rFonts w:ascii="Garamond" w:eastAsia="Calibri" w:hAnsi="Garamond" w:cs="Arial"/>
          <w:sz w:val="22"/>
        </w:rPr>
      </w:pPr>
    </w:p>
    <w:p w14:paraId="239D3613"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Donde,</w:t>
      </w:r>
    </w:p>
    <w:p w14:paraId="61302BCD" w14:textId="77777777" w:rsidR="00022E83" w:rsidRPr="004E63DC" w:rsidRDefault="00022E83" w:rsidP="00022E83">
      <w:pPr>
        <w:rPr>
          <w:rFonts w:ascii="Garamond" w:eastAsia="Calibri" w:hAnsi="Garamond" w:cs="Arial"/>
          <w:color w:val="auto"/>
          <w:sz w:val="22"/>
        </w:rPr>
      </w:pPr>
      <w:r w:rsidRPr="004E63DC">
        <w:rPr>
          <w:rFonts w:ascii="Garamond" w:eastAsia="Calibri" w:hAnsi="Garamond" w:cs="Arial"/>
          <w:color w:val="auto"/>
          <w:sz w:val="22"/>
        </w:rPr>
        <w:t xml:space="preserve">CTd = </w:t>
      </w:r>
      <w:r w:rsidRPr="004E63DC">
        <w:rPr>
          <w:rFonts w:ascii="Garamond" w:hAnsi="Garamond" w:cs="Arial"/>
          <w:color w:val="auto"/>
          <w:sz w:val="22"/>
          <w:lang w:val="es-MX"/>
        </w:rPr>
        <w:t>Capital de Trabajo demandado para el proceso que presenta propuesta</w:t>
      </w:r>
    </w:p>
    <w:p w14:paraId="100D3A75" w14:textId="36C88F81" w:rsidR="00022E83" w:rsidRPr="000802E0" w:rsidRDefault="00022E83" w:rsidP="00022E83">
      <w:pPr>
        <w:rPr>
          <w:rFonts w:ascii="Garamond" w:eastAsia="Calibri" w:hAnsi="Garamond" w:cs="Arial"/>
          <w:color w:val="auto"/>
          <w:sz w:val="22"/>
        </w:rPr>
      </w:pPr>
      <w:r w:rsidRPr="004E63DC">
        <w:rPr>
          <w:rFonts w:ascii="Garamond" w:eastAsia="Calibri" w:hAnsi="Garamond" w:cs="Arial"/>
          <w:color w:val="auto"/>
          <w:sz w:val="22"/>
        </w:rPr>
        <w:t>POE = Presupuesto oficial estimado</w:t>
      </w:r>
      <w:r w:rsidR="00954740" w:rsidRPr="004E63DC">
        <w:rPr>
          <w:rFonts w:ascii="Garamond" w:eastAsia="Calibri" w:hAnsi="Garamond" w:cs="Arial"/>
          <w:color w:val="auto"/>
          <w:sz w:val="22"/>
        </w:rPr>
        <w:t>]</w:t>
      </w:r>
    </w:p>
    <w:p w14:paraId="66884BF4" w14:textId="77777777" w:rsidR="00022E83" w:rsidRPr="000802E0" w:rsidRDefault="00022E83" w:rsidP="00022E83">
      <w:pPr>
        <w:pStyle w:val="NormalWeb"/>
        <w:shd w:val="clear" w:color="auto" w:fill="FFFFFF"/>
        <w:spacing w:before="0" w:beforeAutospacing="0" w:after="0" w:afterAutospacing="0"/>
        <w:jc w:val="both"/>
        <w:rPr>
          <w:rFonts w:ascii="Garamond" w:hAnsi="Garamond"/>
          <w:sz w:val="22"/>
          <w:szCs w:val="22"/>
        </w:rPr>
      </w:pPr>
      <w:r w:rsidRPr="000802E0">
        <w:rPr>
          <w:rFonts w:ascii="Garamond" w:hAnsi="Garamond"/>
          <w:sz w:val="22"/>
          <w:szCs w:val="22"/>
        </w:rPr>
        <w:t xml:space="preserve">En ningún caso el capital de trabajo requerido excederá el valor del Presupuesto Oficial. </w:t>
      </w:r>
    </w:p>
    <w:p w14:paraId="15D6CB5A" w14:textId="77777777" w:rsidR="00022E83" w:rsidRPr="000802E0" w:rsidRDefault="00022E83" w:rsidP="00022E83">
      <w:pPr>
        <w:pStyle w:val="NormalWeb"/>
        <w:shd w:val="clear" w:color="auto" w:fill="FFFFFF"/>
        <w:spacing w:before="0" w:beforeAutospacing="0" w:after="0" w:afterAutospacing="0"/>
        <w:jc w:val="both"/>
        <w:rPr>
          <w:rFonts w:ascii="Garamond" w:hAnsi="Garamond"/>
          <w:sz w:val="22"/>
          <w:szCs w:val="22"/>
        </w:rPr>
      </w:pPr>
    </w:p>
    <w:p w14:paraId="6C43EAE6" w14:textId="77777777" w:rsidR="00022E83" w:rsidRPr="000802E0" w:rsidRDefault="00022E83" w:rsidP="00022E83">
      <w:pPr>
        <w:rPr>
          <w:rFonts w:ascii="Garamond" w:hAnsi="Garamond"/>
          <w:color w:val="auto"/>
          <w:sz w:val="22"/>
          <w:lang w:val="es-MX"/>
        </w:rPr>
      </w:pPr>
      <w:r w:rsidRPr="000802E0">
        <w:rPr>
          <w:rFonts w:ascii="Garamond" w:hAnsi="Garamond"/>
          <w:color w:val="auto"/>
          <w:sz w:val="22"/>
          <w:lang w:val="es-MX"/>
        </w:rPr>
        <w:t>Si el Proponente es plural el indicador debe calcularse así:</w:t>
      </w:r>
    </w:p>
    <w:p w14:paraId="04976408" w14:textId="77777777" w:rsidR="00022E83" w:rsidRPr="000802E0" w:rsidRDefault="00022E83" w:rsidP="00022E83">
      <w:pPr>
        <w:spacing w:line="276" w:lineRule="auto"/>
        <w:rPr>
          <w:rFonts w:ascii="Garamond" w:hAnsi="Garamond" w:cs="Arial"/>
          <w:color w:val="auto"/>
          <w:sz w:val="22"/>
        </w:rPr>
      </w:pPr>
      <m:oMathPara>
        <m:oMath>
          <m:r>
            <m:rPr>
              <m:sty m:val="p"/>
            </m:rPr>
            <w:rPr>
              <w:rFonts w:ascii="Cambria Math" w:hAnsi="Cambria Math" w:cs="Arial"/>
              <w:color w:val="auto"/>
              <w:sz w:val="22"/>
            </w:rPr>
            <m:t>CTProponente plural=</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CT</m:t>
                  </m:r>
                </m:e>
                <m:sub>
                  <m:r>
                    <m:rPr>
                      <m:sty m:val="p"/>
                    </m:rPr>
                    <w:rPr>
                      <w:rFonts w:ascii="Cambria Math" w:hAnsi="Cambria Math" w:cs="Arial"/>
                      <w:color w:val="auto"/>
                      <w:sz w:val="22"/>
                    </w:rPr>
                    <m:t>i</m:t>
                  </m:r>
                </m:sub>
              </m:sSub>
            </m:e>
          </m:nary>
        </m:oMath>
      </m:oMathPara>
    </w:p>
    <w:p w14:paraId="3EE53EBA" w14:textId="77777777" w:rsidR="00022E83" w:rsidRPr="000802E0" w:rsidRDefault="00022E83" w:rsidP="00022E83">
      <w:pPr>
        <w:rPr>
          <w:rFonts w:ascii="Garamond" w:hAnsi="Garamond"/>
          <w:sz w:val="22"/>
          <w:lang w:val="es-MX"/>
        </w:rPr>
      </w:pPr>
      <w:r w:rsidRPr="000802E0">
        <w:rPr>
          <w:rFonts w:ascii="Garamond" w:hAnsi="Garamond"/>
          <w:sz w:val="22"/>
          <w:lang w:val="es-MX"/>
        </w:rPr>
        <w:t xml:space="preserve">Donde </w:t>
      </w:r>
      <w:r w:rsidRPr="000802E0">
        <w:rPr>
          <w:rFonts w:ascii="Garamond" w:hAnsi="Garamond" w:cs="Times New Roman"/>
          <w:i/>
          <w:iCs/>
          <w:sz w:val="22"/>
          <w:lang w:val="es-MX"/>
        </w:rPr>
        <w:t>n</w:t>
      </w:r>
      <w:r w:rsidRPr="000802E0">
        <w:rPr>
          <w:rFonts w:ascii="Garamond" w:hAnsi="Garamond"/>
          <w:sz w:val="22"/>
          <w:lang w:val="es-MX"/>
        </w:rPr>
        <w:t xml:space="preserve"> es el número de integrantes del proponente plural (unión temporal o consorcio).</w:t>
      </w:r>
    </w:p>
    <w:p w14:paraId="39B95A54" w14:textId="77777777" w:rsidR="00F82EBA" w:rsidRPr="000802E0" w:rsidRDefault="00F82EBA" w:rsidP="00D255F6">
      <w:pPr>
        <w:spacing w:after="0" w:line="276" w:lineRule="auto"/>
        <w:jc w:val="both"/>
        <w:rPr>
          <w:rFonts w:ascii="Garamond" w:hAnsi="Garamond" w:cs="Arial"/>
          <w:color w:val="000000" w:themeColor="text1"/>
          <w:sz w:val="22"/>
          <w:highlight w:val="lightGray"/>
        </w:rPr>
      </w:pPr>
    </w:p>
    <w:p w14:paraId="44858820" w14:textId="77777777" w:rsidR="006C2EB0" w:rsidRPr="000802E0" w:rsidRDefault="006C2EB0" w:rsidP="004258F7">
      <w:pPr>
        <w:pStyle w:val="Capitulo3"/>
        <w:numPr>
          <w:ilvl w:val="1"/>
          <w:numId w:val="50"/>
        </w:numPr>
        <w:rPr>
          <w:rFonts w:ascii="Garamond" w:hAnsi="Garamond"/>
          <w:color w:val="000000" w:themeColor="text1"/>
          <w:sz w:val="22"/>
          <w:szCs w:val="22"/>
        </w:rPr>
      </w:pPr>
      <w:bookmarkStart w:id="396" w:name="_Toc511029826"/>
      <w:bookmarkStart w:id="397" w:name="_Toc511375666"/>
      <w:bookmarkStart w:id="398" w:name="_Toc511375844"/>
      <w:bookmarkStart w:id="399" w:name="_Toc511029832"/>
      <w:bookmarkStart w:id="400" w:name="_Toc511375672"/>
      <w:bookmarkStart w:id="401" w:name="_Toc511375850"/>
      <w:bookmarkStart w:id="402" w:name="_Toc511029833"/>
      <w:bookmarkStart w:id="403" w:name="_Toc511375673"/>
      <w:bookmarkStart w:id="404" w:name="_Toc511375851"/>
      <w:bookmarkStart w:id="405" w:name="_Toc511029835"/>
      <w:bookmarkStart w:id="406" w:name="_Toc511375675"/>
      <w:bookmarkStart w:id="407" w:name="_Toc511375853"/>
      <w:bookmarkStart w:id="408" w:name="_Toc511029837"/>
      <w:bookmarkStart w:id="409" w:name="_Toc511375677"/>
      <w:bookmarkStart w:id="410" w:name="_Toc511375855"/>
      <w:bookmarkStart w:id="411" w:name="_Toc32147357"/>
      <w:bookmarkStart w:id="412" w:name="_Toc206147383"/>
      <w:bookmarkStart w:id="413" w:name="_Toc511924796"/>
      <w:bookmarkStart w:id="414" w:name="_Toc518641675"/>
      <w:bookmarkStart w:id="415" w:name="_Toc508648273"/>
      <w:bookmarkStart w:id="416" w:name="_Toc508984057"/>
      <w:bookmarkStart w:id="417" w:name="_Toc509843888"/>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ORGANIZACIONAL</w:t>
      </w:r>
      <w:bookmarkEnd w:id="411"/>
      <w:bookmarkEnd w:id="412"/>
      <w:r w:rsidR="002644ED" w:rsidRPr="000802E0">
        <w:rPr>
          <w:rFonts w:ascii="Garamond" w:hAnsi="Garamond"/>
          <w:color w:val="000000" w:themeColor="text1"/>
          <w:sz w:val="22"/>
          <w:szCs w:val="22"/>
        </w:rPr>
        <w:t xml:space="preserve"> </w:t>
      </w:r>
      <w:bookmarkEnd w:id="413"/>
      <w:bookmarkEnd w:id="414"/>
      <w:bookmarkEnd w:id="415"/>
      <w:bookmarkEnd w:id="416"/>
      <w:bookmarkEnd w:id="417"/>
    </w:p>
    <w:p w14:paraId="3C70210F" w14:textId="49DFDEDE" w:rsidR="0092673C" w:rsidRPr="000802E0" w:rsidRDefault="0092673C" w:rsidP="0092673C">
      <w:pPr>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Los 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519"/>
        <w:gridCol w:w="2294"/>
      </w:tblGrid>
      <w:tr w:rsidR="0092673C" w:rsidRPr="000802E0" w14:paraId="036490B4" w14:textId="77777777" w:rsidTr="000D2BA9">
        <w:trPr>
          <w:trHeight w:val="294"/>
          <w:tblHeader/>
          <w:jc w:val="center"/>
        </w:trPr>
        <w:tc>
          <w:tcPr>
            <w:tcW w:w="3519"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B11D55" w14:textId="77777777" w:rsidR="0092673C" w:rsidRPr="000802E0" w:rsidRDefault="0092673C" w:rsidP="000D2BA9">
            <w:pPr>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9BF1A67" w14:textId="77777777" w:rsidR="0092673C" w:rsidRPr="000802E0" w:rsidRDefault="0092673C" w:rsidP="000D2BA9">
            <w:pPr>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Fórmula</w:t>
            </w:r>
          </w:p>
        </w:tc>
      </w:tr>
      <w:tr w:rsidR="0092673C" w:rsidRPr="000802E0" w14:paraId="378480B8" w14:textId="77777777" w:rsidTr="000D2BA9">
        <w:trPr>
          <w:trHeight w:val="592"/>
          <w:jc w:val="center"/>
        </w:trPr>
        <w:tc>
          <w:tcPr>
            <w:tcW w:w="3519" w:type="dxa"/>
            <w:tcBorders>
              <w:top w:val="single" w:sz="4" w:space="0" w:color="auto"/>
              <w:left w:val="double" w:sz="4" w:space="0" w:color="auto"/>
              <w:bottom w:val="single" w:sz="4" w:space="0" w:color="auto"/>
              <w:right w:val="single" w:sz="4" w:space="0" w:color="auto"/>
            </w:tcBorders>
            <w:vAlign w:val="center"/>
            <w:hideMark/>
          </w:tcPr>
          <w:p w14:paraId="440FEE1B" w14:textId="77777777" w:rsidR="0092673C" w:rsidRPr="000802E0" w:rsidRDefault="0092673C" w:rsidP="0092673C">
            <w:pPr>
              <w:tabs>
                <w:tab w:val="left" w:pos="1039"/>
              </w:tabs>
              <w:spacing w:line="276" w:lineRule="auto"/>
              <w:ind w:left="567" w:right="624"/>
              <w:jc w:val="center"/>
              <w:rPr>
                <w:rFonts w:ascii="Garamond" w:hAnsi="Garamond" w:cs="Arial"/>
                <w:color w:val="auto"/>
                <w:sz w:val="22"/>
              </w:rPr>
            </w:pPr>
            <w:r w:rsidRPr="000802E0">
              <w:rPr>
                <w:rFonts w:ascii="Garamond" w:hAnsi="Garamond" w:cs="Arial"/>
                <w:color w:val="auto"/>
                <w:sz w:val="22"/>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322E5BCC" w14:textId="7D965A5F" w:rsidR="0092673C" w:rsidRPr="000802E0" w:rsidRDefault="00424B12" w:rsidP="0092673C">
            <w:pPr>
              <w:spacing w:line="276" w:lineRule="auto"/>
              <w:ind w:left="567" w:right="624"/>
              <w:jc w:val="center"/>
              <w:rPr>
                <w:rFonts w:ascii="Garamond" w:hAnsi="Garamond"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Patrimonio</m:t>
                    </m:r>
                  </m:den>
                </m:f>
              </m:oMath>
            </m:oMathPara>
          </w:p>
        </w:tc>
      </w:tr>
      <w:tr w:rsidR="0092673C" w:rsidRPr="000802E0" w14:paraId="240E9A1C" w14:textId="77777777" w:rsidTr="000D2BA9">
        <w:trPr>
          <w:trHeight w:val="648"/>
          <w:jc w:val="center"/>
        </w:trPr>
        <w:tc>
          <w:tcPr>
            <w:tcW w:w="3519" w:type="dxa"/>
            <w:tcBorders>
              <w:top w:val="single" w:sz="4" w:space="0" w:color="auto"/>
              <w:left w:val="double" w:sz="4" w:space="0" w:color="auto"/>
              <w:bottom w:val="double" w:sz="4" w:space="0" w:color="auto"/>
              <w:right w:val="single" w:sz="4" w:space="0" w:color="auto"/>
            </w:tcBorders>
            <w:vAlign w:val="center"/>
            <w:hideMark/>
          </w:tcPr>
          <w:p w14:paraId="714AE3FD" w14:textId="77777777" w:rsidR="0092673C" w:rsidRPr="000802E0" w:rsidRDefault="0092673C" w:rsidP="0092673C">
            <w:pPr>
              <w:spacing w:line="276" w:lineRule="auto"/>
              <w:ind w:left="567" w:right="624"/>
              <w:jc w:val="center"/>
              <w:rPr>
                <w:rFonts w:ascii="Garamond" w:hAnsi="Garamond" w:cs="Arial"/>
                <w:color w:val="auto"/>
                <w:sz w:val="22"/>
              </w:rPr>
            </w:pPr>
            <w:r w:rsidRPr="000802E0">
              <w:rPr>
                <w:rFonts w:ascii="Garamond" w:hAnsi="Garamond" w:cs="Arial"/>
                <w:color w:val="auto"/>
                <w:sz w:val="22"/>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6119563F" w14:textId="1119DF0F" w:rsidR="0092673C" w:rsidRPr="000802E0" w:rsidRDefault="00424B12" w:rsidP="0092673C">
            <w:pPr>
              <w:spacing w:line="276" w:lineRule="auto"/>
              <w:ind w:left="567" w:right="624"/>
              <w:jc w:val="center"/>
              <w:rPr>
                <w:rFonts w:ascii="Garamond" w:hAnsi="Garamond"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Unidad Operacional</m:t>
                    </m:r>
                  </m:num>
                  <m:den>
                    <m:r>
                      <m:rPr>
                        <m:sty m:val="p"/>
                      </m:rPr>
                      <w:rPr>
                        <w:rFonts w:ascii="Cambria Math" w:hAnsi="Cambria Math" w:cs="Arial"/>
                        <w:color w:val="auto"/>
                        <w:sz w:val="22"/>
                      </w:rPr>
                      <m:t>Activo Total</m:t>
                    </m:r>
                  </m:den>
                </m:f>
              </m:oMath>
            </m:oMathPara>
          </w:p>
        </w:tc>
      </w:tr>
    </w:tbl>
    <w:p w14:paraId="622056A4" w14:textId="77777777" w:rsidR="00F33B8A" w:rsidRPr="000802E0" w:rsidRDefault="00F33B8A" w:rsidP="00B63A77">
      <w:pPr>
        <w:spacing w:after="240" w:line="276" w:lineRule="auto"/>
        <w:jc w:val="both"/>
        <w:rPr>
          <w:rFonts w:ascii="Garamond" w:hAnsi="Garamond" w:cs="Arial"/>
          <w:iCs/>
          <w:color w:val="000000" w:themeColor="text1"/>
          <w:sz w:val="22"/>
          <w:lang w:val="es-MX"/>
        </w:rPr>
      </w:pPr>
    </w:p>
    <w:p w14:paraId="74C52F8B" w14:textId="12B919D2" w:rsidR="0092673C" w:rsidRPr="000802E0" w:rsidRDefault="0092673C" w:rsidP="00B63A77">
      <w:pPr>
        <w:spacing w:after="240" w:line="276" w:lineRule="auto"/>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Si el Proponente es plural cada indicador debe calcularse así:</w:t>
      </w:r>
    </w:p>
    <w:p w14:paraId="4BBDE646" w14:textId="67D3206A" w:rsidR="0092673C" w:rsidRPr="000802E0" w:rsidRDefault="00B63A77" w:rsidP="00B63A77">
      <w:pPr>
        <w:spacing w:after="240" w:line="276" w:lineRule="auto"/>
        <w:jc w:val="both"/>
        <w:rPr>
          <w:rFonts w:ascii="Garamond" w:hAnsi="Garamond" w:cs="Arial"/>
          <w:iCs/>
          <w:color w:val="auto"/>
          <w:sz w:val="22"/>
        </w:rPr>
      </w:pPr>
      <m:oMathPara>
        <m:oMath>
          <m:r>
            <m:rPr>
              <m:sty m:val="p"/>
            </m:rPr>
            <w:rPr>
              <w:rFonts w:ascii="Cambria Math" w:hAnsi="Cambria Math" w:cs="Arial"/>
              <w:color w:val="auto"/>
              <w:sz w:val="22"/>
            </w:rPr>
            <m:t>Indicador =</m:t>
          </m:r>
          <m:f>
            <m:fPr>
              <m:ctrlPr>
                <w:rPr>
                  <w:rFonts w:ascii="Cambria Math" w:hAnsi="Cambria Math" w:cs="Arial"/>
                  <w:iCs/>
                  <w:color w:val="auto"/>
                  <w:sz w:val="22"/>
                </w:rPr>
              </m:ctrlPr>
            </m:fPr>
            <m:num>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m:rPr>
                  <m:sty m:val="p"/>
                </m:rPr>
                <w:rPr>
                  <w:rFonts w:ascii="Cambria Math" w:hAnsi="Cambria Math" w:cs="Arial"/>
                  <w:color w:val="auto"/>
                  <w:sz w:val="22"/>
                </w:rPr>
                <m:t>(</m:t>
              </m:r>
              <m:nary>
                <m:naryPr>
                  <m:chr m:val="∑"/>
                  <m:limLoc m:val="undOvr"/>
                  <m:ctrlPr>
                    <w:rPr>
                      <w:rFonts w:ascii="Cambria Math" w:hAnsi="Cambria Math" w:cs="Arial"/>
                      <w:iCs/>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iCs/>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F37F228" w14:textId="77777777" w:rsidR="0092673C" w:rsidRPr="000802E0" w:rsidRDefault="0092673C" w:rsidP="00B63A77">
      <w:pPr>
        <w:spacing w:after="240" w:line="276" w:lineRule="auto"/>
        <w:jc w:val="both"/>
        <w:rPr>
          <w:rFonts w:ascii="Garamond" w:hAnsi="Garamond" w:cs="Arial"/>
          <w:iCs/>
          <w:color w:val="000000" w:themeColor="text1"/>
          <w:sz w:val="22"/>
          <w:lang w:val="es-MX"/>
        </w:rPr>
      </w:pPr>
      <w:r w:rsidRPr="000802E0">
        <w:rPr>
          <w:rFonts w:ascii="Garamond" w:hAnsi="Garamond" w:cs="Arial"/>
          <w:iCs/>
          <w:color w:val="000000" w:themeColor="text1"/>
          <w:sz w:val="22"/>
          <w:lang w:val="es-MX"/>
        </w:rPr>
        <w:t>Donde n es el número de integrantes del Proponente Plural (Unión Temporal o Consorcio).</w:t>
      </w:r>
    </w:p>
    <w:p w14:paraId="1F0F7252" w14:textId="26931B33" w:rsidR="006C2EB0" w:rsidRPr="000802E0" w:rsidRDefault="0092673C" w:rsidP="00B63A77">
      <w:pPr>
        <w:spacing w:before="120" w:after="240" w:line="276" w:lineRule="auto"/>
        <w:jc w:val="both"/>
        <w:rPr>
          <w:rFonts w:ascii="Garamond" w:eastAsia="Arial" w:hAnsi="Garamond" w:cs="Arial"/>
          <w:iCs/>
          <w:color w:val="000000" w:themeColor="text1"/>
          <w:sz w:val="22"/>
        </w:rPr>
      </w:pPr>
      <w:r w:rsidRPr="000802E0">
        <w:rPr>
          <w:rFonts w:ascii="Garamond" w:hAnsi="Garamond" w:cs="Arial"/>
          <w:iCs/>
          <w:color w:val="000000"/>
          <w:sz w:val="22"/>
          <w:shd w:val="clear" w:color="auto" w:fill="FFFFFF"/>
          <w:lang w:val="es-419"/>
        </w:rPr>
        <w:lastRenderedPageBreak/>
        <w:t xml:space="preserve">El Proponente que </w:t>
      </w:r>
      <w:r w:rsidRPr="000802E0">
        <w:rPr>
          <w:rFonts w:ascii="Garamond" w:hAnsi="Garamond" w:cs="Arial"/>
          <w:iCs/>
          <w:color w:val="000000" w:themeColor="text1"/>
          <w:sz w:val="22"/>
          <w:shd w:val="clear" w:color="auto" w:fill="FFFFFF"/>
          <w:lang w:val="es-419"/>
        </w:rPr>
        <w:t>demuestre</w:t>
      </w:r>
      <w:r w:rsidRPr="000802E0">
        <w:rPr>
          <w:rFonts w:ascii="Garamond" w:hAnsi="Garamond" w:cs="Arial"/>
          <w:iCs/>
          <w:color w:val="0078D4"/>
          <w:sz w:val="22"/>
          <w:shd w:val="clear" w:color="auto" w:fill="FFFFFF"/>
          <w:lang w:val="es-419"/>
        </w:rPr>
        <w:t xml:space="preserve"> </w:t>
      </w:r>
      <w:r w:rsidRPr="000802E0">
        <w:rPr>
          <w:rFonts w:ascii="Garamond" w:hAnsi="Garamond" w:cs="Arial"/>
          <w:iCs/>
          <w:color w:val="000000"/>
          <w:sz w:val="22"/>
          <w:shd w:val="clear" w:color="auto" w:fill="FFFFFF"/>
          <w:lang w:val="es-419"/>
        </w:rPr>
        <w:t xml:space="preserve">la condición de Mipyme domiciliada en Colombia acreditará la capacidad organizacional de acuerdo con los indicadores señalados en la </w:t>
      </w:r>
      <w:r w:rsidRPr="000802E0">
        <w:rPr>
          <w:rFonts w:ascii="Garamond" w:hAnsi="Garamond" w:cs="Arial"/>
          <w:iCs/>
          <w:color w:val="000000" w:themeColor="text1"/>
          <w:sz w:val="22"/>
          <w:lang w:val="es-MX"/>
        </w:rPr>
        <w:t>Matriz 2 – Indicadores financieros y organizacionales.</w:t>
      </w:r>
      <w:r w:rsidRPr="000802E0">
        <w:rPr>
          <w:rFonts w:ascii="Garamond" w:eastAsia="Times New Roman" w:hAnsi="Garamond" w:cs="Arial"/>
          <w:iCs/>
          <w:color w:val="000000"/>
          <w:sz w:val="22"/>
          <w:shd w:val="clear" w:color="auto" w:fill="FFFFFF"/>
        </w:rPr>
        <w:t xml:space="preserve"> El Proponente probará</w:t>
      </w:r>
      <w:r w:rsidRPr="000802E0">
        <w:rPr>
          <w:rFonts w:ascii="Garamond" w:hAnsi="Garamond" w:cs="Arial"/>
          <w:iCs/>
          <w:color w:val="000000"/>
          <w:sz w:val="22"/>
          <w:shd w:val="clear" w:color="auto" w:fill="FFFFFF"/>
          <w:lang w:val="es-ES"/>
        </w:rPr>
        <w:t xml:space="preserve"> la condición </w:t>
      </w:r>
      <w:r w:rsidRPr="000802E0">
        <w:rPr>
          <w:rFonts w:ascii="Garamond" w:hAnsi="Garamond" w:cs="Arial"/>
          <w:iCs/>
          <w:color w:val="000000"/>
          <w:sz w:val="22"/>
          <w:shd w:val="clear" w:color="auto" w:fill="FFFFFF"/>
        </w:rPr>
        <w:t xml:space="preserve">de Mipyme con la copia del certificado del Registro Único de Proponentes, el cual deberá encontrarse vigente y en firme al momento de su presentación. </w:t>
      </w:r>
    </w:p>
    <w:p w14:paraId="2EA170EF" w14:textId="26AABFF3" w:rsidR="006C2EB0" w:rsidRPr="000802E0" w:rsidRDefault="006C2EB0" w:rsidP="004258F7">
      <w:pPr>
        <w:pStyle w:val="Capitulo3"/>
        <w:numPr>
          <w:ilvl w:val="1"/>
          <w:numId w:val="50"/>
        </w:numPr>
        <w:spacing w:after="120"/>
        <w:rPr>
          <w:rFonts w:ascii="Garamond" w:hAnsi="Garamond"/>
          <w:color w:val="000000" w:themeColor="text1"/>
          <w:sz w:val="22"/>
          <w:szCs w:val="22"/>
        </w:rPr>
      </w:pPr>
      <w:bookmarkStart w:id="418" w:name="_Toc32147358"/>
      <w:bookmarkStart w:id="419" w:name="_Toc206147384"/>
      <w:bookmarkStart w:id="420" w:name="_Toc508648274"/>
      <w:bookmarkStart w:id="421" w:name="_Toc508984058"/>
      <w:bookmarkStart w:id="422" w:name="_Toc509843889"/>
      <w:bookmarkStart w:id="423" w:name="_Toc511924797"/>
      <w:bookmarkStart w:id="424" w:name="_Toc518641676"/>
      <w:r w:rsidRPr="000802E0">
        <w:rPr>
          <w:rFonts w:ascii="Garamond" w:hAnsi="Garamond"/>
          <w:color w:val="000000" w:themeColor="text1"/>
          <w:sz w:val="22"/>
          <w:szCs w:val="22"/>
        </w:rPr>
        <w:t>ACREDITACIÓN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CAPACIDAD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FINANCIERA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Y</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ORGANIZACIONAL</w:t>
      </w:r>
      <w:bookmarkEnd w:id="418"/>
      <w:bookmarkEnd w:id="419"/>
      <w:r w:rsidR="002644ED" w:rsidRPr="000802E0">
        <w:rPr>
          <w:rFonts w:ascii="Garamond" w:hAnsi="Garamond"/>
          <w:color w:val="000000" w:themeColor="text1"/>
          <w:sz w:val="22"/>
          <w:szCs w:val="22"/>
        </w:rPr>
        <w:t xml:space="preserve"> </w:t>
      </w:r>
      <w:bookmarkEnd w:id="420"/>
      <w:bookmarkEnd w:id="421"/>
      <w:bookmarkEnd w:id="422"/>
      <w:bookmarkEnd w:id="423"/>
      <w:bookmarkEnd w:id="424"/>
    </w:p>
    <w:p w14:paraId="02763CB2" w14:textId="08584551" w:rsidR="006C2EB0" w:rsidRPr="000802E0" w:rsidRDefault="006C2EB0" w:rsidP="004258F7">
      <w:pPr>
        <w:pStyle w:val="InviasNormal"/>
        <w:numPr>
          <w:ilvl w:val="2"/>
          <w:numId w:val="50"/>
        </w:numPr>
        <w:outlineLvl w:val="2"/>
        <w:rPr>
          <w:rFonts w:ascii="Garamond" w:eastAsia="Arial" w:hAnsi="Garamond" w:cs="Arial"/>
          <w:b/>
          <w:color w:val="000000" w:themeColor="text1"/>
          <w:sz w:val="22"/>
          <w:szCs w:val="22"/>
          <w:lang w:val="es-CO"/>
        </w:rPr>
      </w:pPr>
      <w:bookmarkStart w:id="425" w:name="_Toc32147359"/>
      <w:bookmarkStart w:id="426" w:name="_Toc206147385"/>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NACIONALES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Y</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EXTRANJERAS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DOMICILIO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SUCURSAL</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COLOMBIA</w:t>
      </w:r>
      <w:bookmarkEnd w:id="425"/>
      <w:bookmarkEnd w:id="426"/>
    </w:p>
    <w:p w14:paraId="4B406344" w14:textId="0601A728" w:rsidR="00F36EFC" w:rsidRPr="000802E0" w:rsidRDefault="0061076B" w:rsidP="00F36EFC">
      <w:pPr>
        <w:widowControl w:val="0"/>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evaluación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organizacional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propuestas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efectuará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contenida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firme</w:t>
      </w:r>
      <w:r w:rsidR="00F36EFC" w:rsidRPr="000802E0">
        <w:rPr>
          <w:rFonts w:ascii="Garamond" w:eastAsia="Arial" w:hAnsi="Garamond" w:cs="Arial"/>
          <w:color w:val="000000" w:themeColor="text1"/>
          <w:sz w:val="22"/>
        </w:rPr>
        <w:t xml:space="preserve">. En tal sentido, la evaluación de la capacidad financiera </w:t>
      </w:r>
      <w:r w:rsidR="00B8294E" w:rsidRPr="000802E0">
        <w:rPr>
          <w:rFonts w:ascii="Garamond" w:eastAsia="Arial" w:hAnsi="Garamond" w:cs="Arial"/>
          <w:color w:val="000000" w:themeColor="text1"/>
          <w:sz w:val="22"/>
        </w:rPr>
        <w:t xml:space="preserve">y organizacional </w:t>
      </w:r>
      <w:r w:rsidR="00F36EFC" w:rsidRPr="000802E0">
        <w:rPr>
          <w:rFonts w:ascii="Garamond" w:eastAsia="Arial" w:hAnsi="Garamond" w:cs="Arial"/>
          <w:color w:val="000000" w:themeColor="text1"/>
          <w:sz w:val="22"/>
        </w:rPr>
        <w:t>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r w:rsidR="00F36EFC" w:rsidRPr="000802E0">
        <w:rPr>
          <w:rFonts w:ascii="Garamond" w:hAnsi="Garamond" w:cs="Arial"/>
          <w:color w:val="000000" w:themeColor="text1"/>
          <w:sz w:val="22"/>
        </w:rPr>
        <w:t xml:space="preserve">. </w:t>
      </w:r>
    </w:p>
    <w:p w14:paraId="77B8A55C" w14:textId="4779E724" w:rsidR="00E442E4" w:rsidRPr="000802E0" w:rsidRDefault="00F36EFC" w:rsidP="004130DD">
      <w:pPr>
        <w:widowControl w:val="0"/>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Los Proponentes extranjeros sin domicilio o sucursal en Colombia no están obligados a tener RUP y por tanto la verificación de esta información procederá en los términos definidos en el siguiente numeral</w:t>
      </w:r>
      <w:r w:rsidR="00A7436A" w:rsidRPr="000802E0">
        <w:rPr>
          <w:rFonts w:ascii="Garamond" w:eastAsia="Arial" w:hAnsi="Garamond" w:cs="Arial"/>
          <w:color w:val="000000" w:themeColor="text1"/>
          <w:sz w:val="22"/>
        </w:rPr>
        <w:t>.</w:t>
      </w:r>
    </w:p>
    <w:p w14:paraId="69ED4D0E" w14:textId="6062ACC6" w:rsidR="006C2EB0" w:rsidRPr="000802E0" w:rsidRDefault="006C2EB0" w:rsidP="004258F7">
      <w:pPr>
        <w:pStyle w:val="InviasNormal"/>
        <w:numPr>
          <w:ilvl w:val="2"/>
          <w:numId w:val="50"/>
        </w:numPr>
        <w:outlineLvl w:val="2"/>
        <w:rPr>
          <w:rFonts w:ascii="Garamond" w:eastAsia="Arial" w:hAnsi="Garamond" w:cs="Arial"/>
          <w:b/>
          <w:color w:val="000000" w:themeColor="text1"/>
          <w:sz w:val="22"/>
          <w:szCs w:val="22"/>
          <w:lang w:val="es-CO"/>
        </w:rPr>
      </w:pPr>
      <w:bookmarkStart w:id="427" w:name="_Toc32147360"/>
      <w:bookmarkStart w:id="428" w:name="_Toc206147386"/>
      <w:r w:rsidRPr="000802E0">
        <w:rPr>
          <w:rFonts w:ascii="Garamond" w:eastAsia="Arial" w:hAnsi="Garamond" w:cs="Arial"/>
          <w:b/>
          <w:color w:val="000000" w:themeColor="text1"/>
          <w:sz w:val="22"/>
          <w:szCs w:val="22"/>
          <w:lang w:val="es-CO"/>
        </w:rPr>
        <w:t>PERSONAS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NATURALES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O</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JURÍDICAS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EXTRANJERAS</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SIN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DOMICILIO</w:t>
      </w:r>
      <w:r w:rsidR="00A20FC5" w:rsidRPr="000802E0">
        <w:rPr>
          <w:rFonts w:ascii="Garamond" w:eastAsia="Arial" w:hAnsi="Garamond" w:cs="Arial"/>
          <w:b/>
          <w:color w:val="000000" w:themeColor="text1"/>
          <w:sz w:val="22"/>
          <w:szCs w:val="22"/>
          <w:lang w:val="es-CO"/>
        </w:rPr>
        <w:t xml:space="preserve"> O SUCURSAL</w:t>
      </w:r>
      <w:r w:rsidR="00750230"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EN</w:t>
      </w:r>
      <w:r w:rsidR="002644ED" w:rsidRPr="000802E0">
        <w:rPr>
          <w:rFonts w:ascii="Garamond" w:eastAsia="Arial" w:hAnsi="Garamond" w:cs="Arial"/>
          <w:b/>
          <w:color w:val="000000" w:themeColor="text1"/>
          <w:sz w:val="22"/>
          <w:szCs w:val="22"/>
          <w:lang w:val="es-CO"/>
        </w:rPr>
        <w:t xml:space="preserve"> </w:t>
      </w:r>
      <w:r w:rsidRPr="000802E0">
        <w:rPr>
          <w:rFonts w:ascii="Garamond" w:eastAsia="Arial" w:hAnsi="Garamond" w:cs="Arial"/>
          <w:b/>
          <w:color w:val="000000" w:themeColor="text1"/>
          <w:sz w:val="22"/>
          <w:szCs w:val="22"/>
          <w:lang w:val="es-CO"/>
        </w:rPr>
        <w:t>COLOMBIA</w:t>
      </w:r>
      <w:bookmarkEnd w:id="427"/>
      <w:bookmarkEnd w:id="428"/>
    </w:p>
    <w:p w14:paraId="0EB9A511" w14:textId="77777777" w:rsidR="001D7B47" w:rsidRPr="000802E0" w:rsidRDefault="21A438BA"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legislación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tasa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cambio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mismos,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avalados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normativa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p>
    <w:p w14:paraId="02FE4230" w14:textId="77777777" w:rsidR="001D7B47" w:rsidRPr="000802E0" w:rsidRDefault="21A438BA" w:rsidP="004258F7">
      <w:pPr>
        <w:pStyle w:val="Prrafodelista"/>
        <w:widowControl w:val="0"/>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6F3DEA13" w14:textId="77777777" w:rsidR="001D7B47" w:rsidRPr="000802E0" w:rsidRDefault="001D7B47" w:rsidP="001D7B47">
      <w:pPr>
        <w:pStyle w:val="Prrafodelista"/>
        <w:rPr>
          <w:rFonts w:ascii="Garamond" w:hAnsi="Garamond" w:cs="Arial"/>
          <w:bCs/>
          <w:color w:val="000000" w:themeColor="text1"/>
        </w:rPr>
      </w:pPr>
    </w:p>
    <w:p w14:paraId="3549D56A" w14:textId="77777777" w:rsidR="001D7B47" w:rsidRPr="000802E0" w:rsidRDefault="001D7B47" w:rsidP="004258F7">
      <w:pPr>
        <w:pStyle w:val="Prrafodelista"/>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Copia de la tarjeta profesional del Contador Público o Revisor Fiscal y certificado de antecedentes disciplinarios vigente expedido por la Junta Central de Contadores de quien realiza la conversión. </w:t>
      </w:r>
    </w:p>
    <w:p w14:paraId="6C8D0D4F" w14:textId="77777777" w:rsidR="001D7B47" w:rsidRPr="000802E0" w:rsidRDefault="001D7B47" w:rsidP="001D7B47">
      <w:pPr>
        <w:pStyle w:val="Prrafodelista"/>
        <w:widowControl w:val="0"/>
        <w:jc w:val="both"/>
        <w:rPr>
          <w:rFonts w:ascii="Garamond" w:hAnsi="Garamond" w:cs="Arial"/>
          <w:bCs/>
          <w:color w:val="000000" w:themeColor="text1"/>
        </w:rPr>
      </w:pPr>
    </w:p>
    <w:p w14:paraId="7A448CAD" w14:textId="6B5D0998" w:rsidR="001D7B47" w:rsidRPr="000802E0" w:rsidRDefault="001D7B47" w:rsidP="004258F7">
      <w:pPr>
        <w:pStyle w:val="Prrafodelista"/>
        <w:widowControl w:val="0"/>
        <w:numPr>
          <w:ilvl w:val="0"/>
          <w:numId w:val="1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El </w:t>
      </w:r>
      <w:r w:rsidRPr="000802E0">
        <w:rPr>
          <w:rFonts w:ascii="Garamond" w:hAnsi="Garamond" w:cs="Arial"/>
          <w:color w:val="000000" w:themeColor="text1"/>
        </w:rPr>
        <w:fldChar w:fldCharType="begin"/>
      </w:r>
      <w:r w:rsidRPr="000802E0">
        <w:rPr>
          <w:rFonts w:ascii="Garamond" w:hAnsi="Garamond" w:cs="Arial"/>
          <w:bCs/>
          <w:color w:val="000000" w:themeColor="text1"/>
        </w:rPr>
        <w:instrText xml:space="preserve"> REF _Ref508649434 \h  \* MERGEFORMAT </w:instrText>
      </w:r>
      <w:r w:rsidRPr="000802E0">
        <w:rPr>
          <w:rFonts w:ascii="Garamond" w:hAnsi="Garamond" w:cs="Arial"/>
          <w:color w:val="000000" w:themeColor="text1"/>
        </w:rPr>
      </w:r>
      <w:r w:rsidRPr="000802E0">
        <w:rPr>
          <w:rFonts w:ascii="Garamond" w:hAnsi="Garamond" w:cs="Arial"/>
          <w:bCs/>
          <w:color w:val="000000" w:themeColor="text1"/>
        </w:rPr>
        <w:fldChar w:fldCharType="separate"/>
      </w:r>
      <w:r w:rsidR="00B74E9C" w:rsidRPr="000802E0">
        <w:rPr>
          <w:rFonts w:ascii="Garamond" w:eastAsia="Arial" w:hAnsi="Garamond" w:cs="Arial"/>
          <w:color w:val="000000" w:themeColor="text1"/>
        </w:rPr>
        <w:t>Formato 4 – Capacidad financiera y organizacional</w:t>
      </w:r>
      <w:r w:rsidRPr="000802E0">
        <w:rPr>
          <w:rFonts w:ascii="Garamond" w:hAnsi="Garamond" w:cs="Arial"/>
          <w:color w:val="000000" w:themeColor="text1"/>
        </w:rPr>
        <w:fldChar w:fldCharType="end"/>
      </w:r>
      <w:r w:rsidRPr="000802E0">
        <w:rPr>
          <w:rFonts w:ascii="Garamond" w:eastAsia="Arial" w:hAnsi="Garamond" w:cs="Arial"/>
          <w:color w:val="000000" w:themeColor="text1"/>
        </w:rPr>
        <w:t xml:space="preserve"> diligenciado. En caso de presentarse discrepancias entre la información consignada en el </w:t>
      </w:r>
      <w:r w:rsidRPr="000802E0">
        <w:rPr>
          <w:rFonts w:ascii="Garamond" w:hAnsi="Garamond" w:cs="Arial"/>
          <w:color w:val="000000" w:themeColor="text1"/>
        </w:rPr>
        <w:fldChar w:fldCharType="begin"/>
      </w:r>
      <w:r w:rsidRPr="000802E0">
        <w:rPr>
          <w:rFonts w:ascii="Garamond" w:hAnsi="Garamond" w:cs="Arial"/>
          <w:bCs/>
          <w:color w:val="000000" w:themeColor="text1"/>
        </w:rPr>
        <w:instrText xml:space="preserve"> REF _Ref508649434 \h  \* MERGEFORMAT </w:instrText>
      </w:r>
      <w:r w:rsidRPr="000802E0">
        <w:rPr>
          <w:rFonts w:ascii="Garamond" w:hAnsi="Garamond" w:cs="Arial"/>
          <w:color w:val="000000" w:themeColor="text1"/>
        </w:rPr>
      </w:r>
      <w:r w:rsidRPr="000802E0">
        <w:rPr>
          <w:rFonts w:ascii="Garamond" w:hAnsi="Garamond" w:cs="Arial"/>
          <w:bCs/>
          <w:color w:val="000000" w:themeColor="text1"/>
        </w:rPr>
        <w:fldChar w:fldCharType="separate"/>
      </w:r>
      <w:r w:rsidR="00B74E9C" w:rsidRPr="000802E0">
        <w:rPr>
          <w:rFonts w:ascii="Garamond" w:eastAsia="Arial" w:hAnsi="Garamond" w:cs="Arial"/>
          <w:color w:val="000000" w:themeColor="text1"/>
        </w:rPr>
        <w:t>Formato 4 – Capacidad financiera y organizacional</w:t>
      </w:r>
      <w:r w:rsidRPr="000802E0">
        <w:rPr>
          <w:rFonts w:ascii="Garamond" w:hAnsi="Garamond" w:cs="Arial"/>
          <w:color w:val="000000" w:themeColor="text1"/>
        </w:rPr>
        <w:fldChar w:fldCharType="end"/>
      </w:r>
      <w:r w:rsidRPr="000802E0">
        <w:rPr>
          <w:rFonts w:ascii="Garamond" w:eastAsia="Arial" w:hAnsi="Garamond" w:cs="Arial"/>
          <w:color w:val="000000" w:themeColor="text1"/>
        </w:rPr>
        <w:t xml:space="preserve"> y los documentos señalados en el Literal A, prevalecerá la información consignada en los estados financieros incluidos en la oferta. </w:t>
      </w:r>
    </w:p>
    <w:p w14:paraId="32D5C827" w14:textId="5308983A" w:rsidR="001D7B47" w:rsidRPr="000802E0" w:rsidRDefault="001D7B47" w:rsidP="001D7B47">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B4794E" w:rsidRPr="000802E0">
        <w:rPr>
          <w:rFonts w:ascii="Garamond" w:hAnsi="Garamond" w:cs="Arial"/>
          <w:color w:val="000000" w:themeColor="text1"/>
          <w:sz w:val="22"/>
        </w:rPr>
        <w:t xml:space="preserve">corte de los documentos señalados en el literal A será </w:t>
      </w:r>
      <w:r w:rsidR="00B4794E" w:rsidRPr="000802E0">
        <w:rPr>
          <w:rFonts w:ascii="Garamond" w:hAnsi="Garamond" w:cs="Arial"/>
          <w:color w:val="000000" w:themeColor="text1"/>
          <w:sz w:val="22"/>
        </w:rPr>
        <w:tab/>
        <w:t>31 de diciembre de 2024, acompañado del Informe de Auditoría, salvo que se acredite en debida forma que la legislación propia del país de origen fije una fecha de corte diferente a la prevista en este pliego.</w:t>
      </w:r>
    </w:p>
    <w:p w14:paraId="4E6C4B05" w14:textId="1C0ECEC1" w:rsidR="001D7B47" w:rsidRPr="000802E0" w:rsidRDefault="001D7B47" w:rsidP="001D7B47">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alguno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requerimientos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aplica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E</w:t>
      </w:r>
      <w:r w:rsidRPr="000802E0">
        <w:rPr>
          <w:rFonts w:ascii="Garamond" w:hAnsi="Garamond" w:cs="Arial"/>
          <w:color w:val="000000" w:themeColor="text1"/>
          <w:sz w:val="22"/>
        </w:rPr>
        <w:t>xtranjero,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Representante Legal o 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apoderado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bajo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gravedad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juramento </w:t>
      </w:r>
      <w:r w:rsidRPr="000802E0">
        <w:rPr>
          <w:rFonts w:ascii="Garamond" w:hAnsi="Garamond" w:cs="Arial"/>
          <w:color w:val="000000" w:themeColor="text1"/>
          <w:sz w:val="22"/>
        </w:rPr>
        <w:lastRenderedPageBreak/>
        <w:t xml:space="preserve">en el </w:t>
      </w:r>
      <w:r w:rsidRPr="000802E0">
        <w:rPr>
          <w:rFonts w:ascii="Garamond" w:hAnsi="Garamond" w:cs="Arial"/>
          <w:color w:val="000000" w:themeColor="text1"/>
          <w:sz w:val="22"/>
        </w:rPr>
        <w:fldChar w:fldCharType="begin"/>
      </w:r>
      <w:r w:rsidRPr="000802E0">
        <w:rPr>
          <w:rFonts w:ascii="Garamond" w:hAnsi="Garamond" w:cs="Arial"/>
          <w:bCs/>
          <w:color w:val="000000" w:themeColor="text1"/>
          <w:sz w:val="22"/>
        </w:rPr>
        <w:instrText xml:space="preserve"> REF _Ref508649434 \h  \* MERGEFORMAT </w:instrText>
      </w:r>
      <w:r w:rsidRPr="000802E0">
        <w:rPr>
          <w:rFonts w:ascii="Garamond" w:hAnsi="Garamond" w:cs="Arial"/>
          <w:color w:val="000000" w:themeColor="text1"/>
          <w:sz w:val="22"/>
        </w:rPr>
      </w:r>
      <w:r w:rsidRPr="000802E0">
        <w:rPr>
          <w:rFonts w:ascii="Garamond" w:hAnsi="Garamond" w:cs="Arial"/>
          <w:bCs/>
          <w:color w:val="000000" w:themeColor="text1"/>
          <w:sz w:val="22"/>
        </w:rPr>
        <w:fldChar w:fldCharType="separate"/>
      </w:r>
      <w:r w:rsidR="00B74E9C" w:rsidRPr="000802E0">
        <w:rPr>
          <w:rFonts w:ascii="Garamond" w:hAnsi="Garamond" w:cs="Arial"/>
          <w:color w:val="000000" w:themeColor="text1"/>
          <w:sz w:val="22"/>
        </w:rPr>
        <w:t>Formato 4 – Capacidad financiera y organizacional</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El Proponente podrá acreditar este requisito con un documento que así lo certifique emitido por una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 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auditoría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externa.</w:t>
      </w:r>
    </w:p>
    <w:p w14:paraId="282FB2E3" w14:textId="6314DC4E" w:rsidR="0070352B" w:rsidRPr="000802E0" w:rsidRDefault="21A438BA" w:rsidP="6B35F21E">
      <w:pPr>
        <w:widowControl w:val="0"/>
        <w:spacing w:line="276" w:lineRule="auto"/>
        <w:jc w:val="both"/>
        <w:rPr>
          <w:rFonts w:ascii="Garamond" w:hAnsi="Garamond" w:cs="Arial"/>
          <w:color w:val="000000" w:themeColor="text1"/>
          <w:sz w:val="22"/>
        </w:rPr>
      </w:pPr>
      <w:r w:rsidRPr="000802E0">
        <w:rPr>
          <w:rFonts w:ascii="Garamond" w:eastAsia="Arial" w:hAnsi="Garamond" w:cs="Arial"/>
          <w:color w:val="000000" w:themeColor="text1"/>
          <w:sz w:val="22"/>
        </w:rPr>
        <w:t>Si los valores de los estados financieros están expresados originalmente en una moneda diferente a Dólares de los Estados Unidos de América, estos deberán convertirse a pesos en los términos definidos en la sección 1.13</w:t>
      </w:r>
      <w:r w:rsidR="42C2FE03" w:rsidRPr="000802E0">
        <w:rPr>
          <w:rFonts w:ascii="Garamond" w:eastAsia="Arial" w:hAnsi="Garamond" w:cs="Arial"/>
          <w:color w:val="auto"/>
          <w:sz w:val="22"/>
        </w:rPr>
        <w:t>.</w:t>
      </w:r>
    </w:p>
    <w:p w14:paraId="48EE6B75" w14:textId="64FB0FBE" w:rsidR="0070352B" w:rsidRPr="000802E0" w:rsidRDefault="0070352B" w:rsidP="004258F7">
      <w:pPr>
        <w:pStyle w:val="Capitulo3"/>
        <w:numPr>
          <w:ilvl w:val="1"/>
          <w:numId w:val="50"/>
        </w:numPr>
        <w:rPr>
          <w:rFonts w:ascii="Garamond" w:hAnsi="Garamond"/>
          <w:color w:val="000000" w:themeColor="text1"/>
          <w:sz w:val="22"/>
          <w:szCs w:val="22"/>
        </w:rPr>
      </w:pPr>
      <w:bookmarkStart w:id="429" w:name="_Toc32147361"/>
      <w:bookmarkStart w:id="430" w:name="_Toc206147387"/>
      <w:bookmarkStart w:id="431" w:name="_Toc508648275"/>
      <w:bookmarkStart w:id="432" w:name="_Toc508984059"/>
      <w:bookmarkStart w:id="433" w:name="_Toc509843890"/>
      <w:bookmarkStart w:id="434" w:name="_Toc511924798"/>
      <w:bookmarkStart w:id="435" w:name="_Toc520226887"/>
      <w:bookmarkStart w:id="436" w:name="_Toc520297857"/>
      <w:bookmarkStart w:id="437" w:name="_Toc520317122"/>
      <w:bookmarkStart w:id="438" w:name="_Toc533083725"/>
      <w:bookmarkStart w:id="439" w:name="_Toc5006156"/>
      <w:r w:rsidRPr="000802E0">
        <w:rPr>
          <w:rFonts w:ascii="Garamond" w:hAnsi="Garamond"/>
          <w:color w:val="000000" w:themeColor="text1"/>
          <w:sz w:val="22"/>
          <w:szCs w:val="22"/>
        </w:rPr>
        <w:t>CAPACIDAD RESIDUAL</w:t>
      </w:r>
      <w:bookmarkEnd w:id="429"/>
      <w:bookmarkEnd w:id="430"/>
      <w:r w:rsidRPr="000802E0">
        <w:rPr>
          <w:rFonts w:ascii="Garamond" w:hAnsi="Garamond"/>
          <w:color w:val="000000" w:themeColor="text1"/>
          <w:sz w:val="22"/>
          <w:szCs w:val="22"/>
        </w:rPr>
        <w:t xml:space="preserve"> </w:t>
      </w:r>
      <w:bookmarkEnd w:id="431"/>
      <w:bookmarkEnd w:id="432"/>
      <w:bookmarkEnd w:id="433"/>
      <w:bookmarkEnd w:id="434"/>
      <w:bookmarkEnd w:id="435"/>
      <w:bookmarkEnd w:id="436"/>
      <w:bookmarkEnd w:id="437"/>
      <w:bookmarkEnd w:id="438"/>
      <w:bookmarkEnd w:id="439"/>
    </w:p>
    <w:p w14:paraId="7D9D3BCB" w14:textId="53C7E958" w:rsidR="0070352B" w:rsidRPr="000802E0" w:rsidRDefault="0070352B" w:rsidP="0070352B">
      <w:pPr>
        <w:widowControl w:val="0"/>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hábil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001D2E6D" w:rsidRPr="000802E0">
        <w:rPr>
          <w:rFonts w:ascii="Garamond" w:eastAsia="Arial"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2B02AD" w:rsidRPr="000802E0">
        <w:rPr>
          <w:rFonts w:ascii="Garamond"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r w:rsidRPr="000802E0">
        <w:rPr>
          <w:rFonts w:ascii="Garamond" w:eastAsia="Arial" w:hAnsi="Garamond" w:cs="Arial"/>
          <w:color w:val="000000" w:themeColor="text1"/>
          <w:sz w:val="22"/>
        </w:rPr>
        <w:t xml:space="preserve"> </w:t>
      </w:r>
    </w:p>
    <w:p w14:paraId="140BE837" w14:textId="77777777" w:rsidR="0070352B" w:rsidRPr="000802E0" w:rsidRDefault="0070352B" w:rsidP="004130DD">
      <w:pPr>
        <w:widowControl w:val="0"/>
        <w:spacing w:line="276" w:lineRule="auto"/>
        <w:jc w:val="center"/>
        <w:rPr>
          <w:rFonts w:ascii="Garamond" w:hAnsi="Garamond" w:cs="Arial"/>
          <w:color w:val="000000" w:themeColor="text1"/>
          <w:sz w:val="22"/>
        </w:rPr>
      </w:pPr>
      <m:oMathPara>
        <m:oMath>
          <m:r>
            <w:rPr>
              <w:rFonts w:ascii="Cambria Math" w:hAnsi="Cambria Math" w:cs="Arial"/>
              <w:color w:val="000000" w:themeColor="text1"/>
              <w:sz w:val="22"/>
            </w:rPr>
            <m:t>CRP ≥CRPC</m:t>
          </m:r>
        </m:oMath>
      </m:oMathPara>
    </w:p>
    <w:p w14:paraId="27D8370F" w14:textId="0ACC0084" w:rsidR="0070352B" w:rsidRPr="000802E0" w:rsidRDefault="4840D9B9" w:rsidP="6B35F21E">
      <w:pPr>
        <w:widowControl w:val="0"/>
        <w:spacing w:line="276" w:lineRule="auto"/>
        <w:jc w:val="both"/>
        <w:rPr>
          <w:rFonts w:ascii="Garamond" w:eastAsia="Arial" w:hAnsi="Garamond" w:cs="Arial"/>
          <w:color w:val="000000" w:themeColor="text1"/>
          <w:sz w:val="22"/>
        </w:rPr>
      </w:pPr>
      <w:r w:rsidRPr="000802E0">
        <w:rPr>
          <w:rFonts w:ascii="Garamond" w:hAnsi="Garamond" w:cs="Arial"/>
          <w:color w:val="auto"/>
          <w:sz w:val="22"/>
        </w:rPr>
        <w:t xml:space="preserve">Los </w:t>
      </w:r>
      <w:r w:rsidR="00A325AC" w:rsidRPr="000802E0">
        <w:rPr>
          <w:rFonts w:ascii="Garamond" w:hAnsi="Garamond" w:cs="Arial"/>
          <w:color w:val="auto"/>
          <w:sz w:val="22"/>
        </w:rPr>
        <w:t>P</w:t>
      </w:r>
      <w:r w:rsidR="15274698" w:rsidRPr="000802E0">
        <w:rPr>
          <w:rFonts w:ascii="Garamond" w:hAnsi="Garamond" w:cs="Arial"/>
          <w:color w:val="auto"/>
          <w:sz w:val="22"/>
        </w:rPr>
        <w:t>roponentes</w:t>
      </w:r>
      <w:r w:rsidRPr="000802E0">
        <w:rPr>
          <w:rFonts w:ascii="Garamond" w:hAnsi="Garamond" w:cs="Arial"/>
          <w:color w:val="auto"/>
          <w:sz w:val="22"/>
        </w:rPr>
        <w:t xml:space="preserve"> acreditarán la capacidad residual o K de contratación conforme se describe a continuación</w:t>
      </w:r>
      <w:r w:rsidR="04374F0D" w:rsidRPr="000802E0">
        <w:rPr>
          <w:rFonts w:ascii="Garamond" w:hAnsi="Garamond" w:cs="Arial"/>
          <w:color w:val="auto"/>
          <w:sz w:val="22"/>
        </w:rPr>
        <w:t>.</w:t>
      </w:r>
      <w:r w:rsidR="5BC48F83" w:rsidRPr="000802E0">
        <w:rPr>
          <w:rFonts w:ascii="Garamond" w:hAnsi="Garamond" w:cs="Arial"/>
          <w:color w:val="auto"/>
          <w:sz w:val="22"/>
        </w:rPr>
        <w:t xml:space="preserve"> En todo caso, si con posterioridad al cierre del proceso cualquier interesado, durante el traslado del informe de evaluación, o la entidad, en uso de la potestad verificadora, advierte que se dejó de incluir, al cierre del proceso, por parte de un </w:t>
      </w:r>
      <w:r w:rsidR="00A325AC" w:rsidRPr="000802E0">
        <w:rPr>
          <w:rFonts w:ascii="Garamond" w:hAnsi="Garamond" w:cs="Arial"/>
          <w:color w:val="auto"/>
          <w:sz w:val="22"/>
        </w:rPr>
        <w:t>P</w:t>
      </w:r>
      <w:r w:rsidR="5BC48F83" w:rsidRPr="000802E0">
        <w:rPr>
          <w:rFonts w:ascii="Garamond" w:hAnsi="Garamond" w:cs="Arial"/>
          <w:color w:val="auto"/>
          <w:sz w:val="22"/>
        </w:rPr>
        <w:t xml:space="preserve">roponente, alguna información contractual que afecte su capacidad residual, la </w:t>
      </w:r>
      <w:r w:rsidR="38699F2F" w:rsidRPr="000802E0">
        <w:rPr>
          <w:rFonts w:ascii="Garamond" w:hAnsi="Garamond" w:cs="Arial"/>
          <w:color w:val="auto"/>
          <w:sz w:val="22"/>
        </w:rPr>
        <w:t>Entidad</w:t>
      </w:r>
      <w:r w:rsidR="5BC48F83" w:rsidRPr="000802E0">
        <w:rPr>
          <w:rFonts w:ascii="Garamond" w:hAnsi="Garamond" w:cs="Arial"/>
          <w:color w:val="auto"/>
          <w:sz w:val="22"/>
        </w:rPr>
        <w:t xml:space="preserve"> rechazará la oferta</w:t>
      </w:r>
      <w:r w:rsidR="04374F0D" w:rsidRPr="000802E0">
        <w:rPr>
          <w:rFonts w:ascii="Garamond" w:hAnsi="Garamond" w:cs="Arial"/>
          <w:sz w:val="22"/>
        </w:rPr>
        <w:t>.</w:t>
      </w:r>
      <w:r w:rsidRPr="000802E0">
        <w:rPr>
          <w:rFonts w:ascii="Garamond" w:hAnsi="Garamond" w:cs="Arial"/>
          <w:color w:val="000000" w:themeColor="text1"/>
          <w:sz w:val="22"/>
        </w:rPr>
        <w:t xml:space="preserve"> </w:t>
      </w:r>
    </w:p>
    <w:p w14:paraId="2CC51351" w14:textId="2B1F3EC2" w:rsidR="0070352B" w:rsidRPr="000802E0" w:rsidRDefault="0070352B" w:rsidP="004130DD">
      <w:pPr>
        <w:widowControl w:val="0"/>
        <w:spacing w:line="276" w:lineRule="auto"/>
        <w:jc w:val="both"/>
        <w:rPr>
          <w:rFonts w:ascii="Garamond" w:hAnsi="Garamond" w:cs="Arial"/>
          <w:color w:val="000000" w:themeColor="text1"/>
          <w:sz w:val="22"/>
        </w:rPr>
      </w:pPr>
      <w:r w:rsidRPr="000802E0">
        <w:rPr>
          <w:rFonts w:ascii="Garamond" w:hAnsi="Garamond" w:cs="Arial"/>
          <w:color w:val="000000" w:themeColor="text1"/>
          <w:sz w:val="22"/>
        </w:rPr>
        <w:t>Lo anterior, sin perjuicio de las acciones administrativas y/o judiciales a que haya lugar, en contra de la (s) persona (s) que haya (n) suscrito las certificaciones exigidas para el cálculo de la capacidad residual.</w:t>
      </w:r>
    </w:p>
    <w:p w14:paraId="1F82CE3D" w14:textId="12F5F384" w:rsidR="0070352B" w:rsidRPr="000802E0" w:rsidRDefault="0070352B" w:rsidP="004258F7">
      <w:pPr>
        <w:pStyle w:val="InviasNormal"/>
        <w:numPr>
          <w:ilvl w:val="2"/>
          <w:numId w:val="50"/>
        </w:numPr>
        <w:outlineLvl w:val="2"/>
        <w:rPr>
          <w:rFonts w:ascii="Garamond" w:eastAsia="Arial" w:hAnsi="Garamond" w:cs="Arial"/>
          <w:b/>
          <w:color w:val="000000" w:themeColor="text1"/>
          <w:sz w:val="22"/>
          <w:szCs w:val="22"/>
          <w:lang w:val="es-CO"/>
        </w:rPr>
      </w:pPr>
      <w:bookmarkStart w:id="440" w:name="_Toc32147362"/>
      <w:bookmarkStart w:id="441" w:name="_Toc206147388"/>
      <w:r w:rsidRPr="000802E0">
        <w:rPr>
          <w:rFonts w:ascii="Garamond" w:eastAsia="Arial" w:hAnsi="Garamond" w:cs="Arial"/>
          <w:b/>
          <w:color w:val="000000" w:themeColor="text1"/>
          <w:sz w:val="22"/>
          <w:szCs w:val="22"/>
          <w:lang w:val="es-CO"/>
        </w:rPr>
        <w:t xml:space="preserve">CÁLCULO DE LA CAPACIDAD RESIDUAL DEL </w:t>
      </w:r>
      <w:r w:rsidR="00F32F16" w:rsidRPr="000802E0">
        <w:rPr>
          <w:rFonts w:ascii="Garamond" w:eastAsia="Arial" w:hAnsi="Garamond" w:cs="Arial"/>
          <w:b/>
          <w:color w:val="000000" w:themeColor="text1"/>
          <w:sz w:val="22"/>
          <w:szCs w:val="22"/>
          <w:lang w:val="es-CO"/>
        </w:rPr>
        <w:t>PROCESO</w:t>
      </w:r>
      <w:r w:rsidRPr="000802E0">
        <w:rPr>
          <w:rFonts w:ascii="Garamond" w:eastAsia="Arial" w:hAnsi="Garamond" w:cs="Arial"/>
          <w:b/>
          <w:color w:val="000000" w:themeColor="text1"/>
          <w:sz w:val="22"/>
          <w:szCs w:val="22"/>
          <w:lang w:val="es-CO"/>
        </w:rPr>
        <w:t xml:space="preserve"> DE CONTRATACIÒN (CRPC)</w:t>
      </w:r>
      <w:bookmarkEnd w:id="440"/>
      <w:bookmarkEnd w:id="441"/>
    </w:p>
    <w:p w14:paraId="782EBC65" w14:textId="7EFBBF70" w:rsidR="0070352B" w:rsidRPr="000802E0" w:rsidRDefault="0070352B" w:rsidP="004130DD">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menor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p>
    <w:p w14:paraId="6D3489DD" w14:textId="1007B483" w:rsidR="7138D895" w:rsidRPr="000802E0" w:rsidRDefault="7138D895">
      <w:pPr>
        <w:rPr>
          <w:rFonts w:ascii="Garamond" w:eastAsia="Arial" w:hAnsi="Garamond" w:cs="Arial"/>
          <w:color w:val="000000" w:themeColor="text1"/>
          <w:sz w:val="22"/>
        </w:rPr>
      </w:pPr>
    </w:p>
    <w:p w14:paraId="490309A0" w14:textId="0A556D22" w:rsidR="7138D895" w:rsidRPr="000802E0" w:rsidRDefault="000D77EF" w:rsidP="006876CA">
      <w:pPr>
        <w:spacing w:line="276" w:lineRule="auto"/>
        <w:jc w:val="center"/>
        <w:rPr>
          <w:rFonts w:ascii="Garamond" w:hAnsi="Garamond" w:cs="Arial"/>
          <w:color w:val="000000" w:themeColor="text1"/>
          <w:sz w:val="22"/>
        </w:rPr>
      </w:pPr>
      <m:oMath>
        <m:r>
          <w:rPr>
            <w:rFonts w:ascii="Cambria Math" w:eastAsia="Arial" w:hAnsi="Cambria Math" w:cs="Arial"/>
            <w:color w:val="000000" w:themeColor="text1"/>
            <w:sz w:val="22"/>
          </w:rPr>
          <m:t>CRPC</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POE</m:t>
        </m:r>
        <m:r>
          <m:rPr>
            <m:sty m:val="p"/>
          </m:rPr>
          <w:rPr>
            <w:rFonts w:ascii="Cambria Math" w:eastAsia="Arial" w:hAnsi="Cambria Math" w:cs="Arial"/>
            <w:color w:val="000000" w:themeColor="text1"/>
            <w:sz w:val="22"/>
          </w:rPr>
          <m:t>-</m:t>
        </m:r>
        <m:r>
          <w:rPr>
            <w:rFonts w:ascii="Cambria Math" w:eastAsia="Arial" w:hAnsi="Cambria Math" w:cs="Arial"/>
            <w:color w:val="000000" w:themeColor="text1"/>
            <w:sz w:val="22"/>
          </w:rPr>
          <m:t>Anticipo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pago</m:t>
        </m:r>
        <m:r>
          <m:rPr>
            <m:sty m:val="p"/>
          </m:rPr>
          <w:rPr>
            <w:rFonts w:ascii="Cambria Math" w:eastAsia="Arial" w:hAnsi="Cambria Math" w:cs="Arial"/>
            <w:color w:val="000000" w:themeColor="text1"/>
            <w:sz w:val="22"/>
          </w:rPr>
          <m:t xml:space="preserve"> </m:t>
        </m:r>
        <m:r>
          <w:rPr>
            <w:rFonts w:ascii="Cambria Math" w:eastAsia="Arial" w:hAnsi="Cambria Math" w:cs="Arial"/>
            <w:color w:val="000000" w:themeColor="text1"/>
            <w:sz w:val="22"/>
          </w:rPr>
          <m:t>anticipado</m:t>
        </m:r>
        <m:r>
          <w:rPr>
            <w:rFonts w:ascii="Cambria Math" w:eastAsiaTheme="minorEastAsia" w:hAnsi="Cambria Math" w:cs="Arial"/>
            <w:color w:val="000000" w:themeColor="text1"/>
            <w:sz w:val="22"/>
          </w:rPr>
          <m:t xml:space="preserve"> </m:t>
        </m:r>
      </m:oMath>
      <w:r w:rsidRPr="000802E0">
        <w:rPr>
          <w:rFonts w:ascii="Garamond" w:eastAsia="Arial" w:hAnsi="Garamond" w:cs="Arial"/>
          <w:color w:val="000000" w:themeColor="text1"/>
          <w:sz w:val="22"/>
        </w:rPr>
        <w:t xml:space="preserve"> </w:t>
      </w:r>
    </w:p>
    <w:p w14:paraId="4078B564" w14:textId="77777777" w:rsidR="0070352B" w:rsidRPr="000802E0" w:rsidRDefault="0070352B" w:rsidP="0070352B">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Donde:</w:t>
      </w:r>
      <w:r w:rsidRPr="000802E0">
        <w:rPr>
          <w:rFonts w:ascii="Garamond" w:eastAsia="Arial" w:hAnsi="Garamond" w:cs="Arial"/>
          <w:color w:val="000000" w:themeColor="text1"/>
          <w:sz w:val="22"/>
        </w:rPr>
        <w:t xml:space="preserve"> </w:t>
      </w:r>
    </w:p>
    <w:p w14:paraId="71D38F99" w14:textId="6E154156" w:rsidR="0070352B" w:rsidRPr="000802E0" w:rsidRDefault="0070352B" w:rsidP="0070352B">
      <w:pPr>
        <w:spacing w:line="276" w:lineRule="auto"/>
        <w:ind w:left="708"/>
        <w:rPr>
          <w:rFonts w:ascii="Garamond" w:eastAsia="Arial" w:hAnsi="Garamond" w:cs="Arial"/>
          <w:color w:val="000000" w:themeColor="text1"/>
          <w:sz w:val="22"/>
        </w:rPr>
      </w:pP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p>
    <w:p w14:paraId="5C38CB5A" w14:textId="607069DF" w:rsidR="0070352B" w:rsidRPr="000802E0" w:rsidRDefault="0070352B" w:rsidP="0070352B">
      <w:pPr>
        <w:spacing w:line="276" w:lineRule="auto"/>
        <w:ind w:left="708"/>
        <w:jc w:val="both"/>
        <w:rPr>
          <w:rFonts w:ascii="Garamond" w:eastAsia="Arial" w:hAnsi="Garamond" w:cs="Arial"/>
          <w:color w:val="000000" w:themeColor="text1"/>
          <w:sz w:val="22"/>
        </w:rPr>
      </w:pPr>
      <w:r w:rsidRPr="000802E0">
        <w:rPr>
          <w:rFonts w:ascii="Garamond" w:hAnsi="Garamond" w:cs="Arial"/>
          <w:color w:val="000000" w:themeColor="text1"/>
          <w:sz w:val="22"/>
        </w:rPr>
        <w:t>POE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Presupuesto</w:t>
      </w:r>
      <w:r w:rsidRPr="000802E0">
        <w:rPr>
          <w:rFonts w:ascii="Garamond" w:eastAsia="Arial" w:hAnsi="Garamond" w:cs="Arial"/>
          <w:color w:val="000000" w:themeColor="text1"/>
          <w:sz w:val="22"/>
        </w:rPr>
        <w:t xml:space="preserve"> </w:t>
      </w:r>
      <w:r w:rsidR="001D2E6D" w:rsidRPr="000802E0">
        <w:rPr>
          <w:rFonts w:ascii="Garamond" w:hAnsi="Garamond" w:cs="Arial"/>
          <w:color w:val="000000" w:themeColor="text1"/>
          <w:sz w:val="22"/>
        </w:rPr>
        <w:t>o</w:t>
      </w:r>
      <w:r w:rsidRPr="000802E0">
        <w:rPr>
          <w:rFonts w:ascii="Garamond" w:hAnsi="Garamond" w:cs="Arial"/>
          <w:color w:val="000000" w:themeColor="text1"/>
          <w:sz w:val="22"/>
        </w:rPr>
        <w:t xml:space="preserve">ficial </w:t>
      </w:r>
      <w:r w:rsidR="001D2E6D" w:rsidRPr="000802E0">
        <w:rPr>
          <w:rFonts w:ascii="Garamond" w:hAnsi="Garamond" w:cs="Arial"/>
          <w:color w:val="000000" w:themeColor="text1"/>
          <w:sz w:val="22"/>
        </w:rPr>
        <w:t>e</w:t>
      </w:r>
      <w:r w:rsidRPr="000802E0">
        <w:rPr>
          <w:rFonts w:ascii="Garamond" w:hAnsi="Garamond" w:cs="Arial"/>
          <w:color w:val="000000" w:themeColor="text1"/>
          <w:sz w:val="22"/>
        </w:rPr>
        <w:t>stimado</w:t>
      </w:r>
    </w:p>
    <w:p w14:paraId="09DE35C2" w14:textId="40786EB0"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CRPC</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00F32F16" w:rsidRPr="000802E0">
        <w:rPr>
          <w:rFonts w:ascii="Garamond" w:hAnsi="Garamond" w:cs="Arial"/>
          <w:color w:val="000000" w:themeColor="text1"/>
          <w:sz w:val="22"/>
        </w:rPr>
        <w:t>proceso</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p>
    <w:p w14:paraId="2CE0FCCF" w14:textId="293599F2" w:rsidR="7138D895" w:rsidRPr="000802E0" w:rsidRDefault="7138D895">
      <w:pPr>
        <w:rPr>
          <w:rFonts w:ascii="Garamond" w:hAnsi="Garamond" w:cs="Arial"/>
          <w:color w:val="000000" w:themeColor="text1"/>
          <w:sz w:val="22"/>
        </w:rPr>
      </w:pPr>
    </w:p>
    <w:p w14:paraId="2A9AEF3C" w14:textId="1537A0D5" w:rsidR="7138D895" w:rsidRPr="000802E0" w:rsidRDefault="000D77EF" w:rsidP="006876CA">
      <w:pPr>
        <w:spacing w:line="276" w:lineRule="auto"/>
        <w:jc w:val="center"/>
        <w:rPr>
          <w:rFonts w:ascii="Garamond" w:hAnsi="Garamond" w:cs="Arial"/>
          <w:color w:val="000000" w:themeColor="text1"/>
          <w:sz w:val="22"/>
        </w:rPr>
      </w:pPr>
      <m:oMath>
        <m:r>
          <m:rPr>
            <m:sty m:val="p"/>
          </m:rPr>
          <w:rPr>
            <w:rFonts w:ascii="Cambria Math" w:hAnsi="Cambria Math" w:cs="Arial"/>
            <w:color w:val="000000" w:themeColor="text1"/>
            <w:sz w:val="22"/>
          </w:rPr>
          <m:t>CRPC=</m:t>
        </m:r>
        <m:f>
          <m:fPr>
            <m:ctrlPr>
              <w:rPr>
                <w:rFonts w:ascii="Cambria Math" w:hAnsi="Cambria Math" w:cs="Arial"/>
                <w:bCs/>
                <w:color w:val="000000" w:themeColor="text1"/>
                <w:sz w:val="22"/>
              </w:rPr>
            </m:ctrlPr>
          </m:fPr>
          <m:num>
            <m:r>
              <m:rPr>
                <m:sty m:val="p"/>
              </m:rPr>
              <w:rPr>
                <w:rFonts w:ascii="Cambria Math" w:hAnsi="Cambria Math" w:cs="Arial"/>
                <w:color w:val="000000" w:themeColor="text1"/>
                <w:sz w:val="22"/>
              </w:rPr>
              <m:t>POE-Anticipo o pago anticipado</m:t>
            </m:r>
          </m:num>
          <m:den>
            <m:r>
              <m:rPr>
                <m:sty m:val="p"/>
              </m:rPr>
              <w:rPr>
                <w:rFonts w:ascii="Cambria Math" w:hAnsi="Cambria Math" w:cs="Arial"/>
                <w:color w:val="000000" w:themeColor="text1"/>
                <w:sz w:val="22"/>
              </w:rPr>
              <m:t>Plazo estimado (meses)</m:t>
            </m:r>
          </m:den>
        </m:f>
        <m:r>
          <w:rPr>
            <w:rFonts w:ascii="Cambria Math" w:hAnsi="Cambria Math" w:cs="Arial"/>
            <w:color w:val="000000" w:themeColor="text1"/>
            <w:sz w:val="22"/>
          </w:rPr>
          <m:t>*12</m:t>
        </m:r>
      </m:oMath>
      <w:r w:rsidRPr="000802E0" w:rsidDel="000D77EF">
        <w:rPr>
          <w:rFonts w:ascii="Garamond" w:eastAsia="Arial" w:hAnsi="Garamond" w:cs="Arial"/>
          <w:color w:val="000000" w:themeColor="text1"/>
          <w:sz w:val="22"/>
        </w:rPr>
        <w:t xml:space="preserve"> </w:t>
      </w:r>
    </w:p>
    <w:p w14:paraId="0396776E" w14:textId="1514230F" w:rsidR="0070352B" w:rsidRPr="000802E0" w:rsidRDefault="0070352B" w:rsidP="004258F7">
      <w:pPr>
        <w:pStyle w:val="InviasNormal"/>
        <w:numPr>
          <w:ilvl w:val="2"/>
          <w:numId w:val="50"/>
        </w:numPr>
        <w:ind w:left="1077"/>
        <w:outlineLvl w:val="2"/>
        <w:rPr>
          <w:rFonts w:ascii="Garamond" w:eastAsia="Arial" w:hAnsi="Garamond" w:cs="Arial"/>
          <w:b/>
          <w:color w:val="000000" w:themeColor="text1"/>
          <w:sz w:val="22"/>
          <w:szCs w:val="22"/>
          <w:lang w:val="es-CO"/>
        </w:rPr>
      </w:pPr>
      <w:bookmarkStart w:id="442" w:name="_Toc32147363"/>
      <w:bookmarkStart w:id="443" w:name="_Toc206147389"/>
      <w:r w:rsidRPr="000802E0">
        <w:rPr>
          <w:rFonts w:ascii="Garamond" w:eastAsia="Arial" w:hAnsi="Garamond" w:cs="Arial"/>
          <w:b/>
          <w:color w:val="000000" w:themeColor="text1"/>
          <w:sz w:val="22"/>
          <w:szCs w:val="22"/>
          <w:lang w:val="es-CO"/>
        </w:rPr>
        <w:t xml:space="preserve">CÁLCULO DE LA CAPACIDAD RESIDUAL DEL </w:t>
      </w:r>
      <w:r w:rsidR="003C407D" w:rsidRPr="000802E0">
        <w:rPr>
          <w:rFonts w:ascii="Garamond" w:eastAsia="Arial" w:hAnsi="Garamond" w:cs="Arial"/>
          <w:b/>
          <w:color w:val="000000" w:themeColor="text1"/>
          <w:sz w:val="22"/>
          <w:szCs w:val="22"/>
          <w:lang w:val="es-CO"/>
        </w:rPr>
        <w:t>PROPONENTE</w:t>
      </w:r>
      <w:r w:rsidRPr="000802E0">
        <w:rPr>
          <w:rFonts w:ascii="Garamond" w:eastAsia="Arial" w:hAnsi="Garamond" w:cs="Arial"/>
          <w:b/>
          <w:color w:val="000000" w:themeColor="text1"/>
          <w:sz w:val="22"/>
          <w:szCs w:val="22"/>
          <w:lang w:val="es-CO"/>
        </w:rPr>
        <w:t xml:space="preserve"> (CRP)</w:t>
      </w:r>
      <w:bookmarkEnd w:id="442"/>
      <w:bookmarkEnd w:id="443"/>
    </w:p>
    <w:p w14:paraId="3E706677" w14:textId="41BD618D"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calculará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manera:</w:t>
      </w:r>
    </w:p>
    <w:p w14:paraId="7917C336" w14:textId="77777777" w:rsidR="0070352B" w:rsidRPr="000802E0" w:rsidRDefault="0070352B" w:rsidP="0070352B">
      <w:pPr>
        <w:spacing w:line="276" w:lineRule="auto"/>
        <w:rPr>
          <w:rFonts w:ascii="Garamond" w:eastAsiaTheme="minorEastAsia" w:hAnsi="Garamond" w:cs="Arial"/>
          <w:i/>
          <w:color w:val="000000" w:themeColor="text1"/>
          <w:sz w:val="22"/>
        </w:rPr>
      </w:pPr>
      <m:oMathPara>
        <m:oMath>
          <m:r>
            <w:rPr>
              <w:rFonts w:ascii="Cambria Math" w:eastAsiaTheme="minorEastAsia" w:hAnsi="Cambria Math" w:cs="Arial"/>
              <w:color w:val="000000" w:themeColor="text1"/>
              <w:sz w:val="22"/>
            </w:rPr>
            <w:lastRenderedPageBreak/>
            <m:t>CRP=</m:t>
          </m:r>
          <m:r>
            <w:rPr>
              <w:rFonts w:ascii="Cambria Math" w:hAnsi="Cambria Math" w:cs="Arial"/>
              <w:color w:val="000000" w:themeColor="text1"/>
              <w:sz w:val="22"/>
            </w:rPr>
            <m:t>CO*</m:t>
          </m:r>
          <m:d>
            <m:dPr>
              <m:begChr m:val="["/>
              <m:endChr m:val="]"/>
              <m:ctrlPr>
                <w:rPr>
                  <w:rFonts w:ascii="Cambria Math" w:hAnsi="Cambria Math" w:cs="Arial"/>
                  <w:bCs/>
                  <w:i/>
                  <w:color w:val="000000" w:themeColor="text1"/>
                  <w:sz w:val="22"/>
                </w:rPr>
              </m:ctrlPr>
            </m:dPr>
            <m:e>
              <m:f>
                <m:fPr>
                  <m:ctrlPr>
                    <w:rPr>
                      <w:rFonts w:ascii="Cambria Math" w:hAnsi="Cambria Math" w:cs="Arial"/>
                      <w:bCs/>
                      <w:i/>
                      <w:color w:val="000000" w:themeColor="text1"/>
                      <w:sz w:val="22"/>
                    </w:rPr>
                  </m:ctrlPr>
                </m:fPr>
                <m:num>
                  <m:r>
                    <w:rPr>
                      <w:rFonts w:ascii="Cambria Math" w:hAnsi="Cambria Math" w:cs="Arial"/>
                      <w:color w:val="000000" w:themeColor="text1"/>
                      <w:sz w:val="22"/>
                    </w:rPr>
                    <m:t>(E+CT+CF)</m:t>
                  </m:r>
                </m:num>
                <m:den>
                  <m:r>
                    <w:rPr>
                      <w:rFonts w:ascii="Cambria Math" w:hAnsi="Cambria Math" w:cs="Arial"/>
                      <w:color w:val="000000" w:themeColor="text1"/>
                      <w:sz w:val="22"/>
                    </w:rPr>
                    <m:t>100</m:t>
                  </m:r>
                </m:den>
              </m:f>
            </m:e>
          </m:d>
          <m:r>
            <w:rPr>
              <w:rFonts w:ascii="Cambria Math" w:hAnsi="Cambria Math" w:cs="Arial"/>
              <w:color w:val="000000" w:themeColor="text1"/>
              <w:sz w:val="22"/>
            </w:rPr>
            <m:t>-SCE</m:t>
          </m:r>
        </m:oMath>
      </m:oMathPara>
    </w:p>
    <w:p w14:paraId="1FA8E29C"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En</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donde:</w:t>
      </w:r>
      <w:r w:rsidRPr="000802E0">
        <w:rPr>
          <w:rFonts w:ascii="Garamond" w:eastAsia="Arial,Calibri" w:hAnsi="Garamond" w:cs="Arial"/>
          <w:color w:val="000000" w:themeColor="text1"/>
          <w:lang w:val="es-CO" w:eastAsia="en-US"/>
        </w:rPr>
        <w:t xml:space="preserve"> </w:t>
      </w:r>
    </w:p>
    <w:p w14:paraId="2D0A350B" w14:textId="32FF2EEE"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CRP</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residual</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del</w:t>
      </w:r>
      <w:r w:rsidRPr="000802E0">
        <w:rPr>
          <w:rFonts w:ascii="Garamond" w:eastAsia="Arial,Calibri" w:hAnsi="Garamond" w:cs="Arial"/>
          <w:color w:val="000000" w:themeColor="text1"/>
          <w:lang w:val="es-CO" w:eastAsia="en-US"/>
        </w:rPr>
        <w:t xml:space="preserve"> </w:t>
      </w:r>
      <w:r w:rsidR="003C407D" w:rsidRPr="000802E0">
        <w:rPr>
          <w:rFonts w:ascii="Garamond" w:eastAsia="Arial" w:hAnsi="Garamond" w:cs="Arial"/>
          <w:color w:val="000000" w:themeColor="text1"/>
          <w:lang w:val="es-CO" w:eastAsia="en-US"/>
        </w:rPr>
        <w:t>Proponente</w:t>
      </w:r>
      <w:r w:rsidRPr="000802E0">
        <w:rPr>
          <w:rFonts w:ascii="Garamond" w:eastAsia="Arial,Calibri" w:hAnsi="Garamond" w:cs="Arial"/>
          <w:color w:val="000000" w:themeColor="text1"/>
          <w:lang w:val="es-CO" w:eastAsia="en-US"/>
        </w:rPr>
        <w:t xml:space="preserve"> </w:t>
      </w:r>
    </w:p>
    <w:p w14:paraId="7BA1AD93"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CO</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Organización</w:t>
      </w:r>
      <w:r w:rsidRPr="000802E0">
        <w:rPr>
          <w:rFonts w:ascii="Garamond" w:eastAsia="Arial,Calibri" w:hAnsi="Garamond" w:cs="Arial"/>
          <w:color w:val="000000" w:themeColor="text1"/>
          <w:lang w:val="es-CO" w:eastAsia="en-US"/>
        </w:rPr>
        <w:t xml:space="preserve"> </w:t>
      </w:r>
    </w:p>
    <w:p w14:paraId="048CE4A8"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E</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Experiencia</w:t>
      </w:r>
    </w:p>
    <w:p w14:paraId="2C2CA513"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Técnica</w:t>
      </w:r>
    </w:p>
    <w:p w14:paraId="47C58B8A"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CF</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Capacidad</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Financiera</w:t>
      </w:r>
    </w:p>
    <w:p w14:paraId="00870B79" w14:textId="77777777" w:rsidR="0070352B" w:rsidRPr="000802E0" w:rsidRDefault="0070352B" w:rsidP="0070352B">
      <w:pPr>
        <w:pStyle w:val="Sinespaciado"/>
        <w:spacing w:before="120" w:after="240" w:line="276" w:lineRule="auto"/>
        <w:rPr>
          <w:rFonts w:ascii="Garamond" w:eastAsia="Arial,Calibri" w:hAnsi="Garamond" w:cs="Arial"/>
          <w:color w:val="000000" w:themeColor="text1"/>
          <w:lang w:val="es-CO" w:eastAsia="en-US"/>
        </w:rPr>
      </w:pPr>
      <w:r w:rsidRPr="000802E0">
        <w:rPr>
          <w:rFonts w:ascii="Garamond" w:eastAsia="Arial" w:hAnsi="Garamond" w:cs="Arial"/>
          <w:color w:val="000000" w:themeColor="text1"/>
          <w:lang w:val="es-CO" w:eastAsia="en-US"/>
        </w:rPr>
        <w:t>SCE</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w:t>
      </w:r>
      <w:r w:rsidRPr="000802E0">
        <w:rPr>
          <w:rFonts w:ascii="Garamond" w:eastAsia="Arial,Calibri" w:hAnsi="Garamond" w:cs="Arial"/>
          <w:color w:val="000000" w:themeColor="text1"/>
          <w:lang w:val="es-CO" w:eastAsia="en-US"/>
        </w:rPr>
        <w:t xml:space="preserve"> </w:t>
      </w:r>
      <w:r w:rsidRPr="000802E0">
        <w:rPr>
          <w:rFonts w:ascii="Garamond" w:eastAsiaTheme="minorHAnsi" w:hAnsi="Garamond" w:cs="Arial"/>
          <w:color w:val="000000" w:themeColor="text1"/>
          <w:lang w:val="es-CO" w:eastAsia="en-US"/>
        </w:rPr>
        <w:tab/>
      </w:r>
      <w:r w:rsidRPr="000802E0">
        <w:rPr>
          <w:rFonts w:ascii="Garamond" w:eastAsia="Arial" w:hAnsi="Garamond" w:cs="Arial"/>
          <w:color w:val="000000" w:themeColor="text1"/>
          <w:lang w:val="es-CO" w:eastAsia="en-US"/>
        </w:rPr>
        <w:t>Saldos</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de</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Contratos</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en</w:t>
      </w:r>
      <w:r w:rsidRPr="000802E0">
        <w:rPr>
          <w:rFonts w:ascii="Garamond" w:eastAsia="Arial,Calibri" w:hAnsi="Garamond" w:cs="Arial"/>
          <w:color w:val="000000" w:themeColor="text1"/>
          <w:lang w:val="es-CO" w:eastAsia="en-US"/>
        </w:rPr>
        <w:t xml:space="preserve"> </w:t>
      </w:r>
      <w:r w:rsidRPr="000802E0">
        <w:rPr>
          <w:rFonts w:ascii="Garamond" w:eastAsia="Arial" w:hAnsi="Garamond" w:cs="Arial"/>
          <w:color w:val="000000" w:themeColor="text1"/>
          <w:lang w:val="es-CO" w:eastAsia="en-US"/>
        </w:rPr>
        <w:t>Ejecución</w:t>
      </w:r>
    </w:p>
    <w:p w14:paraId="57CFC85E" w14:textId="11C4D497"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CRP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Pr="000802E0">
        <w:rPr>
          <w:rFonts w:ascii="Garamond" w:hAnsi="Garamond" w:cs="Arial"/>
          <w:color w:val="000000" w:themeColor="text1"/>
          <w:sz w:val="22"/>
        </w:rPr>
        <w:t>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miembros, sin tener en cuenta el porcentaje de participación de los integrantes de la estructura plural; lo anterior, en cumplimiento de lo dispuesto para tal fin en la Guía para Determinar y Verificar la Capacidad Residual del </w:t>
      </w:r>
      <w:r w:rsidR="6662E827" w:rsidRPr="000802E0">
        <w:rPr>
          <w:rFonts w:ascii="Garamond" w:hAnsi="Garamond" w:cs="Arial"/>
          <w:color w:val="000000" w:themeColor="text1"/>
          <w:sz w:val="22"/>
        </w:rPr>
        <w:t>Proponente</w:t>
      </w:r>
      <w:r w:rsidRPr="000802E0">
        <w:rPr>
          <w:rFonts w:ascii="Garamond" w:hAnsi="Garamond" w:cs="Arial"/>
          <w:color w:val="000000" w:themeColor="text1"/>
          <w:sz w:val="22"/>
        </w:rPr>
        <w:t xml:space="preserve"> en los </w:t>
      </w:r>
      <w:r w:rsidR="761772CF" w:rsidRPr="000802E0">
        <w:rPr>
          <w:rFonts w:ascii="Garamond" w:hAnsi="Garamond" w:cs="Arial"/>
          <w:color w:val="000000" w:themeColor="text1"/>
          <w:sz w:val="22"/>
        </w:rPr>
        <w:t>Proceso</w:t>
      </w:r>
      <w:r w:rsidRPr="000802E0">
        <w:rPr>
          <w:rFonts w:ascii="Garamond" w:hAnsi="Garamond" w:cs="Arial"/>
          <w:color w:val="000000" w:themeColor="text1"/>
          <w:sz w:val="22"/>
        </w:rPr>
        <w:t>s de Contratación de Obra Pública</w:t>
      </w:r>
      <w:r w:rsidR="5F8AE2BF" w:rsidRPr="000802E0">
        <w:rPr>
          <w:rFonts w:ascii="Garamond" w:hAnsi="Garamond" w:cs="Arial"/>
          <w:color w:val="000000" w:themeColor="text1"/>
          <w:sz w:val="22"/>
        </w:rPr>
        <w:t>, de Colombia Compra Eficiente</w:t>
      </w:r>
      <w:r w:rsidRPr="000802E0">
        <w:rPr>
          <w:rFonts w:ascii="Garamond" w:hAnsi="Garamond" w:cs="Arial"/>
          <w:color w:val="000000" w:themeColor="text1"/>
          <w:sz w:val="22"/>
        </w:rPr>
        <w:t xml:space="preserve">. En caso de ser negativa la capacidad residual de uno de los miembros, este valor se restará de la capacidad residual total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plural.</w:t>
      </w:r>
    </w:p>
    <w:p w14:paraId="5946ACD1" w14:textId="77777777" w:rsidR="0070352B" w:rsidRPr="000802E0" w:rsidRDefault="0070352B" w:rsidP="004130DD">
      <w:pPr>
        <w:spacing w:line="276" w:lineRule="auto"/>
        <w:rPr>
          <w:rFonts w:ascii="Garamond" w:eastAsia="Arial," w:hAnsi="Garamond" w:cs="Arial"/>
          <w:color w:val="000000" w:themeColor="text1"/>
          <w:sz w:val="22"/>
        </w:rPr>
      </w:pP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máximo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p>
    <w:tbl>
      <w:tblPr>
        <w:tblW w:w="0" w:type="auto"/>
        <w:jc w:val="center"/>
        <w:tblLook w:val="04A0" w:firstRow="1" w:lastRow="0" w:firstColumn="1" w:lastColumn="0" w:noHBand="0" w:noVBand="1"/>
      </w:tblPr>
      <w:tblGrid>
        <w:gridCol w:w="2739"/>
        <w:gridCol w:w="1843"/>
      </w:tblGrid>
      <w:tr w:rsidR="0070352B" w:rsidRPr="000802E0" w14:paraId="59C73D2E" w14:textId="77777777" w:rsidTr="007A09E6">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760BE19"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5697556"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máximo</w:t>
            </w:r>
          </w:p>
        </w:tc>
      </w:tr>
      <w:tr w:rsidR="0070352B" w:rsidRPr="000802E0" w14:paraId="3F4D1794"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B82FEDA"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Experiencia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B77D5AC" w14:textId="57085CFF"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120</w:t>
            </w:r>
          </w:p>
        </w:tc>
      </w:tr>
      <w:tr w:rsidR="0070352B" w:rsidRPr="000802E0" w14:paraId="0AA92672"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B8E586B"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6EE2B791" w14:textId="76E48EC1"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70352B" w:rsidRPr="000802E0" w14:paraId="78E3F11D"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1634A521" w14:textId="77777777" w:rsidR="0070352B" w:rsidRPr="000802E0" w:rsidRDefault="0070352B" w:rsidP="00AE67FC">
            <w:pPr>
              <w:autoSpaceDE w:val="0"/>
              <w:autoSpaceDN w:val="0"/>
              <w:adjustRightInd w:val="0"/>
              <w:spacing w:after="0" w:line="276" w:lineRule="auto"/>
              <w:rPr>
                <w:rFonts w:ascii="Garamond" w:eastAsia="Arial" w:hAnsi="Garamond" w:cs="Arial"/>
                <w:color w:val="000000" w:themeColor="text1"/>
                <w:sz w:val="22"/>
              </w:rPr>
            </w:pP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técnica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CAFA1ED" w14:textId="39458670"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70352B" w:rsidRPr="000802E0" w14:paraId="28020812" w14:textId="77777777" w:rsidTr="007A09E6">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hideMark/>
          </w:tcPr>
          <w:p w14:paraId="5BA5D4A7" w14:textId="77777777" w:rsidR="0070352B" w:rsidRPr="000802E0" w:rsidRDefault="0070352B" w:rsidP="00AE67FC">
            <w:pPr>
              <w:autoSpaceDE w:val="0"/>
              <w:autoSpaceDN w:val="0"/>
              <w:adjustRightInd w:val="0"/>
              <w:spacing w:after="0" w:line="276" w:lineRule="auto"/>
              <w:rPr>
                <w:rFonts w:ascii="Garamond" w:eastAsia="Arial" w:hAnsi="Garamond" w:cs="Arial"/>
                <w:b/>
                <w:color w:val="000000" w:themeColor="text1"/>
                <w:sz w:val="22"/>
              </w:rPr>
            </w:pPr>
            <w:r w:rsidRPr="000802E0">
              <w:rPr>
                <w:rFonts w:ascii="Garamond" w:hAnsi="Garamond" w:cs="Arial"/>
                <w:b/>
                <w:color w:val="000000" w:themeColor="text1"/>
                <w:sz w:val="22"/>
              </w:rPr>
              <w:t>Total</w:t>
            </w:r>
            <w:r w:rsidRPr="000802E0">
              <w:rPr>
                <w:rFonts w:ascii="Garamond" w:eastAsia="Arial" w:hAnsi="Garamond" w:cs="Arial"/>
                <w:b/>
                <w:color w:val="000000" w:themeColor="text1"/>
                <w:sz w:val="22"/>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03DBF2E6" w14:textId="3B434823" w:rsidR="0070352B" w:rsidRPr="000802E0" w:rsidRDefault="0070352B">
            <w:pPr>
              <w:autoSpaceDE w:val="0"/>
              <w:autoSpaceDN w:val="0"/>
              <w:adjustRightInd w:val="0"/>
              <w:spacing w:after="0" w:line="276" w:lineRule="auto"/>
              <w:jc w:val="center"/>
              <w:rPr>
                <w:rFonts w:ascii="Garamond" w:eastAsia="Arial" w:hAnsi="Garamond" w:cs="Arial"/>
                <w:b/>
                <w:color w:val="000000" w:themeColor="text1"/>
                <w:sz w:val="22"/>
              </w:rPr>
            </w:pPr>
            <w:r w:rsidRPr="000802E0">
              <w:rPr>
                <w:rFonts w:ascii="Garamond" w:hAnsi="Garamond" w:cs="Arial"/>
                <w:b/>
                <w:color w:val="000000" w:themeColor="text1"/>
                <w:sz w:val="22"/>
              </w:rPr>
              <w:t>200</w:t>
            </w:r>
          </w:p>
        </w:tc>
      </w:tr>
    </w:tbl>
    <w:p w14:paraId="70FC5BF3" w14:textId="77777777" w:rsidR="0070352B" w:rsidRPr="000802E0" w:rsidRDefault="0070352B" w:rsidP="0070352B">
      <w:pPr>
        <w:spacing w:line="276" w:lineRule="auto"/>
        <w:jc w:val="both"/>
        <w:rPr>
          <w:rFonts w:ascii="Garamond" w:eastAsiaTheme="minorEastAsia" w:hAnsi="Garamond" w:cs="Arial"/>
          <w:sz w:val="22"/>
        </w:rPr>
      </w:pPr>
    </w:p>
    <w:p w14:paraId="39ABB1AE"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Organización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fórmula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constituye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multiplicador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demás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p>
    <w:p w14:paraId="0ACC2765"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procede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sigue:</w:t>
      </w:r>
      <w:r w:rsidRPr="000802E0">
        <w:rPr>
          <w:rFonts w:ascii="Garamond" w:eastAsia="Arial," w:hAnsi="Garamond" w:cs="Arial"/>
          <w:color w:val="000000" w:themeColor="text1"/>
          <w:sz w:val="22"/>
        </w:rPr>
        <w:t xml:space="preserve"> </w:t>
      </w:r>
    </w:p>
    <w:p w14:paraId="55101698"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de</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organización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(CO):</w:t>
      </w:r>
    </w:p>
    <w:p w14:paraId="653FBB4E" w14:textId="288101C7"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corresponde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Ingresos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Operacionales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p>
    <w:tbl>
      <w:tblPr>
        <w:tblW w:w="0" w:type="auto"/>
        <w:jc w:val="center"/>
        <w:tblLayout w:type="fixed"/>
        <w:tblLook w:val="04A0" w:firstRow="1" w:lastRow="0" w:firstColumn="1" w:lastColumn="0" w:noHBand="0" w:noVBand="1"/>
      </w:tblPr>
      <w:tblGrid>
        <w:gridCol w:w="2630"/>
        <w:gridCol w:w="5305"/>
      </w:tblGrid>
      <w:tr w:rsidR="0070352B" w:rsidRPr="000802E0" w14:paraId="2D6E2B56" w14:textId="77777777"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5901835D"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Años</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de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información</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financiera</w:t>
            </w:r>
            <w:r w:rsidRPr="000802E0">
              <w:rPr>
                <w:rFonts w:ascii="Garamond" w:eastAsia="Arial" w:hAnsi="Garamond" w:cs="Arial"/>
                <w:b/>
                <w:color w:val="AEAAAA" w:themeColor="background2" w:themeShade="BF"/>
                <w:sz w:val="22"/>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A1973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Capacidad</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de</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organización</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(CO)</w:t>
            </w:r>
            <w:r w:rsidRPr="000802E0">
              <w:rPr>
                <w:rFonts w:ascii="Garamond" w:eastAsia="Arial" w:hAnsi="Garamond" w:cs="Arial"/>
                <w:b/>
                <w:color w:val="AEAAAA" w:themeColor="background2" w:themeShade="BF"/>
                <w:sz w:val="22"/>
              </w:rPr>
              <w:t xml:space="preserve"> </w:t>
            </w:r>
          </w:p>
        </w:tc>
      </w:tr>
      <w:tr w:rsidR="0070352B" w:rsidRPr="000802E0" w14:paraId="189FBB05" w14:textId="77777777" w:rsidTr="007A09E6">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76815D0D"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BDBC19E" w14:textId="41B9B78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i</w:t>
            </w:r>
            <w:r w:rsidRPr="000802E0">
              <w:rPr>
                <w:rFonts w:ascii="Garamond" w:hAnsi="Garamond" w:cs="Arial"/>
                <w:color w:val="000000" w:themeColor="text1"/>
                <w:sz w:val="22"/>
              </w:rPr>
              <w:t>ngreso</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últimos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p>
        </w:tc>
      </w:tr>
      <w:tr w:rsidR="0070352B" w:rsidRPr="000802E0" w14:paraId="2E81566F" w14:textId="77777777" w:rsidTr="007A09E6">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2D66284"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lastRenderedPageBreak/>
              <w:t>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58E4888" w14:textId="471C4E4A"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0586579" w:rsidRPr="000802E0">
              <w:rPr>
                <w:rFonts w:ascii="Garamond" w:hAnsi="Garamond" w:cs="Arial"/>
                <w:color w:val="000000" w:themeColor="text1"/>
                <w:sz w:val="22"/>
              </w:rPr>
              <w:t>i</w:t>
            </w:r>
            <w:r w:rsidRPr="000802E0">
              <w:rPr>
                <w:rFonts w:ascii="Garamond" w:hAnsi="Garamond" w:cs="Arial"/>
                <w:color w:val="000000" w:themeColor="text1"/>
                <w:sz w:val="22"/>
              </w:rPr>
              <w:t>ngreso</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los años de existencia del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w:t>
            </w:r>
          </w:p>
        </w:tc>
      </w:tr>
      <w:tr w:rsidR="0070352B" w:rsidRPr="000802E0" w14:paraId="6130D128" w14:textId="77777777" w:rsidTr="007A09E6">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32DDAFAD" w14:textId="77777777" w:rsidR="0070352B" w:rsidRPr="000802E0" w:rsidRDefault="0070352B">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Menos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7DA9410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USD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125.000</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Liquidados a la tasa de cambio determinada por el Ministerio de Comercio, Industria y Turismo cada 2 años para efectos del umbral del beneficio de las Mipyme.</w:t>
            </w:r>
            <w:r w:rsidRPr="000802E0">
              <w:rPr>
                <w:rFonts w:ascii="Garamond" w:eastAsia="Arial" w:hAnsi="Garamond" w:cs="Arial"/>
                <w:color w:val="000000" w:themeColor="text1"/>
                <w:sz w:val="22"/>
              </w:rPr>
              <w:t>)</w:t>
            </w:r>
          </w:p>
        </w:tc>
      </w:tr>
    </w:tbl>
    <w:p w14:paraId="28D4D21C" w14:textId="77777777" w:rsidR="0070352B" w:rsidRPr="000802E0" w:rsidRDefault="0070352B" w:rsidP="0070352B">
      <w:pPr>
        <w:spacing w:line="276" w:lineRule="auto"/>
        <w:jc w:val="both"/>
        <w:rPr>
          <w:rFonts w:ascii="Garamond" w:eastAsiaTheme="minorEastAsia" w:hAnsi="Garamond" w:cs="Arial"/>
          <w:sz w:val="22"/>
        </w:rPr>
      </w:pPr>
    </w:p>
    <w:p w14:paraId="078D4934" w14:textId="6FDC3B43"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i</w:t>
      </w:r>
      <w:r w:rsidRPr="000802E0">
        <w:rPr>
          <w:rFonts w:ascii="Garamond" w:hAnsi="Garamond" w:cs="Arial"/>
          <w:color w:val="000000" w:themeColor="text1"/>
          <w:sz w:val="22"/>
        </w:rPr>
        <w:t>ngresos</w:t>
      </w:r>
      <w:r w:rsidRPr="000802E0">
        <w:rPr>
          <w:rFonts w:ascii="Garamond" w:eastAsia="Arial," w:hAnsi="Garamond" w:cs="Arial"/>
          <w:color w:val="000000" w:themeColor="text1"/>
          <w:sz w:val="22"/>
        </w:rPr>
        <w:t xml:space="preserve"> </w:t>
      </w:r>
      <w:r w:rsidR="00586579" w:rsidRPr="000802E0">
        <w:rPr>
          <w:rFonts w:ascii="Garamond" w:eastAsia="Arial," w:hAnsi="Garamond" w:cs="Arial"/>
          <w:color w:val="000000" w:themeColor="text1"/>
          <w:sz w:val="22"/>
        </w:rPr>
        <w:t>o</w:t>
      </w:r>
      <w:r w:rsidRPr="000802E0">
        <w:rPr>
          <w:rFonts w:ascii="Garamond" w:hAnsi="Garamond" w:cs="Arial"/>
          <w:color w:val="000000" w:themeColor="text1"/>
          <w:sz w:val="22"/>
        </w:rPr>
        <w:t>peracionales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más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menor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USD125.000,</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 factor (CO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igual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USD125.000.</w:t>
      </w:r>
    </w:p>
    <w:p w14:paraId="523DF8E0" w14:textId="6EDA6216"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5D5A946A" w:rsidRPr="000802E0">
        <w:rPr>
          <w:rFonts w:ascii="Garamond" w:eastAsia="Arial," w:hAnsi="Garamond" w:cs="Arial"/>
          <w:color w:val="000000" w:themeColor="text1"/>
          <w:sz w:val="22"/>
        </w:rPr>
        <w:t xml:space="preserve">obligado a tener RUP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documentos:</w:t>
      </w:r>
      <w:r w:rsidRPr="000802E0">
        <w:rPr>
          <w:rFonts w:ascii="Garamond" w:eastAsia="Arial," w:hAnsi="Garamond" w:cs="Arial"/>
          <w:color w:val="000000" w:themeColor="text1"/>
          <w:sz w:val="22"/>
        </w:rPr>
        <w:t xml:space="preserve"> </w:t>
      </w:r>
    </w:p>
    <w:p w14:paraId="71A15853" w14:textId="5862A425" w:rsidR="00BF58CC" w:rsidRPr="000802E0" w:rsidRDefault="00BA5510" w:rsidP="004258F7">
      <w:pPr>
        <w:pStyle w:val="Prrafodelista"/>
        <w:numPr>
          <w:ilvl w:val="0"/>
          <w:numId w:val="44"/>
        </w:numPr>
        <w:spacing w:after="120"/>
        <w:ind w:left="714" w:hanging="357"/>
        <w:contextualSpacing w:val="0"/>
        <w:jc w:val="both"/>
        <w:rPr>
          <w:rFonts w:ascii="Garamond" w:eastAsia="Arial," w:hAnsi="Garamond" w:cs="Arial"/>
          <w:color w:val="000000" w:themeColor="text1"/>
        </w:rPr>
      </w:pPr>
      <w:r w:rsidRPr="000802E0">
        <w:rPr>
          <w:rFonts w:ascii="Garamond" w:eastAsia="Arial," w:hAnsi="Garamond" w:cs="Arial"/>
        </w:rPr>
        <w:t xml:space="preserve">Estado </w:t>
      </w:r>
      <w:r w:rsidR="00EA4B19" w:rsidRPr="000802E0">
        <w:rPr>
          <w:rFonts w:ascii="Garamond" w:eastAsia="Arial," w:hAnsi="Garamond" w:cs="Arial"/>
        </w:rPr>
        <w:t>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014C02B3" w14:textId="20C5B5D8" w:rsidR="6980D449" w:rsidRPr="000802E0" w:rsidRDefault="6980D449" w:rsidP="004258F7">
      <w:pPr>
        <w:pStyle w:val="Prrafodelista"/>
        <w:numPr>
          <w:ilvl w:val="0"/>
          <w:numId w:val="44"/>
        </w:numPr>
        <w:spacing w:after="120"/>
        <w:ind w:left="714" w:hanging="357"/>
        <w:contextualSpacing w:val="0"/>
        <w:jc w:val="both"/>
        <w:rPr>
          <w:rFonts w:ascii="Garamond" w:eastAsia="Arial," w:hAnsi="Garamond" w:cs="Arial"/>
          <w:color w:val="000000" w:themeColor="text1"/>
        </w:rPr>
      </w:pPr>
      <w:r w:rsidRPr="000802E0">
        <w:rPr>
          <w:rFonts w:ascii="Garamond" w:eastAsia="Arial," w:hAnsi="Garamond" w:cs="Arial"/>
          <w:color w:val="000000" w:themeColor="text1"/>
        </w:rPr>
        <w:t>Copia de la tarjeta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profesional y certificado de antecedentes disciplinarios vigentes de los Contadores Públicos, Revisores Fiscales, Contadores independientes (externos), quienes suscribieron los documentos señalados en el presente literal.</w:t>
      </w:r>
    </w:p>
    <w:p w14:paraId="6F1AA6CD" w14:textId="4AF1E3CC"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eastAsia="Arial," w:hAnsi="Garamond" w:cs="Arial"/>
          <w:color w:val="000000" w:themeColor="text1"/>
          <w:sz w:val="22"/>
        </w:rPr>
        <w:t xml:space="preserve"> </w:t>
      </w:r>
      <w:r w:rsidR="7A6BA6B0" w:rsidRPr="000802E0">
        <w:rPr>
          <w:rFonts w:ascii="Garamond" w:eastAsia="Arial," w:hAnsi="Garamond" w:cs="Arial"/>
          <w:color w:val="000000" w:themeColor="text1"/>
          <w:sz w:val="22"/>
        </w:rPr>
        <w:t xml:space="preserve">personas naturales o jurídicas extranjeras sin domicilio o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resultados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consolidado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resultados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pérdida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ganancias)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hayan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obtenido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mayor</w:t>
      </w:r>
      <w:r w:rsidRPr="000802E0">
        <w:rPr>
          <w:rFonts w:ascii="Garamond" w:eastAsia="Arial," w:hAnsi="Garamond" w:cs="Arial"/>
          <w:color w:val="000000" w:themeColor="text1"/>
          <w:sz w:val="22"/>
        </w:rPr>
        <w:t xml:space="preserve"> </w:t>
      </w:r>
      <w:r w:rsidR="07482C03" w:rsidRPr="000802E0">
        <w:rPr>
          <w:rFonts w:ascii="Garamond" w:hAnsi="Garamond" w:cs="Arial"/>
          <w:color w:val="000000" w:themeColor="text1"/>
          <w:sz w:val="22"/>
        </w:rPr>
        <w:t>i</w:t>
      </w:r>
      <w:r w:rsidRPr="000802E0">
        <w:rPr>
          <w:rFonts w:ascii="Garamond" w:hAnsi="Garamond" w:cs="Arial"/>
          <w:color w:val="000000" w:themeColor="text1"/>
          <w:sz w:val="22"/>
        </w:rPr>
        <w:t xml:space="preserve">ngreso </w:t>
      </w:r>
      <w:r w:rsidR="07482C03" w:rsidRPr="000802E0">
        <w:rPr>
          <w:rFonts w:ascii="Garamond" w:hAnsi="Garamond" w:cs="Arial"/>
          <w:color w:val="000000" w:themeColor="text1"/>
          <w:sz w:val="22"/>
        </w:rPr>
        <w:t>o</w:t>
      </w:r>
      <w:r w:rsidRPr="000802E0">
        <w:rPr>
          <w:rFonts w:ascii="Garamond" w:hAnsi="Garamond" w:cs="Arial"/>
          <w:color w:val="000000" w:themeColor="text1"/>
          <w:sz w:val="22"/>
        </w:rPr>
        <w:t>peracional 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últimos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cinco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(5)</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hacerlo,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normativa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emitido,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legislación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w:t>
      </w:r>
    </w:p>
    <w:p w14:paraId="6C7DFBE2" w14:textId="3538D781"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Adicional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anterior,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allegar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traducción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idioma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castellano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26A8E14A" w:rsidRPr="000802E0">
        <w:rPr>
          <w:rFonts w:ascii="Garamond" w:hAnsi="Garamond" w:cs="Arial"/>
          <w:color w:val="000000" w:themeColor="text1"/>
          <w:sz w:val="22"/>
        </w:rPr>
        <w:t>, observando lo siguiente</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valores</w:t>
      </w:r>
      <w:r w:rsidRPr="000802E0">
        <w:rPr>
          <w:rFonts w:ascii="Garamond" w:eastAsia="Arial," w:hAnsi="Garamond" w:cs="Arial"/>
          <w:color w:val="000000" w:themeColor="text1"/>
          <w:sz w:val="22"/>
        </w:rPr>
        <w:t xml:space="preserve"> </w:t>
      </w:r>
      <w:r w:rsidR="26A8E14A" w:rsidRPr="000802E0">
        <w:rPr>
          <w:rFonts w:ascii="Garamond" w:eastAsia="Arial," w:hAnsi="Garamond" w:cs="Arial"/>
          <w:color w:val="000000" w:themeColor="text1"/>
          <w:sz w:val="22"/>
        </w:rPr>
        <w:t xml:space="preserve">deben ser </w:t>
      </w:r>
      <w:r w:rsidR="4A637583" w:rsidRPr="000802E0">
        <w:rPr>
          <w:rFonts w:ascii="Garamond" w:hAnsi="Garamond" w:cs="Arial"/>
          <w:color w:val="000000" w:themeColor="text1"/>
          <w:sz w:val="22"/>
        </w:rPr>
        <w:t>expresados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4A637583"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convertidos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tasa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representativa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del</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mercado</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(TRM)</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fecha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corte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mismos</w:t>
      </w:r>
      <w:r w:rsidR="26A8E14A" w:rsidRPr="000802E0">
        <w:rPr>
          <w:rFonts w:ascii="Garamond" w:hAnsi="Garamond" w:cs="Arial"/>
          <w:color w:val="000000" w:themeColor="text1"/>
          <w:sz w:val="22"/>
        </w:rPr>
        <w:t>,</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en</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términos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descritos</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en</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la</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sección</w:t>
      </w:r>
      <w:r w:rsidR="3CDC473D" w:rsidRPr="000802E0">
        <w:rPr>
          <w:rFonts w:ascii="Garamond" w:eastAsia="Arial," w:hAnsi="Garamond" w:cs="Arial"/>
          <w:color w:val="000000" w:themeColor="text1"/>
          <w:sz w:val="22"/>
        </w:rPr>
        <w:t xml:space="preserve"> </w:t>
      </w:r>
      <w:r w:rsidR="002C1AEA" w:rsidRPr="000802E0">
        <w:rPr>
          <w:rFonts w:ascii="Garamond" w:hAnsi="Garamond" w:cs="Arial"/>
          <w:color w:val="000000" w:themeColor="text1"/>
          <w:sz w:val="22"/>
        </w:rPr>
        <w:fldChar w:fldCharType="begin"/>
      </w:r>
      <w:r w:rsidR="002C1AEA" w:rsidRPr="000802E0">
        <w:rPr>
          <w:rFonts w:ascii="Garamond" w:eastAsiaTheme="minorEastAsia" w:hAnsi="Garamond" w:cs="Arial"/>
          <w:color w:val="000000" w:themeColor="text1"/>
          <w:sz w:val="22"/>
        </w:rPr>
        <w:instrText xml:space="preserve"> REF _Ref508650022 \r \h  \* MERGEFORMAT </w:instrText>
      </w:r>
      <w:r w:rsidR="002C1AEA" w:rsidRPr="000802E0">
        <w:rPr>
          <w:rFonts w:ascii="Garamond" w:hAnsi="Garamond" w:cs="Arial"/>
          <w:color w:val="000000" w:themeColor="text1"/>
          <w:sz w:val="22"/>
        </w:rPr>
      </w:r>
      <w:r w:rsidR="002C1AEA" w:rsidRPr="000802E0">
        <w:rPr>
          <w:rFonts w:ascii="Garamond" w:eastAsiaTheme="minorEastAsia" w:hAnsi="Garamond" w:cs="Arial"/>
          <w:color w:val="000000" w:themeColor="text1"/>
          <w:sz w:val="22"/>
        </w:rPr>
        <w:fldChar w:fldCharType="separate"/>
      </w:r>
      <w:r w:rsidR="78DB1B54" w:rsidRPr="000802E0">
        <w:rPr>
          <w:rFonts w:ascii="Garamond" w:hAnsi="Garamond" w:cs="Arial"/>
          <w:color w:val="000000" w:themeColor="text1"/>
          <w:sz w:val="22"/>
        </w:rPr>
        <w:t>1.13</w:t>
      </w:r>
      <w:r w:rsidR="002C1AEA" w:rsidRPr="000802E0">
        <w:rPr>
          <w:rFonts w:ascii="Garamond" w:hAnsi="Garamond" w:cs="Arial"/>
          <w:color w:val="000000" w:themeColor="text1"/>
          <w:sz w:val="22"/>
        </w:rPr>
        <w:fldChar w:fldCharType="end"/>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del</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presente</w:t>
      </w:r>
      <w:r w:rsidR="3CDC473D"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3CDC473D" w:rsidRPr="000802E0">
        <w:rPr>
          <w:rFonts w:ascii="Garamond" w:hAnsi="Garamond" w:cs="Arial"/>
          <w:color w:val="000000" w:themeColor="text1"/>
          <w:sz w:val="22"/>
        </w:rPr>
        <w:t>liego</w:t>
      </w:r>
      <w:r w:rsidR="3CDC473D" w:rsidRPr="000802E0">
        <w:rPr>
          <w:rFonts w:ascii="Garamond" w:eastAsia="Arial," w:hAnsi="Garamond" w:cs="Arial"/>
          <w:color w:val="000000" w:themeColor="text1"/>
          <w:sz w:val="22"/>
        </w:rPr>
        <w:t xml:space="preserve"> </w:t>
      </w:r>
      <w:r w:rsidR="3CDC473D" w:rsidRPr="000802E0">
        <w:rPr>
          <w:rFonts w:ascii="Garamond" w:hAnsi="Garamond" w:cs="Arial"/>
          <w:color w:val="000000" w:themeColor="text1"/>
          <w:sz w:val="22"/>
        </w:rPr>
        <w:t>de</w:t>
      </w:r>
      <w:r w:rsidR="3CDC473D"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C</w:t>
      </w:r>
      <w:r w:rsidR="3CDC473D" w:rsidRPr="000802E0">
        <w:rPr>
          <w:rFonts w:ascii="Garamond" w:hAnsi="Garamond" w:cs="Arial"/>
          <w:color w:val="000000" w:themeColor="text1"/>
          <w:sz w:val="22"/>
        </w:rPr>
        <w:t>ondiciones</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las normas NIIF</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26A8E14A" w:rsidRPr="000802E0">
        <w:rPr>
          <w:rFonts w:ascii="Garamond" w:hAnsi="Garamond" w:cs="Arial"/>
          <w:color w:val="000000" w:themeColor="text1"/>
          <w:sz w:val="22"/>
        </w:rPr>
        <w:t>ii</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debidamente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firmados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Público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convertido.</w:t>
      </w:r>
    </w:p>
    <w:p w14:paraId="3834FF38" w14:textId="60B02DFA"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Si alguno de estos requerimientos no aplica en el país del domicilio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extranjero, el representante legal o el apoderado en Colombia deberán hacerlo constar bajo la gravedad de juramento. Así mismo se podrá acreditar este requisito por la firma auditora externa.</w:t>
      </w:r>
    </w:p>
    <w:p w14:paraId="642FD365"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bookmarkStart w:id="444" w:name="_Hlk511047457"/>
      <w:r w:rsidRPr="000802E0">
        <w:rPr>
          <w:rFonts w:ascii="Garamond" w:eastAsia="Arial" w:hAnsi="Garamond" w:cs="Arial"/>
          <w:b/>
          <w:color w:val="000000" w:themeColor="text1"/>
        </w:rPr>
        <w:t>Experiencia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w:t>
      </w:r>
    </w:p>
    <w:p w14:paraId="19CDB18B" w14:textId="48AA6198"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total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DC02FD" w:rsidRPr="000802E0">
        <w:rPr>
          <w:rFonts w:ascii="Garamond" w:hAnsi="Garamond" w:cs="Arial"/>
          <w:color w:val="000000" w:themeColor="text1"/>
          <w:sz w:val="22"/>
        </w:rPr>
        <w:t xml:space="preserve">contratos </w:t>
      </w:r>
      <w:r w:rsidRPr="000802E0">
        <w:rPr>
          <w:rFonts w:ascii="Garamond" w:hAnsi="Garamond" w:cs="Arial"/>
          <w:color w:val="000000" w:themeColor="text1"/>
          <w:sz w:val="22"/>
        </w:rPr>
        <w:t>relacionados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actividad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lastRenderedPageBreak/>
        <w:t>inscritos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6662E827"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w:instrText>
      </w:r>
      <w:r w:rsidR="0070352B" w:rsidRPr="000802E0">
        <w:rPr>
          <w:rFonts w:ascii="Garamond" w:hAnsi="Garamond" w:cs="Arial"/>
          <w:color w:val="000000" w:themeColor="text1"/>
          <w:sz w:val="22"/>
        </w:rPr>
        <w:instrText xml:space="preserve">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highlight w:val="yellow"/>
        </w:rPr>
        <w:fldChar w:fldCharType="separate"/>
      </w:r>
      <w:r w:rsidR="78DB1B54" w:rsidRPr="000802E0">
        <w:rPr>
          <w:rFonts w:ascii="Garamond" w:eastAsia="Arial"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segmento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72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Edificación,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Instalaciones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Mantenimiento”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Clasificador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Bienes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7482C03" w:rsidRPr="000802E0">
        <w:rPr>
          <w:rFonts w:ascii="Garamond" w:hAnsi="Garamond" w:cs="Arial"/>
          <w:color w:val="000000" w:themeColor="text1"/>
          <w:sz w:val="22"/>
        </w:rPr>
        <w:t>p</w:t>
      </w:r>
      <w:r w:rsidRPr="000802E0">
        <w:rPr>
          <w:rFonts w:ascii="Garamond" w:hAnsi="Garamond" w:cs="Arial"/>
          <w:color w:val="000000" w:themeColor="text1"/>
          <w:sz w:val="22"/>
        </w:rPr>
        <w:t>resupuesto</w:t>
      </w:r>
      <w:r w:rsidRPr="000802E0">
        <w:rPr>
          <w:rFonts w:ascii="Garamond" w:eastAsia="Arial," w:hAnsi="Garamond" w:cs="Arial"/>
          <w:color w:val="000000" w:themeColor="text1"/>
          <w:sz w:val="22"/>
        </w:rPr>
        <w:t xml:space="preserve"> </w:t>
      </w:r>
      <w:r w:rsidR="07482C03" w:rsidRPr="000802E0">
        <w:rPr>
          <w:rFonts w:ascii="Garamond" w:eastAsia="Arial," w:hAnsi="Garamond" w:cs="Arial"/>
          <w:color w:val="000000" w:themeColor="text1"/>
          <w:sz w:val="22"/>
        </w:rPr>
        <w:t>o</w:t>
      </w:r>
      <w:r w:rsidRPr="000802E0">
        <w:rPr>
          <w:rFonts w:ascii="Garamond" w:hAnsi="Garamond" w:cs="Arial"/>
          <w:color w:val="000000" w:themeColor="text1"/>
          <w:sz w:val="22"/>
        </w:rPr>
        <w:t>ficial</w:t>
      </w:r>
      <w:r w:rsidRPr="000802E0">
        <w:rPr>
          <w:rFonts w:ascii="Garamond" w:eastAsia="Arial," w:hAnsi="Garamond" w:cs="Arial"/>
          <w:color w:val="000000" w:themeColor="text1"/>
          <w:sz w:val="22"/>
        </w:rPr>
        <w:t xml:space="preserve"> </w:t>
      </w:r>
      <w:r w:rsidR="07482C03" w:rsidRPr="000802E0">
        <w:rPr>
          <w:rFonts w:ascii="Garamond" w:eastAsia="Arial," w:hAnsi="Garamond" w:cs="Arial"/>
          <w:color w:val="000000" w:themeColor="text1"/>
          <w:sz w:val="22"/>
        </w:rPr>
        <w:t>e</w:t>
      </w:r>
      <w:r w:rsidRPr="000802E0">
        <w:rPr>
          <w:rFonts w:ascii="Garamond" w:hAnsi="Garamond" w:cs="Arial"/>
          <w:color w:val="000000" w:themeColor="text1"/>
          <w:sz w:val="22"/>
        </w:rPr>
        <w:t>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4720C16A"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4720C16A" w:rsidRPr="000802E0">
        <w:rPr>
          <w:rFonts w:ascii="Garamond" w:hAnsi="Garamond" w:cs="Arial"/>
          <w:color w:val="000000" w:themeColor="text1"/>
          <w:sz w:val="22"/>
        </w:rPr>
        <w:t>ontratación</w:t>
      </w:r>
      <w:r w:rsidRPr="000802E0">
        <w:rPr>
          <w:rFonts w:ascii="Garamond" w:hAnsi="Garamond" w:cs="Arial"/>
          <w:color w:val="000000" w:themeColor="text1"/>
          <w:sz w:val="22"/>
        </w:rPr>
        <w:t>.</w:t>
      </w:r>
    </w:p>
    <w:p w14:paraId="0320F1E6" w14:textId="24DD0D99"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número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veces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ejecutado</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equivalentes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cuantía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003E3EFD"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003E3EFD" w:rsidRPr="000802E0">
        <w:rPr>
          <w:rFonts w:ascii="Garamond" w:hAnsi="Garamond" w:cs="Arial"/>
          <w:color w:val="000000" w:themeColor="text1"/>
          <w:sz w:val="22"/>
        </w:rPr>
        <w:t>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objeto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Para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individuales se expresa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p>
    <w:p w14:paraId="21ECB436" w14:textId="77777777" w:rsidR="0070352B" w:rsidRPr="000802E0" w:rsidRDefault="0070352B" w:rsidP="0070352B">
      <w:pPr>
        <w:spacing w:line="276" w:lineRule="auto"/>
        <w:jc w:val="both"/>
        <w:rPr>
          <w:rFonts w:ascii="Garamond" w:eastAsiaTheme="minorEastAsia" w:hAnsi="Garamond"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 xml:space="preserve">Valor total de los contratos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num>
            <m:den>
              <m:r>
                <m:rPr>
                  <m:sty m:val="p"/>
                </m:rPr>
                <w:rPr>
                  <w:rFonts w:ascii="Cambria Math" w:hAnsi="Cambria Math" w:cs="Arial"/>
                  <w:color w:val="000000" w:themeColor="text1"/>
                  <w:sz w:val="22"/>
                </w:rPr>
                <m:t xml:space="preserve">Presupuesto total estimado </m:t>
              </m:r>
              <m:d>
                <m:dPr>
                  <m:ctrlPr>
                    <w:rPr>
                      <w:rFonts w:ascii="Cambria Math" w:hAnsi="Cambria Math" w:cs="Arial"/>
                      <w:color w:val="000000" w:themeColor="text1"/>
                      <w:sz w:val="22"/>
                    </w:rPr>
                  </m:ctrlPr>
                </m:dPr>
                <m:e>
                  <m:r>
                    <m:rPr>
                      <m:sty m:val="p"/>
                    </m:rPr>
                    <w:rPr>
                      <w:rFonts w:ascii="Cambria Math" w:hAnsi="Cambria Math" w:cs="Arial"/>
                      <w:color w:val="000000" w:themeColor="text1"/>
                      <w:sz w:val="22"/>
                    </w:rPr>
                    <m:t>COP</m:t>
                  </m:r>
                </m:e>
              </m:d>
            </m:den>
          </m:f>
        </m:oMath>
      </m:oMathPara>
    </w:p>
    <w:p w14:paraId="10CA432E" w14:textId="19E62DEA"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Para el caso de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w:t>
      </w:r>
      <w:r w:rsidR="00A325AC" w:rsidRPr="000802E0">
        <w:rPr>
          <w:rFonts w:ascii="Garamond" w:hAnsi="Garamond" w:cs="Arial"/>
          <w:color w:val="000000" w:themeColor="text1"/>
          <w:sz w:val="22"/>
        </w:rPr>
        <w:t>P</w:t>
      </w:r>
      <w:r w:rsidRPr="000802E0">
        <w:rPr>
          <w:rFonts w:ascii="Garamond" w:hAnsi="Garamond" w:cs="Arial"/>
          <w:color w:val="000000" w:themeColor="text1"/>
          <w:sz w:val="22"/>
        </w:rPr>
        <w:t>lurales</w:t>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el factor (E) de un miembro se calcula así: </w:t>
      </w:r>
    </w:p>
    <w:p w14:paraId="3A7FF1BC" w14:textId="77777777" w:rsidR="0070352B" w:rsidRPr="000802E0" w:rsidRDefault="0070352B" w:rsidP="0070352B">
      <w:pPr>
        <w:spacing w:line="276" w:lineRule="auto"/>
        <w:rPr>
          <w:rFonts w:ascii="Garamond" w:eastAsiaTheme="minorEastAsia" w:hAnsi="Garamond" w:cs="Arial"/>
          <w:color w:val="000000" w:themeColor="text1"/>
          <w:sz w:val="22"/>
        </w:rPr>
      </w:pPr>
      <m:oMathPara>
        <m:oMath>
          <m:r>
            <m:rPr>
              <m:sty m:val="p"/>
            </m:rPr>
            <w:rPr>
              <w:rFonts w:ascii="Cambria Math" w:eastAsiaTheme="minorEastAsia" w:hAnsi="Cambria Math" w:cs="Arial"/>
              <w:color w:val="000000" w:themeColor="text1"/>
              <w:sz w:val="22"/>
            </w:rPr>
            <m:t>E=</m:t>
          </m:r>
          <m:f>
            <m:fPr>
              <m:ctrlPr>
                <w:rPr>
                  <w:rFonts w:ascii="Cambria Math" w:hAnsi="Cambria Math" w:cs="Arial"/>
                  <w:color w:val="000000" w:themeColor="text1"/>
                  <w:sz w:val="22"/>
                </w:rPr>
              </m:ctrlPr>
            </m:fPr>
            <m:num>
              <m:r>
                <m:rPr>
                  <m:sty m:val="p"/>
                </m:rPr>
                <w:rPr>
                  <w:rFonts w:ascii="Cambria Math" w:hAnsi="Cambria Math" w:cs="Arial"/>
                  <w:color w:val="000000" w:themeColor="text1"/>
                  <w:sz w:val="22"/>
                </w:rPr>
                <m:t>Valor total de los contratos (COP)</m:t>
              </m:r>
            </m:num>
            <m:den>
              <m:r>
                <m:rPr>
                  <m:sty m:val="p"/>
                </m:rPr>
                <w:rPr>
                  <w:rFonts w:ascii="Cambria Math" w:hAnsi="Cambria Math" w:cs="Arial"/>
                  <w:color w:val="000000" w:themeColor="text1"/>
                  <w:sz w:val="22"/>
                </w:rPr>
                <m:t>(Presupuesto total estimado *% de participación)</m:t>
              </m:r>
            </m:den>
          </m:f>
        </m:oMath>
      </m:oMathPara>
    </w:p>
    <w:p w14:paraId="596991B6" w14:textId="6CA61725" w:rsidR="0070352B" w:rsidRPr="000802E0" w:rsidRDefault="0070352B" w:rsidP="004130DD">
      <w:pPr>
        <w:tabs>
          <w:tab w:val="left" w:pos="2697"/>
        </w:tabs>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efectos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miembro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Pr="000802E0">
        <w:rPr>
          <w:rFonts w:ascii="Garamond" w:hAnsi="Garamond" w:cs="Arial"/>
          <w:color w:val="000000" w:themeColor="text1"/>
          <w:sz w:val="22"/>
        </w:rPr>
        <w:t>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participación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E3EFD" w:rsidRPr="000802E0">
        <w:rPr>
          <w:rFonts w:ascii="Garamond" w:hAnsi="Garamond" w:cs="Arial"/>
          <w:color w:val="000000" w:themeColor="text1"/>
          <w:sz w:val="22"/>
        </w:rPr>
        <w:t>Proceso de Contratación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objeto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plural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hay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lugar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porcentaje.</w:t>
      </w:r>
    </w:p>
    <w:p w14:paraId="4207D9D8" w14:textId="77777777"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977"/>
        <w:gridCol w:w="1683"/>
        <w:gridCol w:w="929"/>
      </w:tblGrid>
      <w:tr w:rsidR="0070352B" w:rsidRPr="000802E0" w14:paraId="3159E930" w14:textId="77777777" w:rsidTr="007A09E6">
        <w:trPr>
          <w:trHeight w:val="340"/>
          <w:tblHeader/>
          <w:jc w:val="center"/>
        </w:trPr>
        <w:tc>
          <w:tcPr>
            <w:tcW w:w="0" w:type="auto"/>
            <w:shd w:val="clear" w:color="auto" w:fill="404040" w:themeFill="text1" w:themeFillTint="BF"/>
            <w:vAlign w:val="center"/>
            <w:hideMark/>
          </w:tcPr>
          <w:p w14:paraId="423D0E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Mayor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0" w:type="auto"/>
            <w:shd w:val="clear" w:color="auto" w:fill="404040" w:themeFill="text1" w:themeFillTint="BF"/>
            <w:vAlign w:val="center"/>
            <w:hideMark/>
          </w:tcPr>
          <w:p w14:paraId="3B5F7F6F"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Menor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igual</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0" w:type="auto"/>
            <w:shd w:val="clear" w:color="auto" w:fill="404040" w:themeFill="text1" w:themeFillTint="BF"/>
            <w:vAlign w:val="center"/>
            <w:hideMark/>
          </w:tcPr>
          <w:p w14:paraId="59A88743"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p>
        </w:tc>
      </w:tr>
      <w:tr w:rsidR="0070352B" w:rsidRPr="000802E0" w14:paraId="5478C7BB" w14:textId="77777777" w:rsidTr="007A09E6">
        <w:trPr>
          <w:trHeight w:val="391"/>
          <w:jc w:val="center"/>
        </w:trPr>
        <w:tc>
          <w:tcPr>
            <w:tcW w:w="0" w:type="auto"/>
            <w:vAlign w:val="center"/>
            <w:hideMark/>
          </w:tcPr>
          <w:p w14:paraId="615393BA"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w:t>
            </w:r>
          </w:p>
        </w:tc>
        <w:tc>
          <w:tcPr>
            <w:tcW w:w="0" w:type="auto"/>
            <w:vAlign w:val="center"/>
            <w:hideMark/>
          </w:tcPr>
          <w:p w14:paraId="5E5736B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w:t>
            </w:r>
          </w:p>
        </w:tc>
        <w:tc>
          <w:tcPr>
            <w:tcW w:w="0" w:type="auto"/>
            <w:vAlign w:val="center"/>
            <w:hideMark/>
          </w:tcPr>
          <w:p w14:paraId="52DBC747"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60</w:t>
            </w:r>
          </w:p>
        </w:tc>
      </w:tr>
      <w:tr w:rsidR="0070352B" w:rsidRPr="000802E0" w14:paraId="755F3086" w14:textId="77777777" w:rsidTr="007A09E6">
        <w:trPr>
          <w:trHeight w:val="241"/>
          <w:jc w:val="center"/>
        </w:trPr>
        <w:tc>
          <w:tcPr>
            <w:tcW w:w="0" w:type="auto"/>
            <w:vAlign w:val="center"/>
            <w:hideMark/>
          </w:tcPr>
          <w:p w14:paraId="3893421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w:t>
            </w:r>
          </w:p>
        </w:tc>
        <w:tc>
          <w:tcPr>
            <w:tcW w:w="0" w:type="auto"/>
            <w:vAlign w:val="center"/>
            <w:hideMark/>
          </w:tcPr>
          <w:p w14:paraId="045AB76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w:t>
            </w:r>
          </w:p>
        </w:tc>
        <w:tc>
          <w:tcPr>
            <w:tcW w:w="0" w:type="auto"/>
            <w:vAlign w:val="center"/>
            <w:hideMark/>
          </w:tcPr>
          <w:p w14:paraId="2739F455"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80</w:t>
            </w:r>
          </w:p>
        </w:tc>
      </w:tr>
      <w:tr w:rsidR="0070352B" w:rsidRPr="000802E0" w14:paraId="0DCDB085" w14:textId="77777777" w:rsidTr="007A09E6">
        <w:trPr>
          <w:trHeight w:val="245"/>
          <w:jc w:val="center"/>
        </w:trPr>
        <w:tc>
          <w:tcPr>
            <w:tcW w:w="0" w:type="auto"/>
            <w:vAlign w:val="center"/>
            <w:hideMark/>
          </w:tcPr>
          <w:p w14:paraId="5FD5881A"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6</w:t>
            </w:r>
          </w:p>
        </w:tc>
        <w:tc>
          <w:tcPr>
            <w:tcW w:w="0" w:type="auto"/>
            <w:vAlign w:val="center"/>
            <w:hideMark/>
          </w:tcPr>
          <w:p w14:paraId="1DD33E5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p>
        </w:tc>
        <w:tc>
          <w:tcPr>
            <w:tcW w:w="0" w:type="auto"/>
            <w:vAlign w:val="center"/>
            <w:hideMark/>
          </w:tcPr>
          <w:p w14:paraId="4C0C455C"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100</w:t>
            </w:r>
          </w:p>
        </w:tc>
      </w:tr>
      <w:tr w:rsidR="0070352B" w:rsidRPr="000802E0" w14:paraId="4F415DF2" w14:textId="77777777" w:rsidTr="007A09E6">
        <w:trPr>
          <w:trHeight w:val="245"/>
          <w:jc w:val="center"/>
        </w:trPr>
        <w:tc>
          <w:tcPr>
            <w:tcW w:w="0" w:type="auto"/>
            <w:vAlign w:val="center"/>
            <w:hideMark/>
          </w:tcPr>
          <w:p w14:paraId="26F9867B"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p>
        </w:tc>
        <w:tc>
          <w:tcPr>
            <w:tcW w:w="0" w:type="auto"/>
            <w:vAlign w:val="center"/>
            <w:hideMark/>
          </w:tcPr>
          <w:p w14:paraId="4DA8DDF2"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Mayores</w:t>
            </w:r>
          </w:p>
        </w:tc>
        <w:tc>
          <w:tcPr>
            <w:tcW w:w="0" w:type="auto"/>
            <w:vAlign w:val="center"/>
            <w:hideMark/>
          </w:tcPr>
          <w:p w14:paraId="62576EC5"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120</w:t>
            </w:r>
          </w:p>
        </w:tc>
      </w:tr>
    </w:tbl>
    <w:p w14:paraId="19BDF9B6" w14:textId="77777777" w:rsidR="0070352B" w:rsidRPr="000802E0" w:rsidRDefault="0070352B" w:rsidP="0070352B">
      <w:pPr>
        <w:spacing w:line="276" w:lineRule="auto"/>
        <w:jc w:val="both"/>
        <w:rPr>
          <w:rFonts w:ascii="Garamond" w:eastAsiaTheme="minorEastAsia" w:hAnsi="Garamond" w:cs="Arial"/>
          <w:sz w:val="22"/>
        </w:rPr>
      </w:pPr>
    </w:p>
    <w:p w14:paraId="28218B11" w14:textId="4D7DEB35"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diligenciar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w:instrText>
      </w:r>
      <w:r w:rsidR="0070352B" w:rsidRPr="000802E0">
        <w:rPr>
          <w:rFonts w:ascii="Garamond" w:hAnsi="Garamond" w:cs="Arial"/>
          <w:color w:val="000000" w:themeColor="text1"/>
          <w:sz w:val="22"/>
        </w:rPr>
        <w:instrText xml:space="preserve">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highlight w:val="yellow"/>
        </w:rPr>
        <w:fldChar w:fldCharType="separate"/>
      </w:r>
      <w:r w:rsidR="78DB1B54" w:rsidRPr="000802E0">
        <w:rPr>
          <w:rFonts w:ascii="Garamond" w:eastAsia="Arial"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segmento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72</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total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SMMLV.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Así</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mismo,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p</w:t>
      </w:r>
      <w:r w:rsidRPr="000802E0">
        <w:rPr>
          <w:rFonts w:ascii="Garamond" w:hAnsi="Garamond" w:cs="Arial"/>
          <w:color w:val="000000" w:themeColor="text1"/>
          <w:sz w:val="22"/>
        </w:rPr>
        <w:t>resupuesto</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o</w:t>
      </w:r>
      <w:r w:rsidRPr="000802E0">
        <w:rPr>
          <w:rFonts w:ascii="Garamond" w:hAnsi="Garamond" w:cs="Arial"/>
          <w:color w:val="000000" w:themeColor="text1"/>
          <w:sz w:val="22"/>
        </w:rPr>
        <w:t>ficial</w:t>
      </w:r>
      <w:r w:rsidRPr="000802E0">
        <w:rPr>
          <w:rFonts w:ascii="Garamond" w:eastAsia="Arial," w:hAnsi="Garamond" w:cs="Arial"/>
          <w:color w:val="000000" w:themeColor="text1"/>
          <w:sz w:val="22"/>
        </w:rPr>
        <w:t xml:space="preserve"> </w:t>
      </w:r>
      <w:r w:rsidR="4082EE7E" w:rsidRPr="000802E0">
        <w:rPr>
          <w:rFonts w:ascii="Garamond" w:eastAsia="Arial," w:hAnsi="Garamond" w:cs="Arial"/>
          <w:color w:val="000000" w:themeColor="text1"/>
          <w:sz w:val="22"/>
        </w:rPr>
        <w:t>e</w:t>
      </w:r>
      <w:r w:rsidRPr="000802E0">
        <w:rPr>
          <w:rFonts w:ascii="Garamond" w:hAnsi="Garamond" w:cs="Arial"/>
          <w:color w:val="000000" w:themeColor="text1"/>
          <w:sz w:val="22"/>
        </w:rPr>
        <w:t>stimado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SMMLV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publicación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de </w:t>
      </w:r>
      <w:r w:rsidR="00B11E29" w:rsidRPr="000802E0">
        <w:rPr>
          <w:rFonts w:ascii="Garamond" w:hAnsi="Garamond" w:cs="Arial"/>
          <w:color w:val="000000" w:themeColor="text1"/>
          <w:sz w:val="22"/>
        </w:rPr>
        <w:t>C</w:t>
      </w:r>
      <w:r w:rsidRPr="000802E0">
        <w:rPr>
          <w:rFonts w:ascii="Garamond" w:hAnsi="Garamond" w:cs="Arial"/>
          <w:color w:val="000000" w:themeColor="text1"/>
          <w:sz w:val="22"/>
        </w:rPr>
        <w:t>ondiciones definitivo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2B02AD" w:rsidRPr="000802E0">
        <w:rPr>
          <w:rFonts w:ascii="Garamond" w:eastAsia="Arial," w:hAnsi="Garamond" w:cs="Arial"/>
          <w:color w:val="000000" w:themeColor="text1"/>
          <w:sz w:val="22"/>
        </w:rPr>
        <w:t>P</w:t>
      </w:r>
      <w:r w:rsidR="4720C16A" w:rsidRPr="000802E0">
        <w:rPr>
          <w:rFonts w:ascii="Garamond" w:hAnsi="Garamond" w:cs="Arial"/>
          <w:color w:val="000000" w:themeColor="text1"/>
          <w:sz w:val="22"/>
        </w:rPr>
        <w:t xml:space="preserve">roceso de </w:t>
      </w:r>
      <w:r w:rsidR="002B02AD" w:rsidRPr="000802E0">
        <w:rPr>
          <w:rFonts w:ascii="Garamond" w:hAnsi="Garamond" w:cs="Arial"/>
          <w:color w:val="000000" w:themeColor="text1"/>
          <w:sz w:val="22"/>
        </w:rPr>
        <w:t>C</w:t>
      </w:r>
      <w:r w:rsidR="4720C16A" w:rsidRPr="000802E0">
        <w:rPr>
          <w:rFonts w:ascii="Garamond" w:hAnsi="Garamond" w:cs="Arial"/>
          <w:color w:val="000000" w:themeColor="text1"/>
          <w:sz w:val="22"/>
        </w:rPr>
        <w:t>ontratación</w:t>
      </w:r>
      <w:r w:rsidRPr="000802E0">
        <w:rPr>
          <w:rFonts w:ascii="Garamond" w:hAnsi="Garamond" w:cs="Arial"/>
          <w:color w:val="000000" w:themeColor="text1"/>
          <w:sz w:val="22"/>
        </w:rPr>
        <w:t>.</w:t>
      </w:r>
    </w:p>
    <w:p w14:paraId="7DB80E65" w14:textId="334D2201" w:rsidR="006A0C60" w:rsidRPr="000802E0" w:rsidRDefault="4840D9B9" w:rsidP="6B35F21E">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15274698" w:rsidRPr="000802E0">
        <w:rPr>
          <w:rFonts w:ascii="Garamond" w:hAnsi="Garamond" w:cs="Arial"/>
          <w:color w:val="000000" w:themeColor="text1"/>
          <w:sz w:val="22"/>
        </w:rPr>
        <w:t>roponentes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adicionalmente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aportar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copia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recibido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civiles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bien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sean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públicos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privados.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soportados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certificaciones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terceros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hubieren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recibido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servicios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civiles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debe </w:t>
      </w:r>
      <w:r w:rsidR="35E1EC2F" w:rsidRPr="000802E0">
        <w:rPr>
          <w:rFonts w:ascii="Garamond" w:hAnsi="Garamond" w:cs="Arial"/>
          <w:color w:val="000000" w:themeColor="text1"/>
          <w:sz w:val="22"/>
        </w:rPr>
        <w:t xml:space="preserve">contener como mínimo los </w:t>
      </w:r>
      <w:r w:rsidR="00732F42" w:rsidRPr="000802E0">
        <w:rPr>
          <w:rFonts w:ascii="Garamond" w:hAnsi="Garamond" w:cs="Arial"/>
          <w:color w:val="000000" w:themeColor="text1"/>
          <w:sz w:val="22"/>
        </w:rPr>
        <w:t>C</w:t>
      </w:r>
      <w:r w:rsidR="35E1EC2F" w:rsidRPr="000802E0">
        <w:rPr>
          <w:rFonts w:ascii="Garamond" w:hAnsi="Garamond" w:cs="Arial"/>
          <w:color w:val="000000" w:themeColor="text1"/>
          <w:sz w:val="22"/>
        </w:rPr>
        <w:t>ontratos relacionados</w:t>
      </w:r>
      <w:r w:rsidRPr="000802E0">
        <w:rPr>
          <w:rFonts w:ascii="Garamond" w:hAnsi="Garamond" w:cs="Arial"/>
          <w:color w:val="000000" w:themeColor="text1"/>
          <w:sz w:val="22"/>
        </w:rPr>
        <w:t xml:space="preserve"> </w:t>
      </w:r>
      <w:r w:rsidR="31327B77"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6662E827"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el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_Ref508649424 \h  \* MERGEFORMAT </w:instrText>
      </w:r>
      <w:r w:rsidR="0070352B" w:rsidRPr="000802E0">
        <w:rPr>
          <w:rFonts w:ascii="Garamond" w:hAnsi="Garamond" w:cs="Arial"/>
          <w:color w:val="000000" w:themeColor="text1"/>
          <w:sz w:val="22"/>
        </w:rPr>
      </w:r>
      <w:r w:rsidR="0070352B"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Formato 3 – Experiencia</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La información del </w:t>
      </w:r>
      <w:r w:rsidR="0070352B" w:rsidRPr="000802E0">
        <w:rPr>
          <w:rFonts w:ascii="Garamond" w:hAnsi="Garamond" w:cs="Arial"/>
          <w:color w:val="000000" w:themeColor="text1"/>
          <w:sz w:val="22"/>
        </w:rPr>
        <w:fldChar w:fldCharType="begin"/>
      </w:r>
      <w:r w:rsidR="0070352B" w:rsidRPr="000802E0">
        <w:rPr>
          <w:rFonts w:ascii="Garamond" w:hAnsi="Garamond" w:cs="Arial"/>
          <w:color w:val="000000" w:themeColor="text1"/>
          <w:sz w:val="22"/>
        </w:rPr>
        <w:instrText xml:space="preserve"> REF _Ref508649250 \h  \* MERGEFORMAT </w:instrText>
      </w:r>
      <w:r w:rsidR="0070352B" w:rsidRPr="000802E0">
        <w:rPr>
          <w:rFonts w:ascii="Garamond" w:hAnsi="Garamond" w:cs="Arial"/>
          <w:color w:val="000000" w:themeColor="text1"/>
          <w:sz w:val="22"/>
        </w:rPr>
      </w:r>
      <w:r w:rsidR="0070352B"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salvo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donde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registre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país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origen. Cuando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esté</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expresado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monedas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convertirse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pesos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términos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indicados en el numeral 1.13</w:t>
      </w:r>
    </w:p>
    <w:p w14:paraId="29E0DDC0" w14:textId="311E52B6" w:rsidR="0070352B" w:rsidRPr="000802E0" w:rsidRDefault="0070352B" w:rsidP="004130DD">
      <w:pPr>
        <w:spacing w:line="276" w:lineRule="auto"/>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presente</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FA6777" w:rsidRPr="000802E0">
        <w:rPr>
          <w:rFonts w:ascii="Garamond" w:eastAsia="Arial," w:hAnsi="Garamond" w:cs="Arial"/>
          <w:color w:val="000000" w:themeColor="text1"/>
          <w:sz w:val="22"/>
        </w:rPr>
        <w:t>c</w:t>
      </w:r>
      <w:r w:rsidRPr="000802E0">
        <w:rPr>
          <w:rFonts w:ascii="Garamond" w:hAnsi="Garamond" w:cs="Arial"/>
          <w:color w:val="000000" w:themeColor="text1"/>
          <w:sz w:val="22"/>
        </w:rPr>
        <w:t>ondiciones.</w:t>
      </w:r>
      <w:r w:rsidRPr="000802E0">
        <w:rPr>
          <w:rFonts w:ascii="Garamond" w:eastAsia="Arial," w:hAnsi="Garamond" w:cs="Arial"/>
          <w:color w:val="000000" w:themeColor="text1"/>
          <w:sz w:val="22"/>
        </w:rPr>
        <w:t xml:space="preserve"> </w:t>
      </w:r>
    </w:p>
    <w:bookmarkEnd w:id="444"/>
    <w:p w14:paraId="32A7C8AC"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financiera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(CF):</w:t>
      </w:r>
      <w:r w:rsidRPr="000802E0">
        <w:rPr>
          <w:rFonts w:ascii="Garamond" w:eastAsia="Arial," w:hAnsi="Garamond" w:cs="Arial"/>
          <w:b/>
          <w:color w:val="000000" w:themeColor="text1"/>
        </w:rPr>
        <w:t xml:space="preserve"> </w:t>
      </w:r>
    </w:p>
    <w:p w14:paraId="69CA319E" w14:textId="1EBE3555"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lastRenderedPageBreak/>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fórmula:</w:t>
      </w:r>
    </w:p>
    <w:p w14:paraId="0CDE7103" w14:textId="77777777" w:rsidR="0070352B" w:rsidRPr="000802E0" w:rsidRDefault="0070352B" w:rsidP="0070352B">
      <w:pPr>
        <w:spacing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w:t>
      </w:r>
      <w:r w:rsidRPr="000802E0">
        <w:rPr>
          <w:rFonts w:ascii="Garamond" w:eastAsia="Arial," w:hAnsi="Garamond" w:cs="Arial"/>
          <w:color w:val="000000" w:themeColor="text1"/>
          <w:sz w:val="22"/>
        </w:rPr>
        <w:t xml:space="preserve"> </w:t>
      </w:r>
      <m:oMath>
        <m:f>
          <m:fPr>
            <m:ctrlPr>
              <w:rPr>
                <w:rFonts w:ascii="Cambria Math" w:eastAsiaTheme="minorEastAsia" w:hAnsi="Cambria Math" w:cs="Arial"/>
                <w:bCs/>
                <w:color w:val="000000" w:themeColor="text1"/>
                <w:sz w:val="22"/>
              </w:rPr>
            </m:ctrlPr>
          </m:fPr>
          <m:num>
            <m:r>
              <m:rPr>
                <m:sty m:val="p"/>
              </m:rPr>
              <w:rPr>
                <w:rFonts w:ascii="Cambria Math" w:eastAsiaTheme="minorEastAsia" w:hAnsi="Cambria Math" w:cs="Arial"/>
                <w:color w:val="000000" w:themeColor="text1"/>
                <w:sz w:val="22"/>
              </w:rPr>
              <m:t>Activo Corriente</m:t>
            </m:r>
          </m:num>
          <m:den>
            <m:r>
              <m:rPr>
                <m:sty m:val="p"/>
              </m:rPr>
              <w:rPr>
                <w:rFonts w:ascii="Cambria Math" w:eastAsiaTheme="minorEastAsia" w:hAnsi="Cambria Math" w:cs="Arial"/>
                <w:color w:val="000000" w:themeColor="text1"/>
                <w:sz w:val="22"/>
              </w:rPr>
              <m:t>Pasivo Corriente</m:t>
            </m:r>
          </m:den>
        </m:f>
      </m:oMath>
    </w:p>
    <w:p w14:paraId="4CA2482C" w14:textId="7777777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0802E0" w14:paraId="10CC0D84" w14:textId="77777777"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513D6A8" w14:textId="43EC7EBC"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Mayor</w:t>
            </w:r>
            <w:r w:rsidRPr="000802E0">
              <w:rPr>
                <w:rFonts w:ascii="Garamond" w:eastAsia="Arial" w:hAnsi="Garamond" w:cs="Arial"/>
                <w:b/>
                <w:color w:val="AEAAAA" w:themeColor="background2" w:themeShade="BF"/>
                <w:sz w:val="22"/>
              </w:rPr>
              <w:t xml:space="preserve"> </w:t>
            </w:r>
            <w:r w:rsidR="00893FFD" w:rsidRPr="000802E0">
              <w:rPr>
                <w:rFonts w:ascii="Garamond" w:eastAsia="Arial" w:hAnsi="Garamond" w:cs="Arial"/>
                <w:b/>
                <w:color w:val="AEAAAA" w:themeColor="background2" w:themeShade="BF"/>
                <w:sz w:val="22"/>
              </w:rPr>
              <w:t xml:space="preserve">o igual </w:t>
            </w:r>
            <w:r w:rsidRPr="000802E0">
              <w:rPr>
                <w:rFonts w:ascii="Garamond" w:hAnsi="Garamond"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651EAD31"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Menor</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o</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igual</w:t>
            </w:r>
            <w:r w:rsidRPr="000802E0">
              <w:rPr>
                <w:rFonts w:ascii="Garamond" w:eastAsia="Arial" w:hAnsi="Garamond" w:cs="Arial"/>
                <w:b/>
                <w:color w:val="AEAAAA" w:themeColor="background2" w:themeShade="BF"/>
                <w:sz w:val="22"/>
              </w:rPr>
              <w:t xml:space="preserve"> </w:t>
            </w:r>
            <w:r w:rsidRPr="000802E0">
              <w:rPr>
                <w:rFonts w:ascii="Garamond" w:hAnsi="Garamond" w:cs="Arial"/>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4E7198C" w14:textId="77777777" w:rsidR="0070352B" w:rsidRPr="000802E0" w:rsidRDefault="0070352B" w:rsidP="00AE67FC">
            <w:pPr>
              <w:autoSpaceDE w:val="0"/>
              <w:autoSpaceDN w:val="0"/>
              <w:adjustRightInd w:val="0"/>
              <w:spacing w:after="0" w:line="276" w:lineRule="auto"/>
              <w:jc w:val="center"/>
              <w:rPr>
                <w:rFonts w:ascii="Garamond" w:eastAsia="Arial" w:hAnsi="Garamond" w:cs="Arial"/>
                <w:b/>
                <w:color w:val="AEAAAA" w:themeColor="background2" w:themeShade="BF"/>
                <w:sz w:val="22"/>
              </w:rPr>
            </w:pPr>
            <w:r w:rsidRPr="000802E0">
              <w:rPr>
                <w:rFonts w:ascii="Garamond" w:hAnsi="Garamond" w:cs="Arial"/>
                <w:b/>
                <w:color w:val="AEAAAA" w:themeColor="background2" w:themeShade="BF"/>
                <w:sz w:val="22"/>
              </w:rPr>
              <w:t>Puntaje</w:t>
            </w:r>
          </w:p>
        </w:tc>
      </w:tr>
      <w:tr w:rsidR="0070352B" w:rsidRPr="000802E0" w14:paraId="1A0A2116"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F2F4BE1"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EE927" w14:textId="77EE97B0"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0,5</w:t>
            </w:r>
            <w:r w:rsidR="00B97129"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3C3651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20</w:t>
            </w:r>
          </w:p>
        </w:tc>
      </w:tr>
      <w:tr w:rsidR="0070352B" w:rsidRPr="000802E0" w14:paraId="3D8E1C44"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1A41AE4" w14:textId="7ED8AAC5"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0,5</w:t>
            </w:r>
            <w:r w:rsidR="00B97129"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864C2" w14:textId="11CABB70"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2E4EB3"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25</w:t>
            </w:r>
          </w:p>
        </w:tc>
      </w:tr>
      <w:tr w:rsidR="0070352B" w:rsidRPr="000802E0" w14:paraId="66292A0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FDF447B" w14:textId="277DD8DA"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0,7</w:t>
            </w:r>
            <w:r w:rsidR="00F46B75" w:rsidRPr="000802E0">
              <w:rPr>
                <w:rFonts w:ascii="Garamond" w:hAnsi="Garamond" w:cs="Arial"/>
                <w:color w:val="000000" w:themeColor="text1"/>
                <w:sz w:val="22"/>
              </w:rPr>
              <w:t>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EC1E"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F38EEAD"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30</w:t>
            </w:r>
          </w:p>
        </w:tc>
      </w:tr>
      <w:tr w:rsidR="0070352B" w:rsidRPr="000802E0" w14:paraId="0F7C5DE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543E54D0" w14:textId="21F4E7AF"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1,0</w:t>
            </w:r>
            <w:r w:rsidR="00EA0C69"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89C95" w14:textId="19EA971F"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1,5</w:t>
            </w:r>
            <w:r w:rsidR="00752EA4" w:rsidRPr="000802E0">
              <w:rPr>
                <w:rFonts w:ascii="Garamond" w:hAnsi="Garamond" w:cs="Arial"/>
                <w:color w:val="000000" w:themeColor="text1"/>
                <w:sz w:val="22"/>
              </w:rPr>
              <w:t>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ABE4FB"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35</w:t>
            </w:r>
          </w:p>
        </w:tc>
      </w:tr>
      <w:tr w:rsidR="00F018B7" w:rsidRPr="000802E0" w14:paraId="4110F995" w14:textId="77777777" w:rsidTr="002C624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12B5643" w14:textId="3DD00735"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1,5</w:t>
            </w:r>
            <w:r w:rsidR="00436144" w:rsidRPr="000802E0">
              <w:rPr>
                <w:rFonts w:ascii="Garamond" w:hAnsi="Garamond" w:cs="Arial"/>
                <w:color w:val="000000" w:themeColor="text1"/>
                <w:sz w:val="22"/>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91F08"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B4855D1" w14:textId="77777777" w:rsidR="0070352B" w:rsidRPr="000802E0" w:rsidRDefault="0070352B" w:rsidP="00AE67FC">
            <w:pPr>
              <w:autoSpaceDE w:val="0"/>
              <w:autoSpaceDN w:val="0"/>
              <w:adjustRightInd w:val="0"/>
              <w:spacing w:after="0"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rPr>
              <w:t>40</w:t>
            </w:r>
          </w:p>
        </w:tc>
      </w:tr>
      <w:tr w:rsidR="002C624A" w:rsidRPr="000802E0" w14:paraId="07488985" w14:textId="77777777">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2E452DD2" w14:textId="77F0676E" w:rsidR="002C624A" w:rsidRPr="000802E0" w:rsidRDefault="002C624A" w:rsidP="00AE67FC">
            <w:pPr>
              <w:autoSpaceDE w:val="0"/>
              <w:autoSpaceDN w:val="0"/>
              <w:adjustRightInd w:val="0"/>
              <w:spacing w:after="0" w:line="276" w:lineRule="auto"/>
              <w:jc w:val="center"/>
              <w:rPr>
                <w:rFonts w:ascii="Garamond" w:hAnsi="Garamond" w:cs="Arial"/>
                <w:color w:val="000000" w:themeColor="text1"/>
                <w:sz w:val="22"/>
              </w:rPr>
            </w:pPr>
            <w:r w:rsidRPr="000802E0">
              <w:rPr>
                <w:rFonts w:ascii="Garamond" w:hAnsi="Garamond" w:cs="Arial"/>
                <w:color w:val="000000" w:themeColor="text1"/>
                <w:sz w:val="22"/>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2EFBA729" w14:textId="09A33FEC" w:rsidR="002C624A" w:rsidRPr="000802E0" w:rsidRDefault="004105B5" w:rsidP="00AE67FC">
            <w:pPr>
              <w:autoSpaceDE w:val="0"/>
              <w:autoSpaceDN w:val="0"/>
              <w:adjustRightInd w:val="0"/>
              <w:spacing w:after="0" w:line="276" w:lineRule="auto"/>
              <w:jc w:val="center"/>
              <w:rPr>
                <w:rFonts w:ascii="Garamond" w:hAnsi="Garamond" w:cs="Arial"/>
                <w:color w:val="000000" w:themeColor="text1"/>
                <w:sz w:val="22"/>
              </w:rPr>
            </w:pPr>
            <w:r w:rsidRPr="000802E0">
              <w:rPr>
                <w:rFonts w:ascii="Garamond" w:hAnsi="Garamond" w:cs="Arial"/>
                <w:color w:val="000000" w:themeColor="text1"/>
                <w:sz w:val="22"/>
              </w:rPr>
              <w:t>40</w:t>
            </w:r>
          </w:p>
        </w:tc>
      </w:tr>
    </w:tbl>
    <w:p w14:paraId="4343ADFC" w14:textId="77777777" w:rsidR="0070352B" w:rsidRPr="000802E0" w:rsidRDefault="0070352B" w:rsidP="0070352B">
      <w:pPr>
        <w:spacing w:line="276" w:lineRule="auto"/>
        <w:jc w:val="both"/>
        <w:rPr>
          <w:rFonts w:ascii="Garamond" w:eastAsiaTheme="minorEastAsia" w:hAnsi="Garamond" w:cs="Arial"/>
          <w:sz w:val="22"/>
        </w:rPr>
      </w:pPr>
    </w:p>
    <w:p w14:paraId="167662C2" w14:textId="1A159E20"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índice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liquidez</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verifica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RUP</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antigüedad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suficiente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w:t>
      </w:r>
      <w:r w:rsidRPr="000802E0">
        <w:rPr>
          <w:rFonts w:ascii="Garamond" w:eastAsia="Arial," w:hAnsi="Garamond" w:cs="Arial"/>
          <w:color w:val="000000" w:themeColor="text1"/>
          <w:sz w:val="22"/>
        </w:rPr>
        <w:t xml:space="preserve"> </w:t>
      </w:r>
      <w:r w:rsidR="003F63EE" w:rsidRPr="000802E0">
        <w:rPr>
          <w:rFonts w:ascii="Garamond" w:hAnsi="Garamond" w:cs="Arial"/>
          <w:color w:val="000000" w:themeColor="text1"/>
          <w:sz w:val="22"/>
        </w:rPr>
        <w:t>e</w:t>
      </w:r>
      <w:r w:rsidRPr="000802E0">
        <w:rPr>
          <w:rFonts w:ascii="Garamond" w:hAnsi="Garamond" w:cs="Arial"/>
          <w:color w:val="000000" w:themeColor="text1"/>
          <w:sz w:val="22"/>
        </w:rPr>
        <w:t>stados</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f</w:t>
      </w:r>
      <w:r w:rsidRPr="000802E0">
        <w:rPr>
          <w:rFonts w:ascii="Garamond" w:hAnsi="Garamond" w:cs="Arial"/>
          <w:color w:val="000000" w:themeColor="text1"/>
          <w:sz w:val="22"/>
        </w:rPr>
        <w:t>inancieros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auditados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31</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diciembre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inmediatamente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anterior,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e</w:t>
      </w:r>
      <w:r w:rsidRPr="000802E0">
        <w:rPr>
          <w:rFonts w:ascii="Garamond" w:hAnsi="Garamond" w:cs="Arial"/>
          <w:color w:val="000000" w:themeColor="text1"/>
          <w:sz w:val="22"/>
        </w:rPr>
        <w:t xml:space="preserve">stados </w:t>
      </w:r>
      <w:r w:rsidR="003F63EE" w:rsidRPr="000802E0">
        <w:rPr>
          <w:rFonts w:ascii="Garamond" w:hAnsi="Garamond" w:cs="Arial"/>
          <w:color w:val="000000" w:themeColor="text1"/>
          <w:sz w:val="22"/>
        </w:rPr>
        <w:t>f</w:t>
      </w:r>
      <w:r w:rsidRPr="000802E0">
        <w:rPr>
          <w:rFonts w:ascii="Garamond" w:hAnsi="Garamond" w:cs="Arial"/>
          <w:color w:val="000000" w:themeColor="text1"/>
          <w:sz w:val="22"/>
        </w:rPr>
        <w:t>inancieros 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corte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trimestral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apertura,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suscritos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r</w:t>
      </w:r>
      <w:r w:rsidRPr="000802E0">
        <w:rPr>
          <w:rFonts w:ascii="Garamond" w:hAnsi="Garamond" w:cs="Arial"/>
          <w:color w:val="000000" w:themeColor="text1"/>
          <w:sz w:val="22"/>
        </w:rPr>
        <w:t xml:space="preserve">epresentante </w:t>
      </w:r>
      <w:r w:rsidR="003F63EE" w:rsidRPr="000802E0">
        <w:rPr>
          <w:rFonts w:ascii="Garamond" w:hAnsi="Garamond" w:cs="Arial"/>
          <w:color w:val="000000" w:themeColor="text1"/>
          <w:sz w:val="22"/>
        </w:rPr>
        <w:t>l</w:t>
      </w:r>
      <w:r w:rsidRPr="000802E0">
        <w:rPr>
          <w:rFonts w:ascii="Garamond" w:hAnsi="Garamond" w:cs="Arial"/>
          <w:color w:val="000000" w:themeColor="text1"/>
          <w:sz w:val="22"/>
        </w:rPr>
        <w:t>egal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F63EE" w:rsidRPr="000802E0">
        <w:rPr>
          <w:rFonts w:ascii="Garamond" w:eastAsia="Arial," w:hAnsi="Garamond" w:cs="Arial"/>
          <w:color w:val="000000" w:themeColor="text1"/>
          <w:sz w:val="22"/>
        </w:rPr>
        <w:t>a</w:t>
      </w:r>
      <w:r w:rsidRPr="000802E0">
        <w:rPr>
          <w:rFonts w:ascii="Garamond" w:hAnsi="Garamond" w:cs="Arial"/>
          <w:color w:val="000000" w:themeColor="text1"/>
          <w:sz w:val="22"/>
        </w:rPr>
        <w:t>uditor</w:t>
      </w:r>
      <w:r w:rsidRPr="000802E0">
        <w:rPr>
          <w:rFonts w:ascii="Garamond" w:eastAsia="Arial," w:hAnsi="Garamond" w:cs="Arial"/>
          <w:color w:val="000000" w:themeColor="text1"/>
          <w:sz w:val="22"/>
        </w:rPr>
        <w:t>.</w:t>
      </w:r>
    </w:p>
    <w:p w14:paraId="56B76785" w14:textId="79A4EC8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A325AC" w:rsidRPr="000802E0">
        <w:rPr>
          <w:rFonts w:ascii="Garamond" w:eastAsia="Arial," w:hAnsi="Garamond" w:cs="Arial"/>
          <w:color w:val="000000" w:themeColor="text1"/>
          <w:sz w:val="22"/>
        </w:rPr>
        <w:t>P</w:t>
      </w:r>
      <w:r w:rsidR="003F63EE" w:rsidRPr="000802E0">
        <w:rPr>
          <w:rFonts w:ascii="Garamond" w:eastAsia="Arial," w:hAnsi="Garamond" w:cs="Arial"/>
          <w:color w:val="000000" w:themeColor="text1"/>
          <w:sz w:val="22"/>
        </w:rPr>
        <w:t>r</w:t>
      </w:r>
      <w:r w:rsidR="00E633D4" w:rsidRPr="000802E0">
        <w:rPr>
          <w:rFonts w:ascii="Garamond" w:hAnsi="Garamond" w:cs="Arial"/>
          <w:color w:val="000000" w:themeColor="text1"/>
          <w:sz w:val="22"/>
        </w:rPr>
        <w:t>oponentes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domicilio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 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información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requerida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(CF)</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exigido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cálculo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contemplada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numeral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requisitos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financiera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B11E29" w:rsidRPr="000802E0">
        <w:rPr>
          <w:rFonts w:ascii="Garamond" w:hAnsi="Garamond" w:cs="Arial"/>
          <w:color w:val="000000" w:themeColor="text1"/>
          <w:sz w:val="22"/>
        </w:rPr>
        <w:t>P</w:t>
      </w:r>
      <w:r w:rsidRPr="000802E0">
        <w:rPr>
          <w:rFonts w:ascii="Garamond" w:hAnsi="Garamond" w:cs="Arial"/>
          <w:color w:val="000000" w:themeColor="text1"/>
          <w:sz w:val="22"/>
        </w:rPr>
        <w:t>liego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00B11E29" w:rsidRPr="000802E0">
        <w:rPr>
          <w:rFonts w:ascii="Garamond" w:eastAsia="Arial," w:hAnsi="Garamond" w:cs="Arial"/>
          <w:color w:val="000000" w:themeColor="text1"/>
          <w:sz w:val="22"/>
        </w:rPr>
        <w:t>C</w:t>
      </w:r>
      <w:r w:rsidRPr="000802E0">
        <w:rPr>
          <w:rFonts w:ascii="Garamond" w:hAnsi="Garamond" w:cs="Arial"/>
          <w:color w:val="000000" w:themeColor="text1"/>
          <w:sz w:val="22"/>
        </w:rPr>
        <w:t>ondiciones.</w:t>
      </w:r>
    </w:p>
    <w:p w14:paraId="7EF55723" w14:textId="471302DC" w:rsidR="00772C95" w:rsidRPr="000802E0" w:rsidRDefault="00772C95"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 xml:space="preserve">Cuando el </w:t>
      </w:r>
      <w:r w:rsidR="00A325AC"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tiene un pasivo corriente igual a cero (0) y por consiguiente su índice de liquidez sea indeterminado,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 otorgar el mayor puntaje en el componente de </w:t>
      </w:r>
      <w:r w:rsidR="003F63EE" w:rsidRPr="000802E0">
        <w:rPr>
          <w:rFonts w:ascii="Garamond" w:hAnsi="Garamond" w:cs="Arial"/>
          <w:color w:val="000000" w:themeColor="text1"/>
          <w:sz w:val="22"/>
        </w:rPr>
        <w:t>c</w:t>
      </w:r>
      <w:r w:rsidRPr="000802E0">
        <w:rPr>
          <w:rFonts w:ascii="Garamond" w:hAnsi="Garamond" w:cs="Arial"/>
          <w:color w:val="000000" w:themeColor="text1"/>
          <w:sz w:val="22"/>
        </w:rPr>
        <w:t xml:space="preserve">apacidad </w:t>
      </w:r>
      <w:r w:rsidR="003F63EE" w:rsidRPr="000802E0">
        <w:rPr>
          <w:rFonts w:ascii="Garamond" w:hAnsi="Garamond" w:cs="Arial"/>
          <w:color w:val="000000" w:themeColor="text1"/>
          <w:sz w:val="22"/>
        </w:rPr>
        <w:t>f</w:t>
      </w:r>
      <w:r w:rsidRPr="000802E0">
        <w:rPr>
          <w:rFonts w:ascii="Garamond" w:hAnsi="Garamond" w:cs="Arial"/>
          <w:color w:val="000000" w:themeColor="text1"/>
          <w:sz w:val="22"/>
        </w:rPr>
        <w:t xml:space="preserve">inanciera (CF). </w:t>
      </w:r>
    </w:p>
    <w:p w14:paraId="550B3840"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Capacidad</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Técnica</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(CT):</w:t>
      </w:r>
      <w:r w:rsidRPr="000802E0">
        <w:rPr>
          <w:rFonts w:ascii="Garamond" w:eastAsia="Arial," w:hAnsi="Garamond" w:cs="Arial"/>
          <w:b/>
          <w:color w:val="000000" w:themeColor="text1"/>
        </w:rPr>
        <w:t xml:space="preserve"> </w:t>
      </w:r>
    </w:p>
    <w:p w14:paraId="2A79CE69" w14:textId="77777777"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propósitos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capacidad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residual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teniendo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número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socios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profesionales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Arquitectura, Ingeniería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Geología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vinculados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mediante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relación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laboral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contractual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vigente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conforme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desarrollen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actividades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vinculadas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directamente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construcción.</w:t>
      </w:r>
    </w:p>
    <w:p w14:paraId="1DF05FD9" w14:textId="6A887041"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3C407D" w:rsidRPr="000802E0">
        <w:rPr>
          <w:rFonts w:ascii="Garamond" w:hAnsi="Garamond" w:cs="Arial"/>
          <w:color w:val="000000" w:themeColor="text1"/>
          <w:sz w:val="22"/>
        </w:rPr>
        <w:t>Proponente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extranjero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sucursal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Colombia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diligenciar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fldChar w:fldCharType="begin"/>
      </w:r>
      <w:r w:rsidRPr="000802E0">
        <w:rPr>
          <w:rFonts w:ascii="Garamond" w:eastAsiaTheme="minorEastAsia" w:hAnsi="Garamond" w:cs="Arial"/>
          <w:color w:val="000000" w:themeColor="text1"/>
          <w:sz w:val="22"/>
        </w:rPr>
        <w:instrText xml:space="preserve"> REF _Ref508649250 \h  \* MERGEFORMAT </w:instrText>
      </w:r>
      <w:r w:rsidRPr="000802E0">
        <w:rPr>
          <w:rFonts w:ascii="Garamond" w:hAnsi="Garamond" w:cs="Arial"/>
          <w:color w:val="000000" w:themeColor="text1"/>
          <w:sz w:val="22"/>
        </w:rPr>
      </w:r>
      <w:r w:rsidRPr="000802E0">
        <w:rPr>
          <w:rFonts w:ascii="Garamond" w:eastAsiaTheme="minorEastAsia" w:hAnsi="Garamond" w:cs="Arial"/>
          <w:color w:val="000000" w:themeColor="text1"/>
          <w:sz w:val="22"/>
        </w:rPr>
        <w:fldChar w:fldCharType="separate"/>
      </w:r>
      <w:r w:rsidR="00B74E9C" w:rsidRPr="000802E0">
        <w:rPr>
          <w:rFonts w:ascii="Garamond" w:hAnsi="Garamond" w:cs="Arial"/>
          <w:color w:val="000000" w:themeColor="text1"/>
          <w:sz w:val="22"/>
        </w:rPr>
        <w:t>Formato 5 – Capacidad residual</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p>
    <w:p w14:paraId="2999C92C" w14:textId="77777777" w:rsidR="0070352B" w:rsidRPr="000802E0" w:rsidRDefault="0070352B" w:rsidP="0070352B">
      <w:pPr>
        <w:spacing w:line="276" w:lineRule="auto"/>
        <w:jc w:val="both"/>
        <w:rPr>
          <w:rFonts w:ascii="Garamond"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puntaje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(CT)</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asigna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base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tabla:</w:t>
      </w:r>
    </w:p>
    <w:tbl>
      <w:tblPr>
        <w:tblStyle w:val="Tablaconcuadrcula"/>
        <w:tblW w:w="0" w:type="auto"/>
        <w:jc w:val="center"/>
        <w:tblInd w:w="0" w:type="dxa"/>
        <w:tblLook w:val="04A0" w:firstRow="1" w:lastRow="0" w:firstColumn="1" w:lastColumn="0" w:noHBand="0" w:noVBand="1"/>
      </w:tblPr>
      <w:tblGrid>
        <w:gridCol w:w="1507"/>
        <w:gridCol w:w="1523"/>
        <w:gridCol w:w="1226"/>
      </w:tblGrid>
      <w:tr w:rsidR="002A7808" w:rsidRPr="000802E0" w14:paraId="163B5DD4" w14:textId="77777777" w:rsidTr="007722D8">
        <w:trPr>
          <w:tblHeader/>
          <w:jc w:val="center"/>
        </w:trPr>
        <w:tc>
          <w:tcPr>
            <w:tcW w:w="0" w:type="auto"/>
            <w:shd w:val="clear" w:color="auto" w:fill="282828"/>
          </w:tcPr>
          <w:p w14:paraId="6711E75D" w14:textId="549BD146" w:rsidR="002A7808" w:rsidRPr="000802E0" w:rsidRDefault="009B74F6"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Mayor o igual</w:t>
            </w:r>
          </w:p>
        </w:tc>
        <w:tc>
          <w:tcPr>
            <w:tcW w:w="0" w:type="auto"/>
            <w:shd w:val="clear" w:color="auto" w:fill="282828"/>
          </w:tcPr>
          <w:p w14:paraId="34E5D080" w14:textId="2671FAB4" w:rsidR="002A7808" w:rsidRPr="000802E0" w:rsidRDefault="009B74F6"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Menor o igual</w:t>
            </w:r>
          </w:p>
        </w:tc>
        <w:tc>
          <w:tcPr>
            <w:tcW w:w="1226" w:type="dxa"/>
            <w:shd w:val="clear" w:color="auto" w:fill="282828"/>
          </w:tcPr>
          <w:p w14:paraId="6F7C7FAF" w14:textId="0EC5AC73" w:rsidR="002A7808" w:rsidRPr="000802E0" w:rsidRDefault="002A7808" w:rsidP="004B00A6">
            <w:pPr>
              <w:spacing w:line="276" w:lineRule="auto"/>
              <w:jc w:val="center"/>
              <w:rPr>
                <w:rFonts w:ascii="Garamond" w:eastAsia="Arial," w:hAnsi="Garamond" w:cs="Arial"/>
                <w:b/>
                <w:bCs/>
                <w:color w:val="AEAAAA" w:themeColor="background2" w:themeShade="BF"/>
                <w:sz w:val="22"/>
              </w:rPr>
            </w:pPr>
            <w:r w:rsidRPr="000802E0">
              <w:rPr>
                <w:rFonts w:ascii="Garamond" w:eastAsia="Arial," w:hAnsi="Garamond" w:cs="Arial"/>
                <w:b/>
                <w:bCs/>
                <w:color w:val="AEAAAA" w:themeColor="background2" w:themeShade="BF"/>
                <w:sz w:val="22"/>
              </w:rPr>
              <w:t>Puntaje</w:t>
            </w:r>
          </w:p>
        </w:tc>
      </w:tr>
      <w:tr w:rsidR="002A7808" w:rsidRPr="000802E0" w14:paraId="2D973588" w14:textId="77777777" w:rsidTr="009B74F6">
        <w:trPr>
          <w:jc w:val="center"/>
        </w:trPr>
        <w:tc>
          <w:tcPr>
            <w:tcW w:w="0" w:type="auto"/>
          </w:tcPr>
          <w:p w14:paraId="7E8B4E3A" w14:textId="3C8AAA49"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w:t>
            </w:r>
          </w:p>
        </w:tc>
        <w:tc>
          <w:tcPr>
            <w:tcW w:w="0" w:type="auto"/>
          </w:tcPr>
          <w:p w14:paraId="4144FA76" w14:textId="2ABD1F14"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0</w:t>
            </w:r>
          </w:p>
        </w:tc>
        <w:tc>
          <w:tcPr>
            <w:tcW w:w="1226" w:type="dxa"/>
          </w:tcPr>
          <w:p w14:paraId="0E495038" w14:textId="24A61F20" w:rsidR="002A7808" w:rsidRPr="000802E0" w:rsidRDefault="004B00A6"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0</w:t>
            </w:r>
          </w:p>
        </w:tc>
      </w:tr>
      <w:tr w:rsidR="002A7808" w:rsidRPr="000802E0" w14:paraId="79FB43AB" w14:textId="77777777" w:rsidTr="009B74F6">
        <w:trPr>
          <w:jc w:val="center"/>
        </w:trPr>
        <w:tc>
          <w:tcPr>
            <w:tcW w:w="0" w:type="auto"/>
          </w:tcPr>
          <w:p w14:paraId="1CED7D4C" w14:textId="45C3E7CB"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w:t>
            </w:r>
          </w:p>
        </w:tc>
        <w:tc>
          <w:tcPr>
            <w:tcW w:w="0" w:type="auto"/>
          </w:tcPr>
          <w:p w14:paraId="5DEC8CBF" w14:textId="07A04006"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5</w:t>
            </w:r>
          </w:p>
        </w:tc>
        <w:tc>
          <w:tcPr>
            <w:tcW w:w="1226" w:type="dxa"/>
          </w:tcPr>
          <w:p w14:paraId="56E067CF" w14:textId="1D463938"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20</w:t>
            </w:r>
          </w:p>
        </w:tc>
      </w:tr>
      <w:tr w:rsidR="002A7808" w:rsidRPr="000802E0" w14:paraId="4264AE63" w14:textId="77777777" w:rsidTr="009B74F6">
        <w:trPr>
          <w:jc w:val="center"/>
        </w:trPr>
        <w:tc>
          <w:tcPr>
            <w:tcW w:w="0" w:type="auto"/>
          </w:tcPr>
          <w:p w14:paraId="375FDE4C" w14:textId="3E434372"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6</w:t>
            </w:r>
          </w:p>
        </w:tc>
        <w:tc>
          <w:tcPr>
            <w:tcW w:w="0" w:type="auto"/>
          </w:tcPr>
          <w:p w14:paraId="73DFE817" w14:textId="71E4F802"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10</w:t>
            </w:r>
          </w:p>
        </w:tc>
        <w:tc>
          <w:tcPr>
            <w:tcW w:w="1226" w:type="dxa"/>
          </w:tcPr>
          <w:p w14:paraId="6FD7BC6E" w14:textId="24BAD8EE"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30</w:t>
            </w:r>
          </w:p>
        </w:tc>
      </w:tr>
      <w:tr w:rsidR="002A7808" w:rsidRPr="000802E0" w14:paraId="068F8842" w14:textId="77777777" w:rsidTr="009B74F6">
        <w:trPr>
          <w:jc w:val="center"/>
        </w:trPr>
        <w:tc>
          <w:tcPr>
            <w:tcW w:w="0" w:type="auto"/>
          </w:tcPr>
          <w:p w14:paraId="2B82F17F" w14:textId="4315CC7F"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11</w:t>
            </w:r>
          </w:p>
        </w:tc>
        <w:tc>
          <w:tcPr>
            <w:tcW w:w="0" w:type="auto"/>
          </w:tcPr>
          <w:p w14:paraId="59774D55" w14:textId="0E66BBAA"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Mayores</w:t>
            </w:r>
          </w:p>
        </w:tc>
        <w:tc>
          <w:tcPr>
            <w:tcW w:w="1226" w:type="dxa"/>
          </w:tcPr>
          <w:p w14:paraId="50DE988F" w14:textId="50F222C9" w:rsidR="002A7808" w:rsidRPr="000802E0" w:rsidRDefault="00320C4B" w:rsidP="00320C4B">
            <w:pPr>
              <w:spacing w:line="276" w:lineRule="auto"/>
              <w:jc w:val="center"/>
              <w:rPr>
                <w:rFonts w:ascii="Garamond" w:eastAsia="Arial," w:hAnsi="Garamond" w:cs="Arial"/>
                <w:color w:val="000000" w:themeColor="text1"/>
                <w:sz w:val="22"/>
              </w:rPr>
            </w:pPr>
            <w:r w:rsidRPr="000802E0">
              <w:rPr>
                <w:rFonts w:ascii="Garamond" w:eastAsia="Arial," w:hAnsi="Garamond" w:cs="Arial"/>
                <w:color w:val="000000" w:themeColor="text1"/>
                <w:sz w:val="22"/>
              </w:rPr>
              <w:t>40</w:t>
            </w:r>
          </w:p>
        </w:tc>
      </w:tr>
    </w:tbl>
    <w:p w14:paraId="74DE3602" w14:textId="77777777" w:rsidR="006239F2" w:rsidRPr="000802E0" w:rsidRDefault="006239F2" w:rsidP="0070352B">
      <w:pPr>
        <w:spacing w:line="276" w:lineRule="auto"/>
        <w:jc w:val="both"/>
        <w:rPr>
          <w:rFonts w:ascii="Garamond" w:eastAsia="Arial," w:hAnsi="Garamond" w:cs="Arial"/>
          <w:color w:val="000000" w:themeColor="text1"/>
          <w:sz w:val="22"/>
        </w:rPr>
      </w:pPr>
    </w:p>
    <w:p w14:paraId="07348B6B" w14:textId="77777777" w:rsidR="004130DD" w:rsidRPr="000802E0" w:rsidRDefault="004130DD" w:rsidP="0070352B">
      <w:pPr>
        <w:pStyle w:val="Prrafodelista"/>
        <w:jc w:val="both"/>
        <w:rPr>
          <w:rFonts w:ascii="Garamond" w:eastAsiaTheme="minorEastAsia" w:hAnsi="Garamond" w:cs="Arial"/>
          <w:b/>
          <w:color w:val="000000" w:themeColor="text1"/>
        </w:rPr>
      </w:pPr>
    </w:p>
    <w:p w14:paraId="1C4C8E29" w14:textId="77777777" w:rsidR="0070352B" w:rsidRPr="000802E0" w:rsidRDefault="0070352B" w:rsidP="004258F7">
      <w:pPr>
        <w:pStyle w:val="Prrafodelista"/>
        <w:numPr>
          <w:ilvl w:val="0"/>
          <w:numId w:val="43"/>
        </w:numPr>
        <w:jc w:val="both"/>
        <w:rPr>
          <w:rFonts w:ascii="Garamond" w:eastAsia="Arial," w:hAnsi="Garamond" w:cs="Arial"/>
          <w:b/>
          <w:color w:val="000000" w:themeColor="text1"/>
        </w:rPr>
      </w:pPr>
      <w:r w:rsidRPr="000802E0">
        <w:rPr>
          <w:rFonts w:ascii="Garamond" w:eastAsia="Arial" w:hAnsi="Garamond" w:cs="Arial"/>
          <w:b/>
          <w:color w:val="000000" w:themeColor="text1"/>
        </w:rPr>
        <w:t>Saldos</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contratos</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ejecución</w:t>
      </w:r>
      <w:r w:rsidRPr="000802E0">
        <w:rPr>
          <w:rFonts w:ascii="Garamond" w:eastAsia="Arial," w:hAnsi="Garamond" w:cs="Arial"/>
          <w:b/>
          <w:color w:val="000000" w:themeColor="text1"/>
        </w:rPr>
        <w:t xml:space="preserve"> </w:t>
      </w:r>
      <w:r w:rsidRPr="000802E0">
        <w:rPr>
          <w:rFonts w:ascii="Garamond" w:eastAsia="Arial" w:hAnsi="Garamond" w:cs="Arial"/>
          <w:b/>
          <w:color w:val="000000" w:themeColor="text1"/>
        </w:rPr>
        <w:t>(SCE):</w:t>
      </w:r>
      <w:r w:rsidRPr="000802E0">
        <w:rPr>
          <w:rFonts w:ascii="Garamond" w:eastAsia="Arial," w:hAnsi="Garamond" w:cs="Arial"/>
          <w:b/>
          <w:color w:val="000000" w:themeColor="text1"/>
        </w:rPr>
        <w:t xml:space="preserve"> </w:t>
      </w:r>
    </w:p>
    <w:p w14:paraId="3FF66C0C" w14:textId="3F6189AA" w:rsidR="0070352B" w:rsidRPr="000802E0" w:rsidRDefault="4840D9B9" w:rsidP="6B35F21E">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D815CA"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debe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el </w:t>
      </w:r>
      <w:r w:rsidR="0070352B" w:rsidRPr="000802E0">
        <w:rPr>
          <w:rFonts w:ascii="Garamond" w:hAnsi="Garamond" w:cs="Arial"/>
          <w:color w:val="000000" w:themeColor="text1"/>
          <w:sz w:val="22"/>
        </w:rPr>
        <w:fldChar w:fldCharType="begin"/>
      </w:r>
      <w:r w:rsidR="0070352B" w:rsidRPr="000802E0">
        <w:rPr>
          <w:rFonts w:ascii="Garamond" w:eastAsiaTheme="minorEastAsia" w:hAnsi="Garamond" w:cs="Arial"/>
          <w:color w:val="000000" w:themeColor="text1"/>
          <w:sz w:val="22"/>
        </w:rPr>
        <w:instrText xml:space="preserve"> REF _Ref508649250 \h  \* MERGEFORMAT </w:instrText>
      </w:r>
      <w:r w:rsidR="0070352B" w:rsidRPr="000802E0">
        <w:rPr>
          <w:rFonts w:ascii="Garamond" w:hAnsi="Garamond" w:cs="Arial"/>
          <w:color w:val="000000" w:themeColor="text1"/>
          <w:sz w:val="22"/>
        </w:rPr>
      </w:r>
      <w:r w:rsidR="0070352B" w:rsidRPr="000802E0">
        <w:rPr>
          <w:rFonts w:ascii="Garamond" w:eastAsiaTheme="minorEastAsia" w:hAnsi="Garamond" w:cs="Arial"/>
          <w:color w:val="000000" w:themeColor="text1"/>
          <w:sz w:val="22"/>
        </w:rPr>
        <w:fldChar w:fldCharType="separate"/>
      </w:r>
      <w:r w:rsidR="78DB1B54" w:rsidRPr="000802E0">
        <w:rPr>
          <w:rFonts w:ascii="Garamond" w:hAnsi="Garamond" w:cs="Arial"/>
          <w:color w:val="000000" w:themeColor="text1"/>
          <w:sz w:val="22"/>
        </w:rPr>
        <w:t>Formato 5 – Capacidad residual</w:t>
      </w:r>
      <w:r w:rsidR="0070352B"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suscrito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r</w:t>
      </w:r>
      <w:r w:rsidRPr="000802E0">
        <w:rPr>
          <w:rFonts w:ascii="Garamond" w:hAnsi="Garamond" w:cs="Arial"/>
          <w:color w:val="000000" w:themeColor="text1"/>
          <w:sz w:val="22"/>
        </w:rPr>
        <w:t xml:space="preserve">epresentante </w:t>
      </w:r>
      <w:r w:rsidR="39BA434B" w:rsidRPr="000802E0">
        <w:rPr>
          <w:rFonts w:ascii="Garamond" w:hAnsi="Garamond" w:cs="Arial"/>
          <w:color w:val="000000" w:themeColor="text1"/>
          <w:sz w:val="22"/>
        </w:rPr>
        <w:t>l</w:t>
      </w:r>
      <w:r w:rsidRPr="000802E0">
        <w:rPr>
          <w:rFonts w:ascii="Garamond" w:hAnsi="Garamond" w:cs="Arial"/>
          <w:color w:val="000000" w:themeColor="text1"/>
          <w:sz w:val="22"/>
        </w:rPr>
        <w:t>egal y</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r</w:t>
      </w:r>
      <w:r w:rsidRPr="000802E0">
        <w:rPr>
          <w:rFonts w:ascii="Garamond" w:hAnsi="Garamond" w:cs="Arial"/>
          <w:color w:val="000000" w:themeColor="text1"/>
          <w:sz w:val="22"/>
        </w:rPr>
        <w:t xml:space="preserve">evisor </w:t>
      </w:r>
      <w:r w:rsidR="39BA434B" w:rsidRPr="000802E0">
        <w:rPr>
          <w:rFonts w:ascii="Garamond" w:hAnsi="Garamond" w:cs="Arial"/>
          <w:color w:val="000000" w:themeColor="text1"/>
          <w:sz w:val="22"/>
        </w:rPr>
        <w:t>f</w:t>
      </w:r>
      <w:r w:rsidRPr="000802E0">
        <w:rPr>
          <w:rFonts w:ascii="Garamond" w:hAnsi="Garamond" w:cs="Arial"/>
          <w:color w:val="000000" w:themeColor="text1"/>
          <w:sz w:val="22"/>
        </w:rPr>
        <w:t>iscal 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D815CA" w:rsidRPr="000802E0">
        <w:rPr>
          <w:rFonts w:ascii="Garamond" w:eastAsia="Arial,"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está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obligado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tenerlo,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c</w:t>
      </w:r>
      <w:r w:rsidRPr="000802E0">
        <w:rPr>
          <w:rFonts w:ascii="Garamond" w:hAnsi="Garamond" w:cs="Arial"/>
          <w:color w:val="000000" w:themeColor="text1"/>
          <w:sz w:val="22"/>
        </w:rPr>
        <w:t>ontador 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a</w:t>
      </w:r>
      <w:r w:rsidRPr="000802E0">
        <w:rPr>
          <w:rFonts w:ascii="Garamond" w:hAnsi="Garamond" w:cs="Arial"/>
          <w:color w:val="000000" w:themeColor="text1"/>
          <w:sz w:val="22"/>
        </w:rPr>
        <w:t>uditor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independiente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contenga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lista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 w:hAnsi="Garamond" w:cs="Arial"/>
          <w:color w:val="000000" w:themeColor="text1"/>
          <w:sz w:val="22"/>
        </w:rPr>
        <w:t xml:space="preserve"> </w:t>
      </w:r>
      <w:r w:rsidR="00732F42"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tanto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nivel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como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internacional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indicando: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valor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plazo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iii)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inicio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día,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mes,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año;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obra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ejecuta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un</w:t>
      </w:r>
      <w:r w:rsidRPr="000802E0">
        <w:rPr>
          <w:rFonts w:ascii="Garamond" w:eastAsia="Arial," w:hAnsi="Garamond" w:cs="Arial"/>
          <w:color w:val="000000" w:themeColor="text1"/>
          <w:sz w:val="22"/>
        </w:rPr>
        <w:t xml:space="preserve"> </w:t>
      </w:r>
      <w:r w:rsidR="39BA434B" w:rsidRPr="000802E0">
        <w:rPr>
          <w:rFonts w:ascii="Garamond" w:hAnsi="Garamond" w:cs="Arial"/>
          <w:color w:val="000000" w:themeColor="text1"/>
          <w:sz w:val="22"/>
        </w:rPr>
        <w:t>c</w:t>
      </w:r>
      <w:r w:rsidRPr="000802E0">
        <w:rPr>
          <w:rFonts w:ascii="Garamond" w:hAnsi="Garamond" w:cs="Arial"/>
          <w:color w:val="000000" w:themeColor="text1"/>
          <w:sz w:val="22"/>
        </w:rPr>
        <w:t>onsorcio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o</w:t>
      </w:r>
      <w:r w:rsidRPr="000802E0">
        <w:rPr>
          <w:rFonts w:ascii="Garamond" w:eastAsia="Arial," w:hAnsi="Garamond" w:cs="Arial"/>
          <w:color w:val="000000" w:themeColor="text1"/>
          <w:sz w:val="22"/>
        </w:rPr>
        <w:t xml:space="preserve"> </w:t>
      </w:r>
      <w:r w:rsidR="39BA434B" w:rsidRPr="000802E0">
        <w:rPr>
          <w:rFonts w:ascii="Garamond" w:eastAsia="Arial," w:hAnsi="Garamond" w:cs="Arial"/>
          <w:color w:val="000000" w:themeColor="text1"/>
          <w:sz w:val="22"/>
        </w:rPr>
        <w:t>u</w:t>
      </w:r>
      <w:r w:rsidRPr="000802E0">
        <w:rPr>
          <w:rFonts w:ascii="Garamond" w:hAnsi="Garamond" w:cs="Arial"/>
          <w:color w:val="000000" w:themeColor="text1"/>
          <w:sz w:val="22"/>
        </w:rPr>
        <w:t xml:space="preserve">nión </w:t>
      </w:r>
      <w:r w:rsidR="39BA434B" w:rsidRPr="000802E0">
        <w:rPr>
          <w:rFonts w:ascii="Garamond" w:hAnsi="Garamond" w:cs="Arial"/>
          <w:color w:val="000000" w:themeColor="text1"/>
          <w:sz w:val="22"/>
        </w:rPr>
        <w:t>t</w:t>
      </w:r>
      <w:r w:rsidRPr="000802E0">
        <w:rPr>
          <w:rFonts w:ascii="Garamond" w:hAnsi="Garamond" w:cs="Arial"/>
          <w:color w:val="000000" w:themeColor="text1"/>
          <w:sz w:val="22"/>
        </w:rPr>
        <w:t>emporal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junto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porcentaje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participación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integrante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que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presenta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certificado, y v)</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encuentra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suspendido, de ser así,</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fecha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suspensión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 el certificado debe constar expresamente si</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no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tiene</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C</w:t>
      </w:r>
      <w:r w:rsidRPr="000802E0">
        <w:rPr>
          <w:rFonts w:ascii="Garamond" w:hAnsi="Garamond" w:cs="Arial"/>
          <w:color w:val="000000" w:themeColor="text1"/>
          <w:sz w:val="22"/>
        </w:rPr>
        <w:t>ontratos</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ejecución. </w:t>
      </w:r>
    </w:p>
    <w:p w14:paraId="6B9BE831" w14:textId="746B9693" w:rsidR="0070352B" w:rsidRPr="000802E0" w:rsidRDefault="0070352B" w:rsidP="0070352B">
      <w:pPr>
        <w:spacing w:line="276" w:lineRule="auto"/>
        <w:jc w:val="both"/>
        <w:rPr>
          <w:rFonts w:ascii="Garamond" w:eastAsia="Arial," w:hAnsi="Garamond" w:cs="Arial"/>
          <w:color w:val="000000" w:themeColor="text1"/>
          <w:sz w:val="22"/>
        </w:rPr>
      </w:pPr>
      <w:r w:rsidRPr="000802E0">
        <w:rPr>
          <w:rFonts w:ascii="Garamond" w:hAnsi="Garamond" w:cs="Arial"/>
          <w:color w:val="000000" w:themeColor="text1"/>
          <w:sz w:val="22"/>
        </w:rPr>
        <w:t>Para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acreditar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factor</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(SCE)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 w:hAnsi="Garamond" w:cs="Arial"/>
          <w:color w:val="000000" w:themeColor="text1"/>
          <w:sz w:val="22"/>
        </w:rPr>
        <w:t xml:space="preserve"> </w:t>
      </w:r>
      <w:r w:rsidR="008F5FBF"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tendrá</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cuenta</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lo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 w:hAnsi="Garamond" w:cs="Arial"/>
          <w:color w:val="000000" w:themeColor="text1"/>
          <w:sz w:val="22"/>
        </w:rPr>
        <w:t xml:space="preserve"> </w:t>
      </w:r>
    </w:p>
    <w:p w14:paraId="572785DA" w14:textId="1BEB0D23"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factor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suma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montos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vigentes durante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12</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meses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siguientes.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 xml:space="preserve">Si el número de días por ejecutar en un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es superior a 12 meses, es decir 360 días, el factor (SCE) solo tendrá en cuenta la proporción lineal de 12 meses.</w:t>
      </w:r>
    </w:p>
    <w:p w14:paraId="2246E552" w14:textId="2363AB0B" w:rsidR="0070352B" w:rsidRPr="000802E0" w:rsidRDefault="4840D9B9"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 obras civiles 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son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aquellos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fecha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presentación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oferta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obligan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al</w:t>
      </w:r>
      <w:r w:rsidRPr="000802E0">
        <w:rPr>
          <w:rFonts w:ascii="Garamond" w:eastAsia="Arial," w:hAnsi="Garamond" w:cs="Arial"/>
          <w:color w:val="000000" w:themeColor="text1"/>
        </w:rPr>
        <w:t xml:space="preserve"> </w:t>
      </w:r>
      <w:r w:rsidR="00772A87" w:rsidRPr="000802E0">
        <w:rPr>
          <w:rFonts w:ascii="Garamond" w:eastAsia="Arial" w:hAnsi="Garamond" w:cs="Arial"/>
          <w:color w:val="000000" w:themeColor="text1"/>
        </w:rPr>
        <w:t>P</w:t>
      </w:r>
      <w:r w:rsidR="6662E827"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ntidades</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statales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39BA434B" w:rsidRPr="000802E0">
        <w:rPr>
          <w:rFonts w:ascii="Garamond" w:eastAsia="Arial," w:hAnsi="Garamond" w:cs="Arial"/>
          <w:color w:val="000000" w:themeColor="text1"/>
        </w:rPr>
        <w:t>e</w:t>
      </w:r>
      <w:r w:rsidRPr="000802E0">
        <w:rPr>
          <w:rFonts w:ascii="Garamond" w:eastAsia="Arial" w:hAnsi="Garamond" w:cs="Arial"/>
          <w:color w:val="000000" w:themeColor="text1"/>
        </w:rPr>
        <w:t>ntidades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privadas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 Estas incluyen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 los</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concesión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suscritos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concesionarios,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así como, los</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aquellos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tengan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acta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inicio.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entenderán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como</w:t>
      </w:r>
      <w:r w:rsidRPr="000802E0">
        <w:rPr>
          <w:rFonts w:ascii="Garamond" w:eastAsia="Arial," w:hAnsi="Garamond" w:cs="Arial"/>
          <w:color w:val="000000" w:themeColor="text1"/>
        </w:rPr>
        <w:t xml:space="preserve"> </w:t>
      </w:r>
      <w:r w:rsidR="0047540A"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encuentren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liquidación.</w:t>
      </w:r>
    </w:p>
    <w:p w14:paraId="14D84E90" w14:textId="067B4F92"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tendrán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cuenta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obras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civiles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suscritos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A325AC"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sociedades,</w:t>
      </w:r>
      <w:r w:rsidRPr="000802E0">
        <w:rPr>
          <w:rFonts w:ascii="Garamond" w:eastAsia="Arial," w:hAnsi="Garamond" w:cs="Arial"/>
          <w:color w:val="000000" w:themeColor="text1"/>
        </w:rPr>
        <w:t xml:space="preserve">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onsorcios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w:t>
      </w:r>
      <w:r w:rsidRPr="000802E0">
        <w:rPr>
          <w:rFonts w:ascii="Garamond" w:eastAsia="Arial," w:hAnsi="Garamond" w:cs="Arial"/>
          <w:color w:val="000000" w:themeColor="text1"/>
        </w:rPr>
        <w:t xml:space="preserve"> </w:t>
      </w:r>
      <w:r w:rsidR="003F63EE" w:rsidRPr="000802E0">
        <w:rPr>
          <w:rFonts w:ascii="Garamond" w:eastAsia="Arial," w:hAnsi="Garamond" w:cs="Arial"/>
          <w:color w:val="000000" w:themeColor="text1"/>
        </w:rPr>
        <w:t>u</w:t>
      </w:r>
      <w:r w:rsidRPr="000802E0">
        <w:rPr>
          <w:rFonts w:ascii="Garamond" w:eastAsia="Arial" w:hAnsi="Garamond" w:cs="Arial"/>
          <w:color w:val="000000" w:themeColor="text1"/>
        </w:rPr>
        <w:t xml:space="preserve">niones </w:t>
      </w:r>
      <w:r w:rsidR="003F63EE" w:rsidRPr="000802E0">
        <w:rPr>
          <w:rFonts w:ascii="Garamond" w:eastAsia="Arial" w:hAnsi="Garamond" w:cs="Arial"/>
          <w:color w:val="000000" w:themeColor="text1"/>
        </w:rPr>
        <w:t>t</w:t>
      </w:r>
      <w:r w:rsidRPr="000802E0">
        <w:rPr>
          <w:rFonts w:ascii="Garamond" w:eastAsia="Arial" w:hAnsi="Garamond" w:cs="Arial"/>
          <w:color w:val="000000" w:themeColor="text1"/>
        </w:rPr>
        <w:t>emporales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cuales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A325AC"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tenga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participación.</w:t>
      </w:r>
      <w:r w:rsidRPr="000802E0">
        <w:rPr>
          <w:rFonts w:ascii="Garamond" w:eastAsia="Arial," w:hAnsi="Garamond" w:cs="Arial"/>
          <w:color w:val="000000" w:themeColor="text1"/>
        </w:rPr>
        <w:t xml:space="preserve"> </w:t>
      </w:r>
    </w:p>
    <w:p w14:paraId="494AA0A3" w14:textId="43A83B27" w:rsidR="0070352B" w:rsidRPr="000802E0" w:rsidRDefault="0070352B" w:rsidP="004258F7">
      <w:pPr>
        <w:pStyle w:val="Prrafodelista"/>
        <w:numPr>
          <w:ilvl w:val="0"/>
          <w:numId w:val="45"/>
        </w:numPr>
        <w:jc w:val="both"/>
        <w:rPr>
          <w:rFonts w:ascii="Garamond" w:eastAsia="Arial," w:hAnsi="Garamond" w:cs="Arial"/>
          <w:color w:val="000000" w:themeColor="text1"/>
        </w:rPr>
      </w:pP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encuentra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cálculo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dicho</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efectuarse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asumiendo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que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falta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iniciara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fecha 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presentación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oferta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3E3EFD" w:rsidRPr="000802E0">
        <w:rPr>
          <w:rFonts w:ascii="Garamond" w:eastAsia="Arial" w:hAnsi="Garamond" w:cs="Arial"/>
          <w:color w:val="000000" w:themeColor="text1"/>
        </w:rPr>
        <w:t>Proceso de Contratación</w:t>
      </w:r>
      <w:r w:rsidRPr="000802E0">
        <w:rPr>
          <w:rFonts w:ascii="Garamond" w:eastAsia="Arial" w:hAnsi="Garamond" w:cs="Arial"/>
          <w:color w:val="000000" w:themeColor="text1"/>
        </w:rPr>
        <w:t>.</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BA2DB9"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está</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suspendido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572D36" w:rsidRPr="000802E0">
        <w:rPr>
          <w:rFonts w:ascii="Garamond" w:eastAsia="Arial" w:hAnsi="Garamond" w:cs="Arial"/>
          <w:color w:val="000000" w:themeColor="text1"/>
        </w:rPr>
        <w:t>P</w:t>
      </w:r>
      <w:r w:rsidR="003C407D" w:rsidRPr="000802E0">
        <w:rPr>
          <w:rFonts w:ascii="Garamond" w:eastAsia="Arial" w:hAnsi="Garamond" w:cs="Arial"/>
          <w:color w:val="000000" w:themeColor="text1"/>
        </w:rPr>
        <w:t>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informar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saldo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pendiente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ejecutar.</w:t>
      </w:r>
    </w:p>
    <w:p w14:paraId="44ECF945" w14:textId="21F20FB9" w:rsidR="00A90569" w:rsidRPr="000802E0" w:rsidRDefault="0070352B" w:rsidP="004258F7">
      <w:pPr>
        <w:pStyle w:val="Prrafodelista"/>
        <w:numPr>
          <w:ilvl w:val="0"/>
          <w:numId w:val="45"/>
        </w:numPr>
        <w:spacing w:before="240" w:after="0"/>
        <w:jc w:val="both"/>
        <w:rPr>
          <w:rFonts w:ascii="Garamond" w:eastAsia="Arial" w:hAnsi="Garamond" w:cs="Arial"/>
          <w:color w:val="000000" w:themeColor="text1"/>
        </w:rPr>
      </w:pP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cálculo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factor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(SCE)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debe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hacerse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linealmente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calculando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diaria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equivalente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al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valor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dividido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plazo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expresado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días.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resultado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multiplica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número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días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pendientes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cumplir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plazo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y</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si</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el</w:t>
      </w:r>
      <w:r w:rsidRPr="000802E0">
        <w:rPr>
          <w:rFonts w:ascii="Garamond" w:eastAsia="Arial," w:hAnsi="Garamond" w:cs="Arial"/>
          <w:color w:val="000000" w:themeColor="text1"/>
        </w:rPr>
        <w:t xml:space="preserve"> </w:t>
      </w:r>
      <w:r w:rsidR="00572D36" w:rsidRPr="000802E0">
        <w:rPr>
          <w:rFonts w:ascii="Garamond" w:eastAsia="Arial" w:hAnsi="Garamond" w:cs="Arial"/>
          <w:color w:val="000000" w:themeColor="text1"/>
        </w:rPr>
        <w:t>C</w:t>
      </w:r>
      <w:r w:rsidRPr="000802E0">
        <w:rPr>
          <w:rFonts w:ascii="Garamond" w:eastAsia="Arial" w:hAnsi="Garamond" w:cs="Arial"/>
          <w:color w:val="000000" w:themeColor="text1"/>
        </w:rPr>
        <w:t>ontrato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es</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ejecutado</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una estructura plural</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por</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la</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participación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del</w:t>
      </w:r>
      <w:r w:rsidRPr="000802E0">
        <w:rPr>
          <w:rFonts w:ascii="Garamond" w:eastAsia="Arial," w:hAnsi="Garamond" w:cs="Arial"/>
          <w:color w:val="000000" w:themeColor="text1"/>
        </w:rPr>
        <w:t xml:space="preserve"> </w:t>
      </w:r>
      <w:r w:rsidR="003C407D" w:rsidRPr="000802E0">
        <w:rPr>
          <w:rFonts w:ascii="Garamond" w:eastAsia="Arial" w:hAnsi="Garamond" w:cs="Arial"/>
          <w:color w:val="000000" w:themeColor="text1"/>
        </w:rPr>
        <w:t>Proponente</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en</w:t>
      </w:r>
      <w:r w:rsidRPr="000802E0">
        <w:rPr>
          <w:rFonts w:ascii="Garamond" w:eastAsia="Arial," w:hAnsi="Garamond" w:cs="Arial"/>
          <w:color w:val="000000" w:themeColor="text1"/>
        </w:rPr>
        <w:t xml:space="preserve"> </w:t>
      </w:r>
      <w:r w:rsidRPr="000802E0">
        <w:rPr>
          <w:rFonts w:ascii="Garamond" w:eastAsia="Arial" w:hAnsi="Garamond" w:cs="Arial"/>
          <w:color w:val="000000" w:themeColor="text1"/>
        </w:rPr>
        <w:t xml:space="preserve">la respectiva estructura. </w:t>
      </w:r>
    </w:p>
    <w:p w14:paraId="3AE3B3AD" w14:textId="0A79FAA6" w:rsidR="003D0895" w:rsidRPr="000802E0" w:rsidRDefault="0070352B" w:rsidP="004258F7">
      <w:pPr>
        <w:pStyle w:val="Prrafodelista"/>
        <w:numPr>
          <w:ilvl w:val="0"/>
          <w:numId w:val="45"/>
        </w:numPr>
        <w:spacing w:before="240" w:after="0"/>
        <w:jc w:val="both"/>
        <w:rPr>
          <w:rFonts w:ascii="Garamond" w:hAnsi="Garamond" w:cs="Arial"/>
          <w:color w:val="000000" w:themeColor="text1"/>
        </w:rPr>
      </w:pPr>
      <w:r w:rsidRPr="000802E0">
        <w:rPr>
          <w:rFonts w:ascii="Garamond" w:eastAsia="Arial" w:hAnsi="Garamond" w:cs="Arial"/>
          <w:color w:val="000000" w:themeColor="text1"/>
        </w:rPr>
        <w:t xml:space="preserve">Para los </w:t>
      </w:r>
      <w:r w:rsidR="00572D36" w:rsidRPr="000802E0">
        <w:rPr>
          <w:rFonts w:ascii="Garamond" w:eastAsia="Arial" w:hAnsi="Garamond" w:cs="Arial"/>
          <w:color w:val="000000" w:themeColor="text1"/>
        </w:rPr>
        <w:t>P</w:t>
      </w:r>
      <w:r w:rsidR="00E633D4" w:rsidRPr="000802E0">
        <w:rPr>
          <w:rFonts w:ascii="Garamond" w:eastAsia="Arial" w:hAnsi="Garamond" w:cs="Arial"/>
          <w:color w:val="000000" w:themeColor="text1"/>
        </w:rPr>
        <w:t>roponentes</w:t>
      </w:r>
      <w:r w:rsidRPr="000802E0">
        <w:rPr>
          <w:rFonts w:ascii="Garamond" w:eastAsia="Arial" w:hAnsi="Garamond" w:cs="Arial"/>
          <w:color w:val="000000" w:themeColor="text1"/>
        </w:rPr>
        <w:t xml:space="preserve"> o integrantes extranjeros sin domicilio o sin sucursal en Colombia deben diligenciar el </w:t>
      </w:r>
      <w:r w:rsidRPr="000802E0">
        <w:rPr>
          <w:rFonts w:ascii="Garamond" w:eastAsia="Arial" w:hAnsi="Garamond" w:cs="Arial"/>
          <w:color w:val="000000" w:themeColor="text1"/>
        </w:rPr>
        <w:fldChar w:fldCharType="begin"/>
      </w:r>
      <w:r w:rsidRPr="000802E0">
        <w:rPr>
          <w:rFonts w:ascii="Garamond" w:eastAsia="Arial" w:hAnsi="Garamond" w:cs="Arial"/>
          <w:color w:val="000000" w:themeColor="text1"/>
        </w:rPr>
        <w:instrText xml:space="preserve"> REF _Ref508649250 \h  \* MERGEFORMAT </w:instrText>
      </w:r>
      <w:r w:rsidRPr="000802E0">
        <w:rPr>
          <w:rFonts w:ascii="Garamond" w:eastAsia="Arial" w:hAnsi="Garamond" w:cs="Arial"/>
          <w:color w:val="000000" w:themeColor="text1"/>
        </w:rPr>
      </w:r>
      <w:r w:rsidRPr="000802E0">
        <w:rPr>
          <w:rFonts w:ascii="Garamond" w:eastAsia="Arial" w:hAnsi="Garamond" w:cs="Arial"/>
          <w:color w:val="000000" w:themeColor="text1"/>
        </w:rPr>
        <w:fldChar w:fldCharType="separate"/>
      </w:r>
      <w:r w:rsidR="00B74E9C" w:rsidRPr="000802E0">
        <w:rPr>
          <w:rFonts w:ascii="Garamond" w:eastAsia="Arial" w:hAnsi="Garamond" w:cs="Arial"/>
          <w:color w:val="000000" w:themeColor="text1"/>
        </w:rPr>
        <w:t>Formato 5 – Capacidad residual</w:t>
      </w:r>
      <w:r w:rsidRPr="000802E0">
        <w:rPr>
          <w:rFonts w:ascii="Garamond" w:eastAsia="Arial" w:hAnsi="Garamond" w:cs="Arial"/>
          <w:color w:val="000000" w:themeColor="text1"/>
        </w:rPr>
        <w:fldChar w:fldCharType="end"/>
      </w:r>
      <w:r w:rsidRPr="000802E0">
        <w:rPr>
          <w:rFonts w:ascii="Garamond" w:eastAsia="Arial" w:hAnsi="Garamond" w:cs="Arial"/>
          <w:color w:val="000000" w:themeColor="text1"/>
        </w:rPr>
        <w:t xml:space="preserve"> firmado por </w:t>
      </w:r>
      <w:r w:rsidR="005F70FA" w:rsidRPr="000802E0">
        <w:rPr>
          <w:rFonts w:ascii="Garamond" w:eastAsia="Arial" w:hAnsi="Garamond" w:cs="Arial"/>
          <w:color w:val="000000" w:themeColor="text1"/>
        </w:rPr>
        <w:t xml:space="preserve">la persona natural o </w:t>
      </w:r>
      <w:r w:rsidRPr="000802E0">
        <w:rPr>
          <w:rFonts w:ascii="Garamond" w:eastAsia="Arial" w:hAnsi="Garamond" w:cs="Arial"/>
          <w:color w:val="000000" w:themeColor="text1"/>
        </w:rPr>
        <w:t xml:space="preserve">el </w:t>
      </w:r>
      <w:r w:rsidR="003F63EE" w:rsidRPr="000802E0">
        <w:rPr>
          <w:rFonts w:ascii="Garamond" w:eastAsia="Arial" w:hAnsi="Garamond" w:cs="Arial"/>
          <w:color w:val="000000" w:themeColor="text1"/>
        </w:rPr>
        <w:t>r</w:t>
      </w:r>
      <w:r w:rsidRPr="000802E0">
        <w:rPr>
          <w:rFonts w:ascii="Garamond" w:eastAsia="Arial" w:hAnsi="Garamond" w:cs="Arial"/>
          <w:color w:val="000000" w:themeColor="text1"/>
        </w:rPr>
        <w:t xml:space="preserve">epresentante </w:t>
      </w:r>
      <w:r w:rsidR="003F63EE" w:rsidRPr="000802E0">
        <w:rPr>
          <w:rFonts w:ascii="Garamond" w:eastAsia="Arial" w:hAnsi="Garamond" w:cs="Arial"/>
          <w:color w:val="000000" w:themeColor="text1"/>
        </w:rPr>
        <w:t>l</w:t>
      </w:r>
      <w:r w:rsidRPr="000802E0">
        <w:rPr>
          <w:rFonts w:ascii="Garamond" w:eastAsia="Arial" w:hAnsi="Garamond" w:cs="Arial"/>
          <w:color w:val="000000" w:themeColor="text1"/>
        </w:rPr>
        <w:t xml:space="preserve">egal </w:t>
      </w:r>
      <w:r w:rsidR="005F70FA" w:rsidRPr="000802E0">
        <w:rPr>
          <w:rFonts w:ascii="Garamond" w:eastAsia="Arial" w:hAnsi="Garamond" w:cs="Arial"/>
          <w:color w:val="000000" w:themeColor="text1"/>
        </w:rPr>
        <w:t xml:space="preserve">de la persona jurídica </w:t>
      </w:r>
      <w:r w:rsidRPr="000802E0">
        <w:rPr>
          <w:rFonts w:ascii="Garamond" w:eastAsia="Arial" w:hAnsi="Garamond" w:cs="Arial"/>
          <w:color w:val="000000" w:themeColor="text1"/>
        </w:rPr>
        <w:t xml:space="preserve">y el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 xml:space="preserve">ontador </w:t>
      </w:r>
      <w:r w:rsidR="003F63EE" w:rsidRPr="000802E0">
        <w:rPr>
          <w:rFonts w:ascii="Garamond" w:eastAsia="Arial" w:hAnsi="Garamond" w:cs="Arial"/>
          <w:color w:val="000000" w:themeColor="text1"/>
        </w:rPr>
        <w:t>p</w:t>
      </w:r>
      <w:r w:rsidRPr="000802E0">
        <w:rPr>
          <w:rFonts w:ascii="Garamond" w:eastAsia="Arial" w:hAnsi="Garamond" w:cs="Arial"/>
          <w:color w:val="000000" w:themeColor="text1"/>
        </w:rPr>
        <w:t xml:space="preserve">úblico </w:t>
      </w:r>
      <w:r w:rsidR="003F63EE" w:rsidRPr="000802E0">
        <w:rPr>
          <w:rFonts w:ascii="Garamond" w:eastAsia="Arial" w:hAnsi="Garamond" w:cs="Arial"/>
          <w:color w:val="000000" w:themeColor="text1"/>
        </w:rPr>
        <w:t>c</w:t>
      </w:r>
      <w:r w:rsidRPr="000802E0">
        <w:rPr>
          <w:rFonts w:ascii="Garamond" w:eastAsia="Arial" w:hAnsi="Garamond" w:cs="Arial"/>
          <w:color w:val="000000" w:themeColor="text1"/>
        </w:rPr>
        <w:t xml:space="preserve">olombiano que los hubiere convertido a pesos colombianos usando para ello la sección </w:t>
      </w:r>
      <w:r w:rsidRPr="000802E0">
        <w:rPr>
          <w:rFonts w:ascii="Garamond" w:eastAsia="Arial" w:hAnsi="Garamond" w:cs="Arial"/>
          <w:color w:val="000000" w:themeColor="text1"/>
        </w:rPr>
        <w:fldChar w:fldCharType="begin"/>
      </w:r>
      <w:r w:rsidRPr="000802E0">
        <w:rPr>
          <w:rFonts w:ascii="Garamond" w:eastAsia="Arial" w:hAnsi="Garamond" w:cs="Arial"/>
          <w:color w:val="000000" w:themeColor="text1"/>
        </w:rPr>
        <w:instrText xml:space="preserve"> REF _Ref511922501 \r \h  \* MERGEFORMAT </w:instrText>
      </w:r>
      <w:r w:rsidRPr="000802E0">
        <w:rPr>
          <w:rFonts w:ascii="Garamond" w:eastAsia="Arial" w:hAnsi="Garamond" w:cs="Arial"/>
          <w:color w:val="000000" w:themeColor="text1"/>
        </w:rPr>
      </w:r>
      <w:r w:rsidRPr="000802E0">
        <w:rPr>
          <w:rFonts w:ascii="Garamond" w:eastAsia="Arial" w:hAnsi="Garamond" w:cs="Arial"/>
          <w:color w:val="000000" w:themeColor="text1"/>
        </w:rPr>
        <w:fldChar w:fldCharType="separate"/>
      </w:r>
      <w:r w:rsidR="00B74E9C" w:rsidRPr="000802E0">
        <w:rPr>
          <w:rFonts w:ascii="Garamond" w:eastAsia="Arial" w:hAnsi="Garamond" w:cs="Arial"/>
          <w:color w:val="000000" w:themeColor="text1"/>
        </w:rPr>
        <w:t>1.13</w:t>
      </w:r>
      <w:r w:rsidRPr="000802E0">
        <w:rPr>
          <w:rFonts w:ascii="Garamond" w:eastAsia="Arial" w:hAnsi="Garamond" w:cs="Arial"/>
          <w:color w:val="000000" w:themeColor="text1"/>
        </w:rPr>
        <w:fldChar w:fldCharType="end"/>
      </w:r>
      <w:r w:rsidRPr="000802E0">
        <w:rPr>
          <w:rFonts w:ascii="Garamond" w:eastAsia="Arial" w:hAnsi="Garamond" w:cs="Arial"/>
          <w:color w:val="000000" w:themeColor="text1"/>
        </w:rPr>
        <w:t xml:space="preserve"> del </w:t>
      </w:r>
      <w:r w:rsidR="00B11E29" w:rsidRPr="000802E0">
        <w:rPr>
          <w:rFonts w:ascii="Garamond" w:eastAsia="Arial" w:hAnsi="Garamond" w:cs="Arial"/>
          <w:color w:val="000000" w:themeColor="text1"/>
        </w:rPr>
        <w:t>P</w:t>
      </w:r>
      <w:r w:rsidRPr="000802E0">
        <w:rPr>
          <w:rFonts w:ascii="Garamond" w:eastAsia="Arial" w:hAnsi="Garamond" w:cs="Arial"/>
          <w:color w:val="000000" w:themeColor="text1"/>
        </w:rPr>
        <w:t xml:space="preserve">liego de </w:t>
      </w:r>
      <w:r w:rsidR="00B11E29" w:rsidRPr="000802E0">
        <w:rPr>
          <w:rFonts w:ascii="Garamond" w:eastAsia="Arial" w:hAnsi="Garamond" w:cs="Arial"/>
          <w:color w:val="000000" w:themeColor="text1"/>
        </w:rPr>
        <w:t>C</w:t>
      </w:r>
      <w:r w:rsidRPr="000802E0">
        <w:rPr>
          <w:rFonts w:ascii="Garamond" w:eastAsia="Arial" w:hAnsi="Garamond" w:cs="Arial"/>
          <w:color w:val="000000" w:themeColor="text1"/>
        </w:rPr>
        <w:t>ondiciones.</w:t>
      </w:r>
    </w:p>
    <w:p w14:paraId="1CAC1163" w14:textId="77777777" w:rsidR="000B3819" w:rsidRPr="000802E0" w:rsidRDefault="000B3819" w:rsidP="000B3819">
      <w:pPr>
        <w:keepNext/>
        <w:spacing w:before="1" w:after="60" w:line="232" w:lineRule="auto"/>
        <w:ind w:left="284" w:right="116"/>
        <w:jc w:val="both"/>
        <w:rPr>
          <w:rFonts w:ascii="Garamond" w:hAnsi="Garamond"/>
          <w:b/>
          <w:sz w:val="22"/>
        </w:rPr>
      </w:pPr>
    </w:p>
    <w:p w14:paraId="2A204E19" w14:textId="77193250" w:rsidR="000B3819" w:rsidRPr="000802E0" w:rsidRDefault="000B3819" w:rsidP="000B3819">
      <w:pPr>
        <w:keepNext/>
        <w:spacing w:before="1" w:after="60" w:line="232" w:lineRule="auto"/>
        <w:ind w:left="284" w:right="116"/>
        <w:jc w:val="both"/>
        <w:rPr>
          <w:rFonts w:ascii="Garamond" w:hAnsi="Garamond"/>
          <w:b/>
          <w:sz w:val="22"/>
        </w:rPr>
      </w:pPr>
      <w:r w:rsidRPr="000802E0">
        <w:rPr>
          <w:rFonts w:ascii="Garamond" w:hAnsi="Garamond"/>
          <w:b/>
          <w:sz w:val="22"/>
        </w:rPr>
        <w:t>PERSONAL MÍNIMO REQUERIDO PARA LA CORRECTA EJECUCIÓN DE LA OBRA (EN CASO DE SER ADJUDICATARIO)</w:t>
      </w:r>
    </w:p>
    <w:p w14:paraId="3460CBB5" w14:textId="77777777" w:rsidR="000B3819" w:rsidRPr="000802E0" w:rsidRDefault="000B3819" w:rsidP="000B3819">
      <w:pPr>
        <w:spacing w:before="275" w:line="232" w:lineRule="auto"/>
        <w:ind w:left="284" w:right="116"/>
        <w:jc w:val="both"/>
        <w:rPr>
          <w:rFonts w:ascii="Garamond" w:hAnsi="Garamond"/>
          <w:sz w:val="22"/>
        </w:rPr>
      </w:pPr>
      <w:r w:rsidRPr="000802E0">
        <w:rPr>
          <w:rFonts w:ascii="Garamond" w:hAnsi="Garamond"/>
          <w:sz w:val="22"/>
        </w:rPr>
        <w:t>Para efectos del análisis de la información del personal, se tendrán en cuenta las siguientes consideraciones:</w:t>
      </w:r>
    </w:p>
    <w:p w14:paraId="0073A232" w14:textId="77777777" w:rsidR="000B3819" w:rsidRPr="000802E0" w:rsidRDefault="000B3819" w:rsidP="000B3819">
      <w:pPr>
        <w:spacing w:before="10" w:line="360" w:lineRule="auto"/>
        <w:ind w:left="284" w:right="116"/>
        <w:jc w:val="both"/>
        <w:rPr>
          <w:rFonts w:ascii="Garamond" w:hAnsi="Garamond"/>
          <w:sz w:val="22"/>
        </w:rPr>
      </w:pPr>
    </w:p>
    <w:p w14:paraId="6F21F78E" w14:textId="77777777" w:rsidR="000B3819" w:rsidRPr="000802E0" w:rsidRDefault="000B3819" w:rsidP="004258F7">
      <w:pPr>
        <w:widowControl w:val="0"/>
        <w:numPr>
          <w:ilvl w:val="0"/>
          <w:numId w:val="75"/>
        </w:numPr>
        <w:tabs>
          <w:tab w:val="left" w:pos="874"/>
          <w:tab w:val="left" w:pos="876"/>
        </w:tabs>
        <w:spacing w:before="1" w:after="0" w:line="232" w:lineRule="auto"/>
        <w:ind w:left="284" w:right="116" w:firstLine="0"/>
        <w:jc w:val="both"/>
        <w:rPr>
          <w:rFonts w:ascii="Garamond" w:hAnsi="Garamond"/>
          <w:sz w:val="22"/>
        </w:rPr>
      </w:pPr>
      <w:r w:rsidRPr="000802E0">
        <w:rPr>
          <w:rFonts w:ascii="Garamond" w:hAnsi="Garamond"/>
          <w:sz w:val="22"/>
        </w:rPr>
        <w:t>Las hojas de vida y soportes del personal vinculado al proyecto serán verificadas una vez se adjudique el contrato y no podrán ser pedidas durante la selección del contratista para efectos de otorgar puntaje o como criterio habilitante.</w:t>
      </w:r>
    </w:p>
    <w:p w14:paraId="052306EA" w14:textId="77777777" w:rsidR="000B3819" w:rsidRPr="000802E0" w:rsidRDefault="000B3819" w:rsidP="004258F7">
      <w:pPr>
        <w:widowControl w:val="0"/>
        <w:numPr>
          <w:ilvl w:val="0"/>
          <w:numId w:val="75"/>
        </w:numPr>
        <w:tabs>
          <w:tab w:val="left" w:pos="874"/>
          <w:tab w:val="left" w:pos="876"/>
        </w:tabs>
        <w:spacing w:before="15" w:after="0" w:line="235" w:lineRule="auto"/>
        <w:ind w:left="284" w:right="116" w:firstLine="0"/>
        <w:jc w:val="both"/>
        <w:rPr>
          <w:rFonts w:ascii="Garamond" w:hAnsi="Garamond"/>
          <w:sz w:val="22"/>
        </w:rPr>
      </w:pPr>
      <w:r w:rsidRPr="000802E0">
        <w:rPr>
          <w:rFonts w:ascii="Garamond" w:hAnsi="Garamond"/>
          <w:sz w:val="22"/>
        </w:rPr>
        <w:t>Si el contratista ofrece dos (2) o más profesionales para realizar actividades de un mismo cargo, cada uno de ellos deberá cumplir los requisitos exigidos en los pliegos de condiciones para el respectivo cargo. Un mismo profesional no puede ser ofrecido para dos o más cargos diferentes.</w:t>
      </w:r>
    </w:p>
    <w:p w14:paraId="2BCCF57B" w14:textId="77777777" w:rsidR="000B3819" w:rsidRPr="000802E0" w:rsidRDefault="000B3819" w:rsidP="004258F7">
      <w:pPr>
        <w:widowControl w:val="0"/>
        <w:numPr>
          <w:ilvl w:val="0"/>
          <w:numId w:val="75"/>
        </w:numPr>
        <w:tabs>
          <w:tab w:val="left" w:pos="874"/>
          <w:tab w:val="left" w:pos="876"/>
        </w:tabs>
        <w:spacing w:before="10" w:after="0" w:line="232" w:lineRule="auto"/>
        <w:ind w:left="284" w:right="116" w:firstLine="0"/>
        <w:jc w:val="both"/>
        <w:rPr>
          <w:rFonts w:ascii="Garamond" w:hAnsi="Garamond"/>
          <w:sz w:val="22"/>
        </w:rPr>
      </w:pPr>
      <w:r w:rsidRPr="000802E0">
        <w:rPr>
          <w:rFonts w:ascii="Garamond" w:hAnsi="Garamond"/>
          <w:sz w:val="22"/>
        </w:rPr>
        <w:t>El contratista debe informar la fecha a partir de la cual los profesionales ofrecidos ejercen legalmente la profesión.</w:t>
      </w:r>
    </w:p>
    <w:p w14:paraId="70F24B8B" w14:textId="77777777" w:rsidR="000B3819" w:rsidRPr="000802E0" w:rsidRDefault="000B3819" w:rsidP="004258F7">
      <w:pPr>
        <w:widowControl w:val="0"/>
        <w:numPr>
          <w:ilvl w:val="0"/>
          <w:numId w:val="75"/>
        </w:numPr>
        <w:tabs>
          <w:tab w:val="left" w:pos="874"/>
          <w:tab w:val="left" w:pos="876"/>
        </w:tabs>
        <w:spacing w:before="17" w:after="0" w:line="232" w:lineRule="auto"/>
        <w:ind w:left="284" w:right="116" w:firstLine="0"/>
        <w:jc w:val="both"/>
        <w:rPr>
          <w:rFonts w:ascii="Garamond" w:hAnsi="Garamond"/>
          <w:sz w:val="22"/>
        </w:rPr>
      </w:pPr>
      <w:r w:rsidRPr="000802E0">
        <w:rPr>
          <w:rFonts w:ascii="Garamond" w:hAnsi="Garamond"/>
          <w:sz w:val="22"/>
        </w:rPr>
        <w:t>Las certificaciones de experiencia de los profesionales deben ser expedidas por la persona natural o jurídica con quien se haya establecido la relación laboral o de prestación de servicios.</w:t>
      </w:r>
    </w:p>
    <w:p w14:paraId="1A4907DD" w14:textId="77777777" w:rsidR="000B3819" w:rsidRPr="000802E0" w:rsidRDefault="000B3819" w:rsidP="004258F7">
      <w:pPr>
        <w:widowControl w:val="0"/>
        <w:numPr>
          <w:ilvl w:val="0"/>
          <w:numId w:val="75"/>
        </w:numPr>
        <w:tabs>
          <w:tab w:val="left" w:pos="874"/>
          <w:tab w:val="left" w:pos="876"/>
        </w:tabs>
        <w:spacing w:before="17" w:after="0" w:line="232" w:lineRule="auto"/>
        <w:ind w:left="284" w:right="116" w:firstLine="0"/>
        <w:jc w:val="both"/>
        <w:rPr>
          <w:rFonts w:ascii="Garamond" w:hAnsi="Garamond"/>
          <w:sz w:val="22"/>
        </w:rPr>
      </w:pPr>
      <w:r w:rsidRPr="000802E0">
        <w:rPr>
          <w:rFonts w:ascii="Garamond" w:hAnsi="Garamond"/>
          <w:sz w:val="22"/>
        </w:rPr>
        <w:t>El contratista es responsable de verificar que los profesionales propuestos tienen la disponibilidad real para la cual se vinculan al proyecto. De comprobarse dedicación inferior a la aprobada se aplicarán las sanciones a que haya lugar.</w:t>
      </w:r>
    </w:p>
    <w:p w14:paraId="7EBF6034" w14:textId="77777777" w:rsidR="000B3819" w:rsidRPr="000802E0" w:rsidRDefault="000B3819" w:rsidP="004258F7">
      <w:pPr>
        <w:widowControl w:val="0"/>
        <w:numPr>
          <w:ilvl w:val="0"/>
          <w:numId w:val="75"/>
        </w:numPr>
        <w:tabs>
          <w:tab w:val="left" w:pos="875"/>
        </w:tabs>
        <w:spacing w:before="11" w:after="0" w:line="240" w:lineRule="auto"/>
        <w:ind w:left="284" w:right="116" w:firstLine="0"/>
        <w:jc w:val="both"/>
        <w:rPr>
          <w:rFonts w:ascii="Garamond" w:hAnsi="Garamond"/>
          <w:sz w:val="22"/>
        </w:rPr>
      </w:pPr>
      <w:r w:rsidRPr="000802E0">
        <w:rPr>
          <w:rFonts w:ascii="Garamond" w:hAnsi="Garamond"/>
          <w:sz w:val="22"/>
        </w:rPr>
        <w:t>En la determinación de la experiencia de los profesionales se aplicará la equivalencia, así:</w:t>
      </w:r>
    </w:p>
    <w:p w14:paraId="0EDAB091" w14:textId="77777777" w:rsidR="000B3819" w:rsidRPr="000802E0" w:rsidRDefault="000B3819" w:rsidP="000B3819">
      <w:pPr>
        <w:pBdr>
          <w:top w:val="nil"/>
          <w:left w:val="nil"/>
          <w:bottom w:val="nil"/>
          <w:right w:val="nil"/>
          <w:between w:val="nil"/>
        </w:pBdr>
        <w:ind w:left="284" w:right="116"/>
        <w:jc w:val="both"/>
        <w:rPr>
          <w:rFonts w:ascii="Garamond" w:hAnsi="Garamond"/>
          <w:color w:val="000000"/>
          <w:sz w:val="22"/>
        </w:rPr>
      </w:pPr>
    </w:p>
    <w:p w14:paraId="76B45FF2" w14:textId="77777777" w:rsidR="000B3819" w:rsidRPr="000802E0" w:rsidRDefault="000B3819" w:rsidP="000B3819">
      <w:pPr>
        <w:spacing w:before="63" w:after="1" w:line="360" w:lineRule="auto"/>
        <w:ind w:left="284" w:right="116"/>
        <w:jc w:val="both"/>
        <w:rPr>
          <w:rFonts w:ascii="Garamond" w:hAnsi="Garamond"/>
          <w:sz w:val="22"/>
        </w:rPr>
      </w:pPr>
    </w:p>
    <w:tbl>
      <w:tblPr>
        <w:tblW w:w="8527" w:type="dxa"/>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3438"/>
        <w:gridCol w:w="3001"/>
      </w:tblGrid>
      <w:tr w:rsidR="000B3819" w:rsidRPr="000802E0" w14:paraId="3AEB19E5" w14:textId="77777777" w:rsidTr="00CA7FF2">
        <w:trPr>
          <w:trHeight w:val="546"/>
        </w:trPr>
        <w:tc>
          <w:tcPr>
            <w:tcW w:w="2088" w:type="dxa"/>
          </w:tcPr>
          <w:p w14:paraId="00D1CCBD"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Postgrado con título</w:t>
            </w:r>
          </w:p>
        </w:tc>
        <w:tc>
          <w:tcPr>
            <w:tcW w:w="3438" w:type="dxa"/>
          </w:tcPr>
          <w:p w14:paraId="0BA831E0"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Requisitos de Experiencia General</w:t>
            </w:r>
          </w:p>
        </w:tc>
        <w:tc>
          <w:tcPr>
            <w:tcW w:w="3001" w:type="dxa"/>
          </w:tcPr>
          <w:p w14:paraId="4E8E0F3B" w14:textId="77777777" w:rsidR="000B3819" w:rsidRPr="000802E0" w:rsidRDefault="000B3819" w:rsidP="00CA7FF2">
            <w:pPr>
              <w:spacing w:line="268" w:lineRule="auto"/>
              <w:ind w:left="284" w:right="116"/>
              <w:jc w:val="both"/>
              <w:rPr>
                <w:rFonts w:ascii="Garamond" w:hAnsi="Garamond"/>
                <w:b/>
                <w:sz w:val="22"/>
              </w:rPr>
            </w:pPr>
            <w:r w:rsidRPr="000802E0">
              <w:rPr>
                <w:rFonts w:ascii="Garamond" w:hAnsi="Garamond"/>
                <w:b/>
                <w:sz w:val="22"/>
              </w:rPr>
              <w:t>Requisitos de Experiencia Específica</w:t>
            </w:r>
          </w:p>
        </w:tc>
      </w:tr>
      <w:tr w:rsidR="000B3819" w:rsidRPr="000802E0" w14:paraId="3D46B958" w14:textId="77777777" w:rsidTr="00CA7FF2">
        <w:trPr>
          <w:trHeight w:val="283"/>
        </w:trPr>
        <w:tc>
          <w:tcPr>
            <w:tcW w:w="2088" w:type="dxa"/>
          </w:tcPr>
          <w:p w14:paraId="684D450C"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Especialización</w:t>
            </w:r>
          </w:p>
        </w:tc>
        <w:tc>
          <w:tcPr>
            <w:tcW w:w="3438" w:type="dxa"/>
          </w:tcPr>
          <w:p w14:paraId="775EDBE9"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Veinticuatro (24) meses</w:t>
            </w:r>
          </w:p>
        </w:tc>
        <w:tc>
          <w:tcPr>
            <w:tcW w:w="3001" w:type="dxa"/>
          </w:tcPr>
          <w:p w14:paraId="0D2771D5"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Doce (12) meses</w:t>
            </w:r>
          </w:p>
        </w:tc>
      </w:tr>
      <w:tr w:rsidR="000B3819" w:rsidRPr="000802E0" w14:paraId="302327E9" w14:textId="77777777" w:rsidTr="00CA7FF2">
        <w:trPr>
          <w:trHeight w:val="282"/>
        </w:trPr>
        <w:tc>
          <w:tcPr>
            <w:tcW w:w="2088" w:type="dxa"/>
          </w:tcPr>
          <w:p w14:paraId="5D412AF3"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Maestría</w:t>
            </w:r>
          </w:p>
        </w:tc>
        <w:tc>
          <w:tcPr>
            <w:tcW w:w="3438" w:type="dxa"/>
          </w:tcPr>
          <w:p w14:paraId="28199F25"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Treinta y seis (36) meses</w:t>
            </w:r>
          </w:p>
        </w:tc>
        <w:tc>
          <w:tcPr>
            <w:tcW w:w="3001" w:type="dxa"/>
          </w:tcPr>
          <w:p w14:paraId="79FB135F" w14:textId="77777777" w:rsidR="000B3819" w:rsidRPr="000802E0" w:rsidRDefault="000B3819" w:rsidP="00CA7FF2">
            <w:pPr>
              <w:spacing w:line="263" w:lineRule="auto"/>
              <w:ind w:left="284" w:right="116"/>
              <w:jc w:val="both"/>
              <w:rPr>
                <w:rFonts w:ascii="Garamond" w:hAnsi="Garamond"/>
                <w:sz w:val="22"/>
              </w:rPr>
            </w:pPr>
            <w:r w:rsidRPr="000802E0">
              <w:rPr>
                <w:rFonts w:ascii="Garamond" w:hAnsi="Garamond"/>
                <w:sz w:val="22"/>
              </w:rPr>
              <w:t>Dieciocho (18) meses</w:t>
            </w:r>
          </w:p>
        </w:tc>
      </w:tr>
      <w:tr w:rsidR="000B3819" w:rsidRPr="000802E0" w14:paraId="013E84F9" w14:textId="77777777" w:rsidTr="00CA7FF2">
        <w:trPr>
          <w:trHeight w:val="278"/>
        </w:trPr>
        <w:tc>
          <w:tcPr>
            <w:tcW w:w="2088" w:type="dxa"/>
          </w:tcPr>
          <w:p w14:paraId="4FBEEDFC"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Doctorado</w:t>
            </w:r>
          </w:p>
        </w:tc>
        <w:tc>
          <w:tcPr>
            <w:tcW w:w="3438" w:type="dxa"/>
          </w:tcPr>
          <w:p w14:paraId="6ABCBC4E"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Cuarenta y ocho (48) meses</w:t>
            </w:r>
          </w:p>
        </w:tc>
        <w:tc>
          <w:tcPr>
            <w:tcW w:w="3001" w:type="dxa"/>
          </w:tcPr>
          <w:p w14:paraId="6590DB6B" w14:textId="77777777" w:rsidR="000B3819" w:rsidRPr="000802E0" w:rsidRDefault="000B3819" w:rsidP="00CA7FF2">
            <w:pPr>
              <w:spacing w:line="258" w:lineRule="auto"/>
              <w:ind w:left="284" w:right="116"/>
              <w:jc w:val="both"/>
              <w:rPr>
                <w:rFonts w:ascii="Garamond" w:hAnsi="Garamond"/>
                <w:sz w:val="22"/>
              </w:rPr>
            </w:pPr>
            <w:r w:rsidRPr="000802E0">
              <w:rPr>
                <w:rFonts w:ascii="Garamond" w:hAnsi="Garamond"/>
                <w:sz w:val="22"/>
              </w:rPr>
              <w:t>Veinticuatro (24) meses</w:t>
            </w:r>
          </w:p>
        </w:tc>
      </w:tr>
    </w:tbl>
    <w:p w14:paraId="567FE38D" w14:textId="77777777" w:rsidR="000B3819" w:rsidRPr="000802E0" w:rsidRDefault="000B3819" w:rsidP="000B3819">
      <w:pPr>
        <w:spacing w:line="360" w:lineRule="auto"/>
        <w:ind w:left="284" w:right="116"/>
        <w:jc w:val="both"/>
        <w:rPr>
          <w:rFonts w:ascii="Garamond" w:hAnsi="Garamond"/>
          <w:sz w:val="22"/>
        </w:rPr>
      </w:pPr>
      <w:r w:rsidRPr="000802E0">
        <w:rPr>
          <w:rFonts w:ascii="Garamond" w:hAnsi="Garamond"/>
          <w:sz w:val="22"/>
        </w:rPr>
        <w:t xml:space="preserve"> </w:t>
      </w:r>
    </w:p>
    <w:p w14:paraId="034980AE" w14:textId="77777777" w:rsidR="000B3819" w:rsidRPr="000802E0" w:rsidRDefault="000B3819" w:rsidP="000B3819">
      <w:pPr>
        <w:spacing w:line="360" w:lineRule="auto"/>
        <w:ind w:left="284" w:right="116"/>
        <w:jc w:val="both"/>
        <w:rPr>
          <w:rFonts w:ascii="Garamond" w:hAnsi="Garamond"/>
          <w:sz w:val="22"/>
        </w:rPr>
      </w:pPr>
      <w:r w:rsidRPr="000802E0">
        <w:rPr>
          <w:rFonts w:ascii="Garamond" w:hAnsi="Garamond"/>
          <w:sz w:val="22"/>
        </w:rPr>
        <w:t>Las equivalencias se pueden aplicar en los siguientes eventos</w:t>
      </w:r>
    </w:p>
    <w:p w14:paraId="35DA33BB" w14:textId="77777777" w:rsidR="000B3819" w:rsidRPr="000802E0" w:rsidRDefault="000B3819" w:rsidP="004258F7">
      <w:pPr>
        <w:widowControl w:val="0"/>
        <w:numPr>
          <w:ilvl w:val="1"/>
          <w:numId w:val="75"/>
        </w:numPr>
        <w:tabs>
          <w:tab w:val="left" w:pos="1596"/>
        </w:tabs>
        <w:spacing w:before="1" w:after="0" w:line="240" w:lineRule="auto"/>
        <w:ind w:left="284" w:right="116" w:firstLine="0"/>
        <w:jc w:val="both"/>
        <w:rPr>
          <w:rFonts w:ascii="Garamond" w:hAnsi="Garamond"/>
          <w:sz w:val="22"/>
        </w:rPr>
      </w:pPr>
      <w:r w:rsidRPr="000802E0">
        <w:rPr>
          <w:rFonts w:ascii="Garamond" w:hAnsi="Garamond"/>
          <w:sz w:val="22"/>
        </w:rPr>
        <w:t>Título de posgrado en las diferentes modalidades por experiencia general y viceversa.</w:t>
      </w:r>
    </w:p>
    <w:p w14:paraId="0EFF6056" w14:textId="77777777" w:rsidR="000B3819" w:rsidRPr="000802E0" w:rsidRDefault="000B3819" w:rsidP="004258F7">
      <w:pPr>
        <w:widowControl w:val="0"/>
        <w:numPr>
          <w:ilvl w:val="1"/>
          <w:numId w:val="75"/>
        </w:numPr>
        <w:tabs>
          <w:tab w:val="left" w:pos="1597"/>
        </w:tabs>
        <w:spacing w:before="30" w:after="0" w:line="232" w:lineRule="auto"/>
        <w:ind w:left="284" w:right="116" w:firstLine="0"/>
        <w:jc w:val="both"/>
        <w:rPr>
          <w:rFonts w:ascii="Garamond" w:hAnsi="Garamond"/>
          <w:sz w:val="22"/>
        </w:rPr>
      </w:pPr>
      <w:r w:rsidRPr="000802E0">
        <w:rPr>
          <w:rFonts w:ascii="Garamond" w:hAnsi="Garamond"/>
          <w:sz w:val="22"/>
        </w:rPr>
        <w:t>Título de posgrado en las diferentes modalidades por experiencia específica y vice- versa.</w:t>
      </w:r>
    </w:p>
    <w:p w14:paraId="761F6DB9" w14:textId="77777777" w:rsidR="000B3819" w:rsidRPr="000802E0" w:rsidRDefault="000B3819" w:rsidP="004258F7">
      <w:pPr>
        <w:widowControl w:val="0"/>
        <w:numPr>
          <w:ilvl w:val="1"/>
          <w:numId w:val="75"/>
        </w:numPr>
        <w:tabs>
          <w:tab w:val="left" w:pos="1597"/>
        </w:tabs>
        <w:spacing w:before="32" w:after="0" w:line="232" w:lineRule="auto"/>
        <w:ind w:left="284" w:right="116" w:firstLine="0"/>
        <w:jc w:val="both"/>
        <w:rPr>
          <w:rFonts w:ascii="Garamond" w:hAnsi="Garamond"/>
          <w:sz w:val="22"/>
        </w:rPr>
      </w:pPr>
      <w:r w:rsidRPr="000802E0">
        <w:rPr>
          <w:rFonts w:ascii="Garamond" w:hAnsi="Garamond"/>
          <w:sz w:val="22"/>
        </w:rPr>
        <w:t>No se puede aplicar equivalencia de experiencia general por experiencia especifica o viceversa.</w:t>
      </w:r>
    </w:p>
    <w:p w14:paraId="2EC15209" w14:textId="77777777" w:rsidR="000B3819" w:rsidRPr="000802E0" w:rsidRDefault="000B3819" w:rsidP="000B3819">
      <w:pPr>
        <w:tabs>
          <w:tab w:val="left" w:pos="1597"/>
        </w:tabs>
        <w:spacing w:before="32" w:line="232" w:lineRule="auto"/>
        <w:ind w:left="284" w:right="116"/>
        <w:jc w:val="both"/>
        <w:rPr>
          <w:rFonts w:ascii="Garamond" w:hAnsi="Garamond"/>
          <w:sz w:val="22"/>
        </w:rPr>
      </w:pPr>
    </w:p>
    <w:p w14:paraId="4974F876" w14:textId="77777777" w:rsidR="000B3819" w:rsidRPr="000802E0" w:rsidRDefault="000B3819" w:rsidP="000B3819">
      <w:pPr>
        <w:spacing w:before="14" w:line="235" w:lineRule="auto"/>
        <w:ind w:left="284" w:right="116"/>
        <w:jc w:val="both"/>
        <w:rPr>
          <w:rFonts w:ascii="Garamond" w:hAnsi="Garamond"/>
          <w:sz w:val="22"/>
        </w:rPr>
      </w:pPr>
      <w:r w:rsidRPr="000802E0">
        <w:rPr>
          <w:rFonts w:ascii="Garamond" w:hAnsi="Garamond"/>
          <w:sz w:val="22"/>
        </w:rPr>
        <w:t>El personal relacionado debe estar contratado o contemplado dentro de la planta de personal del contratista y su costo debe incluirse dentro de los gastos de administración general del contrato.</w:t>
      </w:r>
    </w:p>
    <w:p w14:paraId="276CB4DD" w14:textId="77777777" w:rsidR="000B3819" w:rsidRPr="000802E0" w:rsidRDefault="000B3819" w:rsidP="000B3819">
      <w:pPr>
        <w:spacing w:before="9" w:line="360" w:lineRule="auto"/>
        <w:ind w:left="284" w:right="116"/>
        <w:jc w:val="both"/>
        <w:rPr>
          <w:rFonts w:ascii="Garamond" w:hAnsi="Garamond"/>
          <w:sz w:val="22"/>
        </w:rPr>
      </w:pPr>
    </w:p>
    <w:p w14:paraId="10634EA4" w14:textId="77777777" w:rsidR="000B3819" w:rsidRPr="000802E0" w:rsidRDefault="000B3819" w:rsidP="000B3819">
      <w:pPr>
        <w:keepNext/>
        <w:keepLines/>
        <w:spacing w:before="40"/>
        <w:ind w:left="284" w:right="116"/>
        <w:jc w:val="both"/>
        <w:rPr>
          <w:rFonts w:ascii="Garamond" w:hAnsi="Garamond"/>
          <w:b/>
          <w:color w:val="000000"/>
          <w:sz w:val="22"/>
        </w:rPr>
      </w:pPr>
      <w:bookmarkStart w:id="445" w:name="_heading=h.ufy85onvanw3" w:colFirst="0" w:colLast="0"/>
      <w:bookmarkEnd w:id="445"/>
      <w:r w:rsidRPr="000802E0">
        <w:rPr>
          <w:rFonts w:ascii="Garamond" w:hAnsi="Garamond"/>
          <w:color w:val="000000"/>
          <w:sz w:val="22"/>
        </w:rPr>
        <w:t>Requisitos del personal</w:t>
      </w:r>
    </w:p>
    <w:p w14:paraId="4CCCA093" w14:textId="77777777" w:rsidR="000B3819" w:rsidRPr="000802E0" w:rsidRDefault="000B3819" w:rsidP="000B3819">
      <w:pPr>
        <w:spacing w:before="17" w:line="360" w:lineRule="auto"/>
        <w:ind w:left="284" w:right="116"/>
        <w:jc w:val="both"/>
        <w:rPr>
          <w:rFonts w:ascii="Garamond" w:hAnsi="Garamond"/>
          <w:b/>
          <w:sz w:val="22"/>
        </w:rPr>
      </w:pPr>
    </w:p>
    <w:p w14:paraId="61390DAE" w14:textId="77777777" w:rsidR="000B3819" w:rsidRPr="000802E0" w:rsidRDefault="000B3819" w:rsidP="000B3819">
      <w:pPr>
        <w:spacing w:line="232" w:lineRule="auto"/>
        <w:ind w:left="284" w:right="116"/>
        <w:jc w:val="both"/>
        <w:rPr>
          <w:rFonts w:ascii="Garamond" w:hAnsi="Garamond"/>
          <w:sz w:val="22"/>
        </w:rPr>
      </w:pPr>
      <w:r w:rsidRPr="000802E0">
        <w:rPr>
          <w:rFonts w:ascii="Garamond" w:hAnsi="Garamond"/>
          <w:sz w:val="22"/>
        </w:rPr>
        <w:lastRenderedPageBreak/>
        <w:t>Todos los profesionales exigidos, deben cumplir y acreditar, como mínimo, los siguientes requisitos de formación y experiencia:</w:t>
      </w:r>
    </w:p>
    <w:p w14:paraId="64CEA3BA" w14:textId="77777777" w:rsidR="000B3819" w:rsidRPr="000802E0" w:rsidRDefault="000B3819" w:rsidP="000B3819">
      <w:pPr>
        <w:spacing w:line="232" w:lineRule="auto"/>
        <w:ind w:left="284" w:right="116"/>
        <w:jc w:val="both"/>
        <w:rPr>
          <w:rFonts w:ascii="Garamond" w:hAnsi="Garamond"/>
          <w:sz w:val="22"/>
        </w:rPr>
      </w:pPr>
    </w:p>
    <w:tbl>
      <w:tblPr>
        <w:tblW w:w="9810"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28"/>
        <w:gridCol w:w="6982"/>
      </w:tblGrid>
      <w:tr w:rsidR="000B3819" w:rsidRPr="000802E0" w14:paraId="5269EB91" w14:textId="77777777" w:rsidTr="00CA7FF2">
        <w:trPr>
          <w:trHeight w:val="498"/>
        </w:trPr>
        <w:tc>
          <w:tcPr>
            <w:tcW w:w="2828" w:type="dxa"/>
          </w:tcPr>
          <w:p w14:paraId="666BF667" w14:textId="77777777" w:rsidR="000B3819" w:rsidRPr="000802E0" w:rsidRDefault="000B3819" w:rsidP="00CA7FF2">
            <w:pPr>
              <w:pBdr>
                <w:top w:val="nil"/>
                <w:left w:val="nil"/>
                <w:bottom w:val="nil"/>
                <w:right w:val="nil"/>
                <w:between w:val="nil"/>
              </w:pBdr>
              <w:spacing w:before="97"/>
              <w:ind w:left="284" w:right="116"/>
              <w:jc w:val="both"/>
              <w:rPr>
                <w:rFonts w:ascii="Garamond" w:hAnsi="Garamond"/>
                <w:b/>
                <w:color w:val="000000"/>
                <w:sz w:val="22"/>
              </w:rPr>
            </w:pPr>
            <w:r w:rsidRPr="000802E0">
              <w:rPr>
                <w:rFonts w:ascii="Garamond" w:hAnsi="Garamond"/>
                <w:b/>
                <w:color w:val="000000"/>
                <w:sz w:val="22"/>
              </w:rPr>
              <w:t>PERSONAL</w:t>
            </w:r>
          </w:p>
        </w:tc>
        <w:tc>
          <w:tcPr>
            <w:tcW w:w="6982" w:type="dxa"/>
          </w:tcPr>
          <w:p w14:paraId="56D8B378" w14:textId="77777777" w:rsidR="000B3819" w:rsidRPr="000802E0" w:rsidRDefault="000B3819" w:rsidP="00CA7FF2">
            <w:pPr>
              <w:pBdr>
                <w:top w:val="nil"/>
                <w:left w:val="nil"/>
                <w:bottom w:val="nil"/>
                <w:right w:val="nil"/>
                <w:between w:val="nil"/>
              </w:pBdr>
              <w:spacing w:before="96"/>
              <w:ind w:left="284" w:right="116"/>
              <w:jc w:val="both"/>
              <w:rPr>
                <w:rFonts w:ascii="Garamond" w:hAnsi="Garamond"/>
                <w:b/>
                <w:color w:val="000000"/>
                <w:sz w:val="22"/>
              </w:rPr>
            </w:pPr>
            <w:r w:rsidRPr="000802E0">
              <w:rPr>
                <w:rFonts w:ascii="Garamond" w:hAnsi="Garamond"/>
                <w:b/>
                <w:color w:val="000000"/>
                <w:sz w:val="22"/>
              </w:rPr>
              <w:t>REQUISITOS MINIMOS – PERSONAL</w:t>
            </w:r>
          </w:p>
        </w:tc>
      </w:tr>
      <w:tr w:rsidR="000B3819" w:rsidRPr="000802E0" w14:paraId="0083F5FB" w14:textId="77777777" w:rsidTr="00CA7FF2">
        <w:trPr>
          <w:trHeight w:val="2463"/>
        </w:trPr>
        <w:tc>
          <w:tcPr>
            <w:tcW w:w="2828" w:type="dxa"/>
          </w:tcPr>
          <w:p w14:paraId="447F05DF"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581120F0"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24298ABB"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68BBDEDB" w14:textId="77777777" w:rsidR="000B3819" w:rsidRPr="000802E0" w:rsidRDefault="000B3819" w:rsidP="00CA7FF2">
            <w:pPr>
              <w:pBdr>
                <w:top w:val="nil"/>
                <w:left w:val="nil"/>
                <w:bottom w:val="nil"/>
                <w:right w:val="nil"/>
                <w:between w:val="nil"/>
              </w:pBdr>
              <w:spacing w:before="175"/>
              <w:ind w:left="284" w:right="116"/>
              <w:jc w:val="both"/>
              <w:rPr>
                <w:rFonts w:ascii="Garamond" w:hAnsi="Garamond"/>
                <w:sz w:val="22"/>
              </w:rPr>
            </w:pPr>
            <w:r w:rsidRPr="000802E0">
              <w:rPr>
                <w:rFonts w:ascii="Garamond" w:hAnsi="Garamond"/>
                <w:sz w:val="22"/>
              </w:rPr>
              <w:t>Director (a) de Obra: Uno (1) Dedicación 30%</w:t>
            </w:r>
          </w:p>
        </w:tc>
        <w:tc>
          <w:tcPr>
            <w:tcW w:w="6982" w:type="dxa"/>
          </w:tcPr>
          <w:p w14:paraId="0A6156DF"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Profesional en Ingeniería Civil con posgrado en gerencia de proyectos de construcción o gerencia de proyectos de ingeniería o gerencia de proyectos en arquitectura o en gerencia y control de la construcción o en gerencia de proyectos de obras públicas o ingeniería de la construcción o en construcción o en gerencia integral de proyectos o gerencia de proyectos. Para los posgrados en gerencia integral de proyectos o gerencia de proyectos atrás enunciados los mismos de- ben estar dentro de los núcleos básicos del conocimiento de ingenie- ría civil o arquitectura según el SNIES </w:t>
            </w:r>
            <w:hyperlink r:id="rId18">
              <w:r w:rsidRPr="000802E0">
                <w:rPr>
                  <w:rFonts w:ascii="Garamond" w:hAnsi="Garamond"/>
                  <w:color w:val="000080"/>
                  <w:sz w:val="22"/>
                  <w:u w:val="single"/>
                </w:rPr>
                <w:t>https://snies.mineduca-</w:t>
              </w:r>
            </w:hyperlink>
            <w:r w:rsidRPr="000802E0">
              <w:rPr>
                <w:rFonts w:ascii="Garamond" w:hAnsi="Garamond"/>
                <w:color w:val="000080"/>
                <w:sz w:val="22"/>
              </w:rPr>
              <w:t xml:space="preserve"> </w:t>
            </w:r>
            <w:hyperlink r:id="rId19">
              <w:r w:rsidRPr="000802E0">
                <w:rPr>
                  <w:rFonts w:ascii="Garamond" w:hAnsi="Garamond"/>
                  <w:color w:val="000080"/>
                  <w:sz w:val="22"/>
                  <w:u w:val="single"/>
                </w:rPr>
                <w:t>cion.gov.co/consultasnies/programa</w:t>
              </w:r>
            </w:hyperlink>
            <w:r w:rsidRPr="000802E0">
              <w:rPr>
                <w:rFonts w:ascii="Garamond" w:hAnsi="Garamond"/>
                <w:color w:val="000080"/>
                <w:sz w:val="22"/>
                <w:u w:val="single"/>
              </w:rPr>
              <w:t xml:space="preserve"> </w:t>
            </w:r>
            <w:hyperlink r:id="rId20">
              <w:r w:rsidRPr="000802E0">
                <w:rPr>
                  <w:rFonts w:ascii="Garamond" w:hAnsi="Garamond"/>
                  <w:color w:val="000080"/>
                  <w:sz w:val="22"/>
                  <w:u w:val="single"/>
                </w:rPr>
                <w:t>#.</w:t>
              </w:r>
            </w:hyperlink>
          </w:p>
          <w:p w14:paraId="534E5E49" w14:textId="77777777" w:rsidR="000B3819" w:rsidRPr="000802E0" w:rsidRDefault="000B3819" w:rsidP="00CA7FF2">
            <w:pPr>
              <w:pBdr>
                <w:top w:val="nil"/>
                <w:left w:val="nil"/>
                <w:bottom w:val="nil"/>
                <w:right w:val="nil"/>
                <w:between w:val="nil"/>
              </w:pBdr>
              <w:spacing w:line="235" w:lineRule="auto"/>
              <w:ind w:left="284" w:right="116"/>
              <w:jc w:val="both"/>
              <w:rPr>
                <w:rFonts w:ascii="Garamond" w:hAnsi="Garamond"/>
                <w:color w:val="000000"/>
                <w:sz w:val="22"/>
                <w:highlight w:val="red"/>
              </w:rPr>
            </w:pPr>
            <w:r w:rsidRPr="000802E0">
              <w:rPr>
                <w:rFonts w:ascii="Garamond" w:hAnsi="Garamond"/>
                <w:sz w:val="22"/>
              </w:rPr>
              <w:t>Experiencia profesional general certificada no menor a diez (10) años, contada a partir de la terminación y aprobación del pensum académico de educación superior de los cuales debe tener como mínimo dos (2) años de experiencia específica certificada como director y/o coordinador de proyectos de: construcción, reparación o mantenimiento de edificaciones publicas</w:t>
            </w:r>
          </w:p>
        </w:tc>
      </w:tr>
      <w:tr w:rsidR="000B3819" w:rsidRPr="000802E0" w14:paraId="237C7BD7" w14:textId="77777777" w:rsidTr="00CA7FF2">
        <w:trPr>
          <w:trHeight w:val="2553"/>
        </w:trPr>
        <w:tc>
          <w:tcPr>
            <w:tcW w:w="2828" w:type="dxa"/>
          </w:tcPr>
          <w:p w14:paraId="61806164"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152536E9"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themeColor="text1"/>
                <w:sz w:val="22"/>
              </w:rPr>
              <w:t>Ingeniero (a)  Hidrosanitario especialista en Hidrosanitario: Uno (1)</w:t>
            </w:r>
          </w:p>
          <w:p w14:paraId="4FB85811" w14:textId="77777777" w:rsidR="000B3819" w:rsidRPr="000802E0" w:rsidRDefault="000B3819" w:rsidP="00CA7FF2">
            <w:pPr>
              <w:pBdr>
                <w:top w:val="nil"/>
                <w:left w:val="nil"/>
                <w:bottom w:val="nil"/>
                <w:right w:val="nil"/>
                <w:between w:val="nil"/>
              </w:pBdr>
              <w:ind w:left="284" w:right="116"/>
              <w:jc w:val="both"/>
              <w:rPr>
                <w:rFonts w:ascii="Garamond" w:hAnsi="Garamond"/>
                <w:sz w:val="22"/>
              </w:rPr>
            </w:pPr>
            <w:r w:rsidRPr="000802E0">
              <w:rPr>
                <w:rFonts w:ascii="Garamond" w:hAnsi="Garamond"/>
                <w:sz w:val="22"/>
              </w:rPr>
              <w:t>Dedicación 40%</w:t>
            </w:r>
          </w:p>
        </w:tc>
        <w:tc>
          <w:tcPr>
            <w:tcW w:w="6982" w:type="dxa"/>
          </w:tcPr>
          <w:p w14:paraId="6E1772B1"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civil con posgrado o especialidad en redes hidrosanitarias.</w:t>
            </w:r>
          </w:p>
          <w:p w14:paraId="1497ED6F" w14:textId="77777777" w:rsidR="000B3819" w:rsidRPr="000802E0" w:rsidRDefault="000B3819" w:rsidP="00CA7FF2">
            <w:pPr>
              <w:pBdr>
                <w:top w:val="nil"/>
                <w:left w:val="nil"/>
                <w:bottom w:val="nil"/>
                <w:right w:val="nil"/>
                <w:between w:val="nil"/>
              </w:pBdr>
              <w:spacing w:before="1" w:line="235" w:lineRule="auto"/>
              <w:ind w:left="284" w:right="116"/>
              <w:jc w:val="both"/>
              <w:rPr>
                <w:rFonts w:ascii="Garamond" w:hAnsi="Garamond"/>
                <w:color w:val="000000"/>
                <w:sz w:val="22"/>
                <w:highlight w:val="red"/>
              </w:rPr>
            </w:pPr>
            <w:bookmarkStart w:id="446" w:name="_heading=h.6xr95k15uxuz" w:colFirst="0" w:colLast="0"/>
            <w:bookmarkEnd w:id="446"/>
            <w:r w:rsidRPr="000802E0">
              <w:rPr>
                <w:rFonts w:ascii="Garamond" w:hAnsi="Garamond"/>
                <w:sz w:val="22"/>
              </w:rPr>
              <w:t>Experiencia profesional general certificada no menor a seis (6) años, contada a partir de la terminación y aprobación del pensum académico de educación superior, de los cuales debe tener como mínimo cuatro (4) años de experiencia específica certificada como diseñador o supervisor de diseño y/o coordinador de proyectos hidrosanitarios de: construcción, reparación o mantenimiento de edificaciones publicas</w:t>
            </w:r>
          </w:p>
        </w:tc>
      </w:tr>
      <w:tr w:rsidR="000B3819" w:rsidRPr="000802E0" w14:paraId="190AF867" w14:textId="77777777" w:rsidTr="00CA7FF2">
        <w:trPr>
          <w:trHeight w:val="3384"/>
        </w:trPr>
        <w:tc>
          <w:tcPr>
            <w:tcW w:w="2828" w:type="dxa"/>
          </w:tcPr>
          <w:p w14:paraId="79A7A9A3"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3023DDCF" w14:textId="77777777" w:rsidR="000B3819" w:rsidRPr="000802E0" w:rsidRDefault="000B3819" w:rsidP="00CA7FF2">
            <w:pPr>
              <w:pBdr>
                <w:top w:val="nil"/>
                <w:left w:val="nil"/>
                <w:bottom w:val="nil"/>
                <w:right w:val="nil"/>
                <w:between w:val="nil"/>
              </w:pBdr>
              <w:spacing w:line="232" w:lineRule="auto"/>
              <w:ind w:left="284" w:right="116"/>
              <w:jc w:val="both"/>
              <w:rPr>
                <w:rFonts w:ascii="Garamond" w:hAnsi="Garamond"/>
                <w:b/>
                <w:bCs/>
                <w:color w:val="000000"/>
                <w:sz w:val="22"/>
                <w:highlight w:val="red"/>
              </w:rPr>
            </w:pPr>
            <w:r w:rsidRPr="000802E0">
              <w:rPr>
                <w:rFonts w:ascii="Garamond" w:hAnsi="Garamond"/>
                <w:sz w:val="22"/>
              </w:rPr>
              <w:t>Ingeniero (a) Eléctrico: Uno (1) Dedicación 40%</w:t>
            </w:r>
          </w:p>
        </w:tc>
        <w:tc>
          <w:tcPr>
            <w:tcW w:w="6982" w:type="dxa"/>
          </w:tcPr>
          <w:p w14:paraId="6B0110F5"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Eléctrica</w:t>
            </w:r>
          </w:p>
          <w:p w14:paraId="22F48124" w14:textId="77777777" w:rsidR="000B3819" w:rsidRPr="000802E0" w:rsidRDefault="000B3819" w:rsidP="00CA7FF2">
            <w:pPr>
              <w:pBdr>
                <w:top w:val="nil"/>
                <w:left w:val="nil"/>
                <w:bottom w:val="nil"/>
                <w:right w:val="nil"/>
                <w:between w:val="nil"/>
              </w:pBdr>
              <w:spacing w:line="235" w:lineRule="auto"/>
              <w:ind w:left="284" w:right="116"/>
              <w:jc w:val="both"/>
              <w:rPr>
                <w:rFonts w:ascii="Garamond" w:hAnsi="Garamond"/>
                <w:color w:val="000000"/>
                <w:sz w:val="22"/>
                <w:highlight w:val="red"/>
              </w:rPr>
            </w:pPr>
            <w:bookmarkStart w:id="447" w:name="_heading=h.q9jnfqd76g3g" w:colFirst="0" w:colLast="0"/>
            <w:bookmarkEnd w:id="447"/>
            <w:r w:rsidRPr="000802E0">
              <w:rPr>
                <w:rFonts w:ascii="Garamond" w:hAnsi="Garamond"/>
                <w:sz w:val="22"/>
              </w:rPr>
              <w:t>Experiencia profesional general certificada no menor a SEIS (6) años, contada a partir de la terminación y aprobación del pensum académico de educación superior, de los cuales debe tener como mínimo cuatro (4) años de experiencia específica certificada como diseñador o supervisor de diseño y/o coordinador de proyectos Hidrosanitarios de: construcción, reparación o mantenimiento de edificaciones públicas y/o privadas.</w:t>
            </w:r>
          </w:p>
        </w:tc>
      </w:tr>
      <w:tr w:rsidR="000B3819" w:rsidRPr="000802E0" w14:paraId="4C877FFC" w14:textId="77777777" w:rsidTr="00CA7FF2">
        <w:trPr>
          <w:trHeight w:val="3264"/>
        </w:trPr>
        <w:tc>
          <w:tcPr>
            <w:tcW w:w="2828" w:type="dxa"/>
          </w:tcPr>
          <w:p w14:paraId="54E85558" w14:textId="77777777" w:rsidR="000B3819" w:rsidRPr="000802E0" w:rsidRDefault="000B3819" w:rsidP="00CA7FF2">
            <w:pPr>
              <w:pBdr>
                <w:top w:val="nil"/>
                <w:left w:val="nil"/>
                <w:bottom w:val="nil"/>
                <w:right w:val="nil"/>
                <w:between w:val="nil"/>
              </w:pBdr>
              <w:jc w:val="both"/>
              <w:rPr>
                <w:rFonts w:ascii="Garamond" w:hAnsi="Garamond"/>
                <w:color w:val="000000"/>
                <w:sz w:val="22"/>
              </w:rPr>
            </w:pPr>
          </w:p>
          <w:p w14:paraId="701EE735" w14:textId="77777777" w:rsidR="000B3819" w:rsidRPr="000802E0" w:rsidRDefault="000B3819" w:rsidP="00CA7FF2">
            <w:pPr>
              <w:pBdr>
                <w:top w:val="nil"/>
                <w:left w:val="nil"/>
                <w:bottom w:val="nil"/>
                <w:right w:val="nil"/>
                <w:between w:val="nil"/>
              </w:pBdr>
              <w:spacing w:line="270" w:lineRule="auto"/>
              <w:ind w:left="284" w:right="116"/>
              <w:jc w:val="both"/>
              <w:rPr>
                <w:rFonts w:ascii="Garamond" w:hAnsi="Garamond"/>
                <w:color w:val="000000"/>
                <w:sz w:val="22"/>
                <w:highlight w:val="red"/>
              </w:rPr>
            </w:pPr>
            <w:r w:rsidRPr="000802E0">
              <w:rPr>
                <w:rFonts w:ascii="Garamond" w:hAnsi="Garamond"/>
                <w:sz w:val="22"/>
              </w:rPr>
              <w:t>Ingeniero (a) Residente de Obra Dedicación 100%</w:t>
            </w:r>
          </w:p>
        </w:tc>
        <w:tc>
          <w:tcPr>
            <w:tcW w:w="6982" w:type="dxa"/>
          </w:tcPr>
          <w:p w14:paraId="6C98DF14" w14:textId="77777777" w:rsidR="000B3819" w:rsidRPr="000802E0" w:rsidRDefault="000B3819"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Profesional en Ingeniería Civil</w:t>
            </w:r>
          </w:p>
          <w:p w14:paraId="3FB2E1A6" w14:textId="77777777" w:rsidR="000B3819" w:rsidRPr="000802E0" w:rsidRDefault="000B3819" w:rsidP="00CA7FF2">
            <w:pPr>
              <w:pBdr>
                <w:top w:val="nil"/>
                <w:left w:val="nil"/>
                <w:bottom w:val="nil"/>
                <w:right w:val="nil"/>
                <w:between w:val="nil"/>
              </w:pBdr>
              <w:spacing w:line="237" w:lineRule="auto"/>
              <w:ind w:left="284" w:right="116"/>
              <w:jc w:val="both"/>
              <w:rPr>
                <w:rFonts w:ascii="Garamond" w:hAnsi="Garamond"/>
                <w:color w:val="000000"/>
                <w:sz w:val="22"/>
                <w:highlight w:val="red"/>
              </w:rPr>
            </w:pPr>
            <w:bookmarkStart w:id="448" w:name="_heading=h.70q2xlule1vw" w:colFirst="0" w:colLast="0"/>
            <w:bookmarkEnd w:id="448"/>
            <w:r w:rsidRPr="000802E0">
              <w:rPr>
                <w:rFonts w:ascii="Garamond" w:hAnsi="Garamond"/>
                <w:sz w:val="22"/>
              </w:rPr>
              <w:t>Experiencia profesional general certificada no menor a CINCO (5) años, contada a partir de la terminación y aprobación del pensum académico de educación superior, de los cuales debe tener como mínimo DOS (2) años de experiencia específica certificada como residente de obra en proyectos de construcción, reparación o mantenimiento de edificaciones públicas y/o privadas.</w:t>
            </w:r>
          </w:p>
        </w:tc>
      </w:tr>
    </w:tbl>
    <w:p w14:paraId="2A7C1230" w14:textId="77777777" w:rsidR="00565E4E" w:rsidRPr="000802E0" w:rsidRDefault="00565E4E" w:rsidP="000B3819">
      <w:pPr>
        <w:spacing w:before="240" w:after="0"/>
        <w:jc w:val="both"/>
        <w:rPr>
          <w:rFonts w:ascii="Garamond" w:hAnsi="Garamond" w:cs="Arial"/>
          <w:color w:val="000000" w:themeColor="text1"/>
          <w:sz w:val="22"/>
        </w:rPr>
      </w:pPr>
    </w:p>
    <w:p w14:paraId="45C56855" w14:textId="592569A3" w:rsidR="00A54DDE" w:rsidRPr="000802E0" w:rsidRDefault="00A54DDE" w:rsidP="00704A71">
      <w:pPr>
        <w:pStyle w:val="Entidad-Capitulo"/>
        <w:rPr>
          <w:rFonts w:ascii="Garamond" w:hAnsi="Garamond"/>
          <w:sz w:val="22"/>
          <w:szCs w:val="22"/>
        </w:rPr>
      </w:pPr>
      <w:bookmarkStart w:id="449" w:name="_Toc508648276"/>
      <w:bookmarkStart w:id="450" w:name="_Toc508984060"/>
      <w:bookmarkStart w:id="451" w:name="_Toc509843891"/>
      <w:bookmarkStart w:id="452" w:name="_Toc511924799"/>
      <w:bookmarkStart w:id="453" w:name="_Toc517187335"/>
      <w:bookmarkStart w:id="454" w:name="_Toc518033902"/>
      <w:bookmarkStart w:id="455" w:name="_Toc32134268"/>
      <w:bookmarkStart w:id="456" w:name="_Toc32147287"/>
      <w:bookmarkStart w:id="457" w:name="_Toc32147364"/>
      <w:bookmarkStart w:id="458" w:name="_Toc206147390"/>
      <w:r w:rsidRPr="000802E0">
        <w:rPr>
          <w:rFonts w:ascii="Garamond" w:hAnsi="Garamond"/>
          <w:sz w:val="22"/>
          <w:szCs w:val="22"/>
        </w:rPr>
        <w:t>CAPÍTULO IV CRITERIOS DE EVALUACIÓN, ASIGNACIÓN DE PUNTAJE</w:t>
      </w:r>
      <w:bookmarkEnd w:id="449"/>
      <w:bookmarkEnd w:id="450"/>
      <w:bookmarkEnd w:id="451"/>
      <w:bookmarkEnd w:id="452"/>
      <w:r w:rsidRPr="000802E0">
        <w:rPr>
          <w:rFonts w:ascii="Garamond" w:hAnsi="Garamond"/>
          <w:sz w:val="22"/>
          <w:szCs w:val="22"/>
        </w:rPr>
        <w:t xml:space="preserve"> Y CRITERIOS DE DESEMPATE</w:t>
      </w:r>
      <w:bookmarkEnd w:id="453"/>
      <w:bookmarkEnd w:id="454"/>
      <w:bookmarkEnd w:id="455"/>
      <w:bookmarkEnd w:id="456"/>
      <w:bookmarkEnd w:id="457"/>
      <w:bookmarkEnd w:id="458"/>
      <w:r w:rsidRPr="000802E0">
        <w:rPr>
          <w:rFonts w:ascii="Garamond" w:hAnsi="Garamond"/>
          <w:sz w:val="22"/>
          <w:szCs w:val="22"/>
        </w:rPr>
        <w:t xml:space="preserve"> </w:t>
      </w:r>
    </w:p>
    <w:p w14:paraId="3149D781" w14:textId="4663F59E" w:rsidR="00B07D14" w:rsidRPr="000802E0" w:rsidRDefault="00B07D14" w:rsidP="00794104">
      <w:pPr>
        <w:tabs>
          <w:tab w:val="left" w:pos="993"/>
        </w:tabs>
        <w:spacing w:after="240" w:line="276" w:lineRule="auto"/>
        <w:jc w:val="both"/>
        <w:rPr>
          <w:rFonts w:ascii="Garamond" w:eastAsia="Calibri" w:hAnsi="Garamond" w:cs="Arial"/>
          <w:color w:val="auto"/>
          <w:sz w:val="22"/>
          <w:lang w:val="es-ES"/>
        </w:rPr>
      </w:pPr>
      <w:r w:rsidRPr="000802E0">
        <w:rPr>
          <w:rFonts w:ascii="Garamond" w:eastAsia="Calibri" w:hAnsi="Garamond" w:cs="Arial"/>
          <w:color w:val="auto"/>
          <w:sz w:val="22"/>
          <w:lang w:val="es-ES"/>
        </w:rPr>
        <w:t>La Entidad calificará las ofertas que hayan cumplido con los requisitos habilitantes con los siguientes puntajes:</w:t>
      </w:r>
    </w:p>
    <w:tbl>
      <w:tblPr>
        <w:tblStyle w:val="Tablaconcuadrcula21"/>
        <w:tblW w:w="0" w:type="auto"/>
        <w:jc w:val="center"/>
        <w:tblLayout w:type="fixed"/>
        <w:tblLook w:val="04A0" w:firstRow="1" w:lastRow="0" w:firstColumn="1" w:lastColumn="0" w:noHBand="0" w:noVBand="1"/>
      </w:tblPr>
      <w:tblGrid>
        <w:gridCol w:w="6615"/>
        <w:gridCol w:w="1222"/>
      </w:tblGrid>
      <w:tr w:rsidR="006C549A" w:rsidRPr="000802E0" w14:paraId="3384086B" w14:textId="77777777" w:rsidTr="00425285">
        <w:trPr>
          <w:trHeight w:val="375"/>
          <w:jc w:val="center"/>
        </w:trPr>
        <w:tc>
          <w:tcPr>
            <w:tcW w:w="6615" w:type="dxa"/>
            <w:shd w:val="clear" w:color="auto" w:fill="000000" w:themeFill="text1"/>
          </w:tcPr>
          <w:p w14:paraId="7957295F" w14:textId="77777777" w:rsidR="006C549A" w:rsidRPr="000802E0" w:rsidRDefault="006C549A" w:rsidP="006C549A">
            <w:pPr>
              <w:spacing w:after="160" w:line="276" w:lineRule="auto"/>
              <w:jc w:val="center"/>
              <w:rPr>
                <w:rFonts w:ascii="Garamond" w:eastAsia="Aptos" w:hAnsi="Garamond" w:cs="Aptos"/>
                <w:b/>
                <w:color w:val="AEAAAA" w:themeColor="background2" w:themeShade="BF"/>
                <w:sz w:val="22"/>
                <w:highlight w:val="black"/>
              </w:rPr>
            </w:pPr>
            <w:r w:rsidRPr="000802E0">
              <w:rPr>
                <w:rFonts w:ascii="Garamond" w:eastAsia="Aptos" w:hAnsi="Garamond" w:cs="Aptos"/>
                <w:b/>
                <w:color w:val="AEAAAA" w:themeColor="background2" w:themeShade="BF"/>
                <w:sz w:val="22"/>
                <w:highlight w:val="black"/>
              </w:rPr>
              <w:t xml:space="preserve">Concepto </w:t>
            </w:r>
          </w:p>
        </w:tc>
        <w:tc>
          <w:tcPr>
            <w:tcW w:w="1222" w:type="dxa"/>
            <w:shd w:val="clear" w:color="auto" w:fill="000000" w:themeFill="text1"/>
          </w:tcPr>
          <w:p w14:paraId="1FDB1A13" w14:textId="77777777" w:rsidR="006C549A" w:rsidRPr="000802E0" w:rsidRDefault="006C549A" w:rsidP="00473742">
            <w:pPr>
              <w:spacing w:line="276" w:lineRule="auto"/>
              <w:jc w:val="center"/>
              <w:rPr>
                <w:rFonts w:ascii="Garamond" w:eastAsia="Aptos" w:hAnsi="Garamond" w:cs="Aptos"/>
                <w:color w:val="AEAAAA" w:themeColor="background2" w:themeShade="BF"/>
                <w:sz w:val="22"/>
                <w:highlight w:val="black"/>
              </w:rPr>
            </w:pPr>
            <w:r w:rsidRPr="000802E0">
              <w:rPr>
                <w:rFonts w:ascii="Garamond" w:eastAsia="Aptos" w:hAnsi="Garamond" w:cs="Aptos"/>
                <w:b/>
                <w:color w:val="AEAAAA" w:themeColor="background2" w:themeShade="BF"/>
                <w:sz w:val="22"/>
                <w:highlight w:val="black"/>
              </w:rPr>
              <w:t>Puntaje máximo</w:t>
            </w:r>
            <w:r w:rsidRPr="000802E0">
              <w:rPr>
                <w:rFonts w:ascii="Garamond" w:eastAsia="Aptos" w:hAnsi="Garamond" w:cs="Aptos"/>
                <w:color w:val="AEAAAA" w:themeColor="background2" w:themeShade="BF"/>
                <w:sz w:val="22"/>
                <w:highlight w:val="black"/>
              </w:rPr>
              <w:t xml:space="preserve"> </w:t>
            </w:r>
          </w:p>
        </w:tc>
      </w:tr>
      <w:tr w:rsidR="006C549A" w:rsidRPr="000802E0" w14:paraId="6661F6BD" w14:textId="77777777" w:rsidTr="00425285">
        <w:trPr>
          <w:trHeight w:val="285"/>
          <w:jc w:val="center"/>
        </w:trPr>
        <w:tc>
          <w:tcPr>
            <w:tcW w:w="6615" w:type="dxa"/>
          </w:tcPr>
          <w:p w14:paraId="6B43CF94"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Oferta económica</w:t>
            </w:r>
            <w:r w:rsidRPr="000802E0">
              <w:rPr>
                <w:rFonts w:ascii="Garamond" w:eastAsiaTheme="minorHAnsi" w:hAnsi="Garamond" w:cs="Arial"/>
                <w:color w:val="000000" w:themeColor="text1"/>
                <w:sz w:val="22"/>
                <w:lang w:eastAsia="es-CO"/>
              </w:rPr>
              <w:t xml:space="preserve"> </w:t>
            </w:r>
          </w:p>
        </w:tc>
        <w:tc>
          <w:tcPr>
            <w:tcW w:w="1222" w:type="dxa"/>
          </w:tcPr>
          <w:p w14:paraId="237F5163" w14:textId="4985735B"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49,75</w:t>
            </w:r>
            <w:r w:rsidRPr="000802E0">
              <w:rPr>
                <w:rFonts w:ascii="Garamond" w:eastAsiaTheme="minorHAnsi" w:hAnsi="Garamond" w:cs="Arial"/>
                <w:color w:val="auto"/>
                <w:sz w:val="22"/>
                <w:lang w:eastAsia="es-CO"/>
              </w:rPr>
              <w:t xml:space="preserve"> </w:t>
            </w:r>
          </w:p>
        </w:tc>
      </w:tr>
      <w:tr w:rsidR="006C549A" w:rsidRPr="000802E0" w14:paraId="56F3949E" w14:textId="77777777" w:rsidTr="00425285">
        <w:trPr>
          <w:trHeight w:val="285"/>
          <w:jc w:val="center"/>
        </w:trPr>
        <w:tc>
          <w:tcPr>
            <w:tcW w:w="6615" w:type="dxa"/>
          </w:tcPr>
          <w:p w14:paraId="57439E34"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Factor de calidad</w:t>
            </w:r>
            <w:r w:rsidRPr="000802E0">
              <w:rPr>
                <w:rFonts w:ascii="Garamond" w:eastAsiaTheme="minorHAnsi" w:hAnsi="Garamond" w:cs="Arial"/>
                <w:color w:val="000000" w:themeColor="text1"/>
                <w:sz w:val="22"/>
                <w:lang w:eastAsia="es-CO"/>
              </w:rPr>
              <w:t xml:space="preserve"> </w:t>
            </w:r>
          </w:p>
        </w:tc>
        <w:tc>
          <w:tcPr>
            <w:tcW w:w="1222" w:type="dxa"/>
          </w:tcPr>
          <w:p w14:paraId="58192028"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30</w:t>
            </w:r>
            <w:r w:rsidRPr="000802E0">
              <w:rPr>
                <w:rFonts w:ascii="Garamond" w:eastAsiaTheme="minorHAnsi" w:hAnsi="Garamond" w:cs="Arial"/>
                <w:color w:val="auto"/>
                <w:sz w:val="22"/>
                <w:lang w:eastAsia="es-CO"/>
              </w:rPr>
              <w:t xml:space="preserve"> </w:t>
            </w:r>
          </w:p>
        </w:tc>
      </w:tr>
      <w:tr w:rsidR="006C549A" w:rsidRPr="000802E0" w14:paraId="44A7E9E6" w14:textId="77777777" w:rsidTr="00425285">
        <w:trPr>
          <w:trHeight w:val="285"/>
          <w:jc w:val="center"/>
        </w:trPr>
        <w:tc>
          <w:tcPr>
            <w:tcW w:w="6615" w:type="dxa"/>
          </w:tcPr>
          <w:p w14:paraId="5999556D"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Apoyo a la industria nacional</w:t>
            </w:r>
            <w:r w:rsidRPr="000802E0">
              <w:rPr>
                <w:rFonts w:ascii="Garamond" w:eastAsiaTheme="minorHAnsi" w:hAnsi="Garamond" w:cs="Arial"/>
                <w:color w:val="000000" w:themeColor="text1"/>
                <w:sz w:val="22"/>
                <w:lang w:eastAsia="es-CO"/>
              </w:rPr>
              <w:t xml:space="preserve"> </w:t>
            </w:r>
          </w:p>
        </w:tc>
        <w:tc>
          <w:tcPr>
            <w:tcW w:w="1222" w:type="dxa"/>
          </w:tcPr>
          <w:p w14:paraId="6A6F233E"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hAnsi="Garamond" w:cs="Arial"/>
                <w:color w:val="auto"/>
                <w:sz w:val="22"/>
                <w:lang w:eastAsia="es-CO"/>
              </w:rPr>
              <w:t>2</w:t>
            </w:r>
            <w:r w:rsidRPr="000802E0">
              <w:rPr>
                <w:rFonts w:ascii="Garamond" w:eastAsiaTheme="minorHAnsi" w:hAnsi="Garamond" w:cs="Arial"/>
                <w:color w:val="auto"/>
                <w:sz w:val="22"/>
                <w:lang w:eastAsia="es-CO"/>
              </w:rPr>
              <w:t xml:space="preserve">0 </w:t>
            </w:r>
          </w:p>
        </w:tc>
      </w:tr>
      <w:tr w:rsidR="006C549A" w:rsidRPr="000802E0" w14:paraId="7A50F3D3" w14:textId="77777777" w:rsidTr="00425285">
        <w:trPr>
          <w:trHeight w:val="285"/>
          <w:jc w:val="center"/>
        </w:trPr>
        <w:tc>
          <w:tcPr>
            <w:tcW w:w="6615" w:type="dxa"/>
          </w:tcPr>
          <w:p w14:paraId="78C4F75D"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Emprendimientos y empresas de mujeres</w:t>
            </w:r>
            <w:r w:rsidRPr="000802E0">
              <w:rPr>
                <w:rFonts w:ascii="Garamond" w:eastAsiaTheme="minorHAnsi" w:hAnsi="Garamond" w:cs="Arial"/>
                <w:color w:val="000000" w:themeColor="text1"/>
                <w:sz w:val="22"/>
                <w:lang w:eastAsia="es-CO"/>
              </w:rPr>
              <w:t xml:space="preserve"> </w:t>
            </w:r>
          </w:p>
        </w:tc>
        <w:tc>
          <w:tcPr>
            <w:tcW w:w="1222" w:type="dxa"/>
          </w:tcPr>
          <w:p w14:paraId="3752B0AF"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0,25</w:t>
            </w:r>
            <w:r w:rsidRPr="000802E0">
              <w:rPr>
                <w:rFonts w:ascii="Garamond" w:eastAsiaTheme="minorHAnsi" w:hAnsi="Garamond" w:cs="Arial"/>
                <w:color w:val="auto"/>
                <w:sz w:val="22"/>
                <w:lang w:eastAsia="es-CO"/>
              </w:rPr>
              <w:t xml:space="preserve"> </w:t>
            </w:r>
          </w:p>
        </w:tc>
      </w:tr>
      <w:tr w:rsidR="006C549A" w:rsidRPr="000802E0" w14:paraId="3AFA0C35" w14:textId="77777777" w:rsidTr="00425285">
        <w:trPr>
          <w:trHeight w:val="285"/>
          <w:jc w:val="center"/>
        </w:trPr>
        <w:tc>
          <w:tcPr>
            <w:tcW w:w="6615" w:type="dxa"/>
          </w:tcPr>
          <w:p w14:paraId="20F59545" w14:textId="77777777" w:rsidR="006C549A" w:rsidRPr="000802E0" w:rsidRDefault="006C549A" w:rsidP="00473742">
            <w:pPr>
              <w:spacing w:line="276" w:lineRule="auto"/>
              <w:jc w:val="center"/>
              <w:rPr>
                <w:rFonts w:ascii="Garamond" w:eastAsiaTheme="minorHAnsi" w:hAnsi="Garamond" w:cs="Arial"/>
                <w:color w:val="000000" w:themeColor="text1"/>
                <w:sz w:val="22"/>
                <w:lang w:eastAsia="es-CO"/>
              </w:rPr>
            </w:pPr>
            <w:r w:rsidRPr="000802E0">
              <w:rPr>
                <w:rFonts w:ascii="Garamond" w:eastAsiaTheme="minorHAnsi" w:hAnsi="Garamond" w:cs="Arial"/>
                <w:color w:val="000000" w:themeColor="text1"/>
                <w:sz w:val="22"/>
                <w:lang w:val="es" w:eastAsia="es-CO"/>
              </w:rPr>
              <w:t>Total</w:t>
            </w:r>
            <w:r w:rsidRPr="000802E0">
              <w:rPr>
                <w:rFonts w:ascii="Garamond" w:eastAsiaTheme="minorHAnsi" w:hAnsi="Garamond" w:cs="Arial"/>
                <w:color w:val="000000" w:themeColor="text1"/>
                <w:sz w:val="22"/>
                <w:lang w:eastAsia="es-CO"/>
              </w:rPr>
              <w:t xml:space="preserve"> </w:t>
            </w:r>
          </w:p>
        </w:tc>
        <w:tc>
          <w:tcPr>
            <w:tcW w:w="1222" w:type="dxa"/>
          </w:tcPr>
          <w:p w14:paraId="086C3A02" w14:textId="77777777" w:rsidR="006C549A" w:rsidRPr="000802E0" w:rsidRDefault="006C549A" w:rsidP="00473742">
            <w:pPr>
              <w:spacing w:line="276" w:lineRule="auto"/>
              <w:jc w:val="center"/>
              <w:rPr>
                <w:rFonts w:ascii="Garamond" w:eastAsiaTheme="minorHAnsi" w:hAnsi="Garamond" w:cs="Arial"/>
                <w:color w:val="auto"/>
                <w:sz w:val="22"/>
                <w:lang w:eastAsia="es-CO"/>
              </w:rPr>
            </w:pPr>
            <w:r w:rsidRPr="000802E0">
              <w:rPr>
                <w:rFonts w:ascii="Garamond" w:eastAsiaTheme="minorHAnsi" w:hAnsi="Garamond" w:cs="Arial"/>
                <w:color w:val="auto"/>
                <w:sz w:val="22"/>
                <w:lang w:val="es" w:eastAsia="es-CO"/>
              </w:rPr>
              <w:t>100</w:t>
            </w:r>
          </w:p>
        </w:tc>
      </w:tr>
    </w:tbl>
    <w:p w14:paraId="6783106F" w14:textId="77777777" w:rsidR="00B07D14" w:rsidRPr="000802E0" w:rsidRDefault="00B07D14" w:rsidP="00E54330">
      <w:pPr>
        <w:tabs>
          <w:tab w:val="left" w:pos="993"/>
        </w:tabs>
        <w:spacing w:after="0" w:line="240" w:lineRule="auto"/>
        <w:ind w:left="709" w:right="624"/>
        <w:jc w:val="both"/>
        <w:rPr>
          <w:rFonts w:ascii="Garamond" w:eastAsia="Calibri" w:hAnsi="Garamond" w:cs="Arial"/>
          <w:bCs/>
          <w:i/>
          <w:color w:val="auto"/>
          <w:sz w:val="22"/>
        </w:rPr>
      </w:pPr>
    </w:p>
    <w:p w14:paraId="2A1A553B" w14:textId="77777777" w:rsidR="00B07D14" w:rsidRPr="000802E0" w:rsidRDefault="00B07D14" w:rsidP="00794104">
      <w:pPr>
        <w:tabs>
          <w:tab w:val="left" w:pos="993"/>
        </w:tabs>
        <w:spacing w:after="240" w:line="276" w:lineRule="auto"/>
        <w:jc w:val="both"/>
        <w:rPr>
          <w:rFonts w:ascii="Garamond" w:eastAsia="Calibri" w:hAnsi="Garamond" w:cs="Arial"/>
          <w:bCs/>
          <w:iCs/>
          <w:color w:val="auto"/>
          <w:sz w:val="22"/>
        </w:rPr>
      </w:pPr>
      <w:r w:rsidRPr="000802E0">
        <w:rPr>
          <w:rFonts w:ascii="Garamond" w:eastAsia="Calibri" w:hAnsi="Garamond" w:cs="Arial"/>
          <w:bCs/>
          <w:iCs/>
          <w:color w:val="auto"/>
          <w:sz w:val="22"/>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1406456" w14:textId="296A3D4A" w:rsidR="00A54DDE" w:rsidRPr="000802E0" w:rsidRDefault="00B07D14" w:rsidP="00794104">
      <w:pPr>
        <w:tabs>
          <w:tab w:val="left" w:pos="993"/>
        </w:tabs>
        <w:spacing w:after="240" w:line="276" w:lineRule="auto"/>
        <w:jc w:val="both"/>
        <w:rPr>
          <w:rFonts w:ascii="Garamond" w:eastAsia="Arial,Times New Roman" w:hAnsi="Garamond" w:cs="Arial"/>
          <w:color w:val="FFFFFF" w:themeColor="background1"/>
          <w:sz w:val="22"/>
          <w:lang w:eastAsia="es-ES"/>
        </w:rPr>
      </w:pPr>
      <w:r w:rsidRPr="000802E0">
        <w:rPr>
          <w:rFonts w:ascii="Garamond" w:eastAsia="Calibri" w:hAnsi="Garamond" w:cs="Arial"/>
          <w:bCs/>
          <w:iCs/>
          <w:color w:val="auto"/>
          <w:sz w:val="22"/>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8B67E46" w14:textId="77777777" w:rsidR="002146AB" w:rsidRPr="000802E0" w:rsidRDefault="002146AB" w:rsidP="004258F7">
      <w:pPr>
        <w:pStyle w:val="Prrafodelista"/>
        <w:keepNext/>
        <w:numPr>
          <w:ilvl w:val="0"/>
          <w:numId w:val="50"/>
        </w:numPr>
        <w:spacing w:before="120"/>
        <w:contextualSpacing w:val="0"/>
        <w:outlineLvl w:val="1"/>
        <w:rPr>
          <w:rFonts w:ascii="Garamond" w:eastAsia="Times New Roman" w:hAnsi="Garamond" w:cs="Arial"/>
          <w:b/>
          <w:vanish/>
          <w:color w:val="000000"/>
          <w:lang w:eastAsia="es-CO"/>
        </w:rPr>
      </w:pPr>
      <w:bookmarkStart w:id="459" w:name="_Toc107994418"/>
      <w:bookmarkStart w:id="460" w:name="_Toc185424787"/>
      <w:bookmarkStart w:id="461" w:name="_Toc192499878"/>
      <w:bookmarkStart w:id="462" w:name="_Toc192854683"/>
      <w:bookmarkStart w:id="463" w:name="_Toc196743134"/>
      <w:bookmarkStart w:id="464" w:name="_Toc196743245"/>
      <w:bookmarkStart w:id="465" w:name="_Toc196743354"/>
      <w:bookmarkStart w:id="466" w:name="_Toc196743463"/>
      <w:bookmarkStart w:id="467" w:name="_Toc196743571"/>
      <w:bookmarkStart w:id="468" w:name="_Toc196743679"/>
      <w:bookmarkStart w:id="469" w:name="_Toc206147391"/>
      <w:bookmarkStart w:id="470" w:name="_Toc508648277"/>
      <w:bookmarkStart w:id="471" w:name="_Toc508984061"/>
      <w:bookmarkStart w:id="472" w:name="_Toc509843892"/>
      <w:bookmarkStart w:id="473" w:name="_Ref511404386"/>
      <w:bookmarkStart w:id="474" w:name="_Ref511404396"/>
      <w:bookmarkStart w:id="475" w:name="_Toc511924800"/>
      <w:bookmarkStart w:id="476" w:name="_Toc518641678"/>
      <w:bookmarkStart w:id="477" w:name="_Toc32147365"/>
      <w:bookmarkEnd w:id="459"/>
      <w:bookmarkEnd w:id="460"/>
      <w:bookmarkEnd w:id="461"/>
      <w:bookmarkEnd w:id="462"/>
      <w:bookmarkEnd w:id="463"/>
      <w:bookmarkEnd w:id="464"/>
      <w:bookmarkEnd w:id="465"/>
      <w:bookmarkEnd w:id="466"/>
      <w:bookmarkEnd w:id="467"/>
      <w:bookmarkEnd w:id="468"/>
      <w:bookmarkEnd w:id="469"/>
    </w:p>
    <w:p w14:paraId="447D9847" w14:textId="18FBD162" w:rsidR="006A54F7" w:rsidRPr="000802E0" w:rsidRDefault="00F11AED" w:rsidP="004258F7">
      <w:pPr>
        <w:pStyle w:val="Capitulo3"/>
        <w:numPr>
          <w:ilvl w:val="1"/>
          <w:numId w:val="50"/>
        </w:numPr>
        <w:rPr>
          <w:rFonts w:ascii="Garamond" w:hAnsi="Garamond"/>
          <w:sz w:val="22"/>
          <w:szCs w:val="22"/>
        </w:rPr>
      </w:pPr>
      <w:bookmarkStart w:id="478" w:name="_Toc206147392"/>
      <w:r w:rsidRPr="000802E0">
        <w:rPr>
          <w:rFonts w:ascii="Garamond" w:hAnsi="Garamond"/>
          <w:sz w:val="22"/>
          <w:szCs w:val="22"/>
        </w:rPr>
        <w:t>OFERTA ECONÓMICA</w:t>
      </w:r>
      <w:bookmarkEnd w:id="478"/>
      <w:r w:rsidRPr="000802E0">
        <w:rPr>
          <w:rFonts w:ascii="Garamond" w:hAnsi="Garamond"/>
          <w:sz w:val="22"/>
          <w:szCs w:val="22"/>
        </w:rPr>
        <w:t xml:space="preserve"> </w:t>
      </w:r>
      <w:bookmarkEnd w:id="470"/>
      <w:bookmarkEnd w:id="471"/>
      <w:bookmarkEnd w:id="472"/>
      <w:bookmarkEnd w:id="473"/>
      <w:bookmarkEnd w:id="474"/>
      <w:bookmarkEnd w:id="475"/>
      <w:bookmarkEnd w:id="476"/>
      <w:bookmarkEnd w:id="477"/>
    </w:p>
    <w:p w14:paraId="2147A513" w14:textId="01D33A38" w:rsidR="006A54F7" w:rsidRPr="000802E0" w:rsidRDefault="006A54F7"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003F63EE" w:rsidRPr="000802E0">
        <w:rPr>
          <w:rFonts w:ascii="Garamond" w:hAnsi="Garamond" w:cs="Arial"/>
          <w:color w:val="000000" w:themeColor="text1"/>
          <w:sz w:val="22"/>
        </w:rPr>
        <w:t>calificar</w:t>
      </w:r>
      <w:r w:rsidR="00A50AC6" w:rsidRPr="000802E0">
        <w:rPr>
          <w:rFonts w:ascii="Garamond" w:eastAsia="Arial,Calibri" w:hAnsi="Garamond" w:cs="Arial"/>
          <w:color w:val="000000" w:themeColor="text1"/>
          <w:sz w:val="22"/>
        </w:rPr>
        <w:t xml:space="preserve"> este factor </w:t>
      </w:r>
      <w:r w:rsidRPr="000802E0">
        <w:rPr>
          <w:rFonts w:ascii="Garamond" w:hAnsi="Garamond" w:cs="Arial"/>
          <w:color w:val="000000" w:themeColor="text1"/>
          <w:sz w:val="22"/>
        </w:rPr>
        <w:t>se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tendrá</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valor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total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indicado</w:t>
      </w:r>
      <w:r w:rsidR="002644ED" w:rsidRPr="000802E0">
        <w:rPr>
          <w:rFonts w:ascii="Garamond" w:eastAsia="Arial,Calibri" w:hAnsi="Garamond" w:cs="Arial"/>
          <w:color w:val="000000" w:themeColor="text1"/>
          <w:sz w:val="22"/>
        </w:rPr>
        <w:t xml:space="preserve"> </w:t>
      </w:r>
      <w:r w:rsidR="000B553F" w:rsidRPr="000802E0">
        <w:rPr>
          <w:rFonts w:ascii="Garamond" w:hAnsi="Garamond" w:cs="Arial"/>
          <w:color w:val="000000" w:themeColor="text1"/>
          <w:sz w:val="22"/>
        </w:rPr>
        <w:t xml:space="preserve">en </w:t>
      </w:r>
      <w:r w:rsidR="00A50AC6" w:rsidRPr="000802E0">
        <w:rPr>
          <w:rFonts w:ascii="Garamond" w:hAnsi="Garamond" w:cs="Arial"/>
          <w:color w:val="000000" w:themeColor="text1"/>
          <w:sz w:val="22"/>
        </w:rPr>
        <w:t>la</w:t>
      </w:r>
      <w:r w:rsidR="00A50AC6" w:rsidRPr="000802E0">
        <w:rPr>
          <w:rFonts w:ascii="Garamond" w:eastAsia="Arial,Calibri" w:hAnsi="Garamond" w:cs="Arial"/>
          <w:color w:val="000000" w:themeColor="text1"/>
          <w:sz w:val="22"/>
        </w:rPr>
        <w:t xml:space="preserve"> </w:t>
      </w:r>
      <w:r w:rsidR="00A50AC6" w:rsidRPr="000802E0">
        <w:rPr>
          <w:rFonts w:ascii="Garamond" w:hAnsi="Garamond" w:cs="Arial"/>
          <w:color w:val="000000" w:themeColor="text1"/>
          <w:sz w:val="22"/>
        </w:rPr>
        <w:t>propuesta</w:t>
      </w:r>
      <w:r w:rsidR="00A50AC6" w:rsidRPr="000802E0">
        <w:rPr>
          <w:rFonts w:ascii="Garamond" w:eastAsia="Arial,Calibri" w:hAnsi="Garamond" w:cs="Arial"/>
          <w:color w:val="000000" w:themeColor="text1"/>
          <w:sz w:val="22"/>
        </w:rPr>
        <w:t xml:space="preserve"> </w:t>
      </w:r>
      <w:r w:rsidR="00A50AC6" w:rsidRPr="000802E0">
        <w:rPr>
          <w:rFonts w:ascii="Garamond" w:hAnsi="Garamond" w:cs="Arial"/>
          <w:color w:val="000000" w:themeColor="text1"/>
          <w:sz w:val="22"/>
        </w:rPr>
        <w:t>económica</w:t>
      </w:r>
      <w:r w:rsidR="0072047C" w:rsidRPr="000802E0">
        <w:rPr>
          <w:rFonts w:ascii="Garamond" w:hAnsi="Garamond" w:cs="Arial"/>
          <w:color w:val="000000" w:themeColor="text1"/>
          <w:sz w:val="22"/>
        </w:rPr>
        <w:t xml:space="preserve"> o el obtenido de la corrección aritmética</w:t>
      </w:r>
      <w:r w:rsidR="00D61B72" w:rsidRPr="000802E0">
        <w:rPr>
          <w:rFonts w:ascii="Garamond" w:hAnsi="Garamond" w:cs="Arial"/>
          <w:color w:val="000000" w:themeColor="text1"/>
          <w:sz w:val="22"/>
        </w:rPr>
        <w:t xml:space="preserve">. La propuesta económica debe </w:t>
      </w:r>
      <w:r w:rsidR="00035639" w:rsidRPr="000802E0">
        <w:rPr>
          <w:rFonts w:ascii="Garamond" w:hAnsi="Garamond" w:cs="Arial"/>
          <w:color w:val="000000" w:themeColor="text1"/>
          <w:sz w:val="22"/>
        </w:rPr>
        <w:t>entregarse</w:t>
      </w:r>
      <w:r w:rsidR="00D61B72" w:rsidRPr="000802E0">
        <w:rPr>
          <w:rFonts w:ascii="Garamond" w:hAnsi="Garamond" w:cs="Arial"/>
          <w:color w:val="000000" w:themeColor="text1"/>
          <w:sz w:val="22"/>
        </w:rPr>
        <w:t xml:space="preserve"> firmada</w:t>
      </w:r>
      <w:r w:rsidR="00AF0932" w:rsidRPr="000802E0">
        <w:rPr>
          <w:rFonts w:ascii="Garamond" w:hAnsi="Garamond" w:cs="Arial"/>
          <w:color w:val="000000" w:themeColor="text1"/>
          <w:sz w:val="22"/>
        </w:rPr>
        <w:t xml:space="preserve">. </w:t>
      </w:r>
    </w:p>
    <w:p w14:paraId="08033110" w14:textId="1EC0D5B0" w:rsidR="00AF0932" w:rsidRPr="000802E0" w:rsidRDefault="00AF0932" w:rsidP="004130DD">
      <w:pPr>
        <w:spacing w:after="200" w:line="276" w:lineRule="auto"/>
        <w:jc w:val="both"/>
        <w:rPr>
          <w:rFonts w:ascii="Garamond" w:hAnsi="Garamond" w:cs="Arial"/>
          <w:color w:val="000000" w:themeColor="text1"/>
          <w:sz w:val="22"/>
        </w:rPr>
      </w:pPr>
      <w:bookmarkStart w:id="479" w:name="_Hlk511665019"/>
      <w:r w:rsidRPr="000802E0">
        <w:rPr>
          <w:rFonts w:ascii="Garamond" w:hAnsi="Garamond" w:cs="Arial"/>
          <w:color w:val="000000" w:themeColor="text1"/>
          <w:sz w:val="22"/>
        </w:rPr>
        <w:lastRenderedPageBreak/>
        <w:t xml:space="preserve">[La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debe configurar el formato de oferta económica que se encuentra en el </w:t>
      </w:r>
      <w:r w:rsidRPr="000802E0">
        <w:rPr>
          <w:rFonts w:ascii="Garamond" w:hAnsi="Garamond" w:cs="Arial"/>
          <w:color w:val="000000" w:themeColor="text1"/>
          <w:sz w:val="22"/>
        </w:rPr>
        <w:fldChar w:fldCharType="begin"/>
      </w:r>
      <w:r w:rsidRPr="000802E0">
        <w:rPr>
          <w:rFonts w:ascii="Garamond" w:hAnsi="Garamond" w:cs="Arial"/>
          <w:color w:val="000000" w:themeColor="text1"/>
          <w:sz w:val="22"/>
        </w:rPr>
        <w:instrText xml:space="preserve"> REF _Ref508648916 \h  \* MERGEFORMAT </w:instrText>
      </w:r>
      <w:r w:rsidRPr="000802E0">
        <w:rPr>
          <w:rFonts w:ascii="Garamond" w:hAnsi="Garamond" w:cs="Arial"/>
          <w:color w:val="000000" w:themeColor="text1"/>
          <w:sz w:val="22"/>
        </w:rPr>
      </w:r>
      <w:r w:rsidRPr="000802E0">
        <w:rPr>
          <w:rFonts w:ascii="Garamond" w:hAnsi="Garamond" w:cs="Arial"/>
          <w:color w:val="000000" w:themeColor="text1"/>
          <w:sz w:val="22"/>
        </w:rPr>
        <w:fldChar w:fldCharType="separate"/>
      </w:r>
      <w:r w:rsidR="00B74E9C" w:rsidRPr="000802E0">
        <w:rPr>
          <w:rFonts w:ascii="Garamond" w:eastAsia="Arial" w:hAnsi="Garamond" w:cs="Arial"/>
          <w:color w:val="000000" w:themeColor="text1"/>
          <w:sz w:val="22"/>
        </w:rPr>
        <w:t>Formulario 1– Formulario de Presupuesto Oficial</w:t>
      </w:r>
      <w:r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para que sea diligenciado por los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Pr="000802E0">
        <w:rPr>
          <w:rFonts w:ascii="Garamond" w:hAnsi="Garamond" w:cs="Arial"/>
          <w:color w:val="000000" w:themeColor="text1"/>
          <w:sz w:val="22"/>
        </w:rPr>
        <w:t xml:space="preserve">. </w:t>
      </w:r>
    </w:p>
    <w:p w14:paraId="5494961A" w14:textId="23F79113" w:rsidR="006A54F7" w:rsidRPr="000802E0" w:rsidRDefault="006A54F7"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valor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propuesta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w:t>
      </w:r>
      <w:r w:rsidR="00FB3D11" w:rsidRPr="000802E0">
        <w:rPr>
          <w:rFonts w:ascii="Garamond" w:hAnsi="Garamond" w:cs="Arial"/>
          <w:color w:val="000000" w:themeColor="text1"/>
          <w:sz w:val="22"/>
        </w:rPr>
        <w:t xml:space="preserve"> presenta</w:t>
      </w:r>
      <w:r w:rsidR="00473FEA" w:rsidRPr="000802E0">
        <w:rPr>
          <w:rFonts w:ascii="Garamond" w:hAnsi="Garamond" w:cs="Arial"/>
          <w:color w:val="000000" w:themeColor="text1"/>
          <w:sz w:val="22"/>
        </w:rPr>
        <w:t>rse</w:t>
      </w:r>
      <w:r w:rsidR="00FB3D11" w:rsidRPr="000802E0">
        <w:rPr>
          <w:rFonts w:ascii="Garamond" w:hAnsi="Garamond" w:cs="Arial"/>
          <w:color w:val="000000" w:themeColor="text1"/>
          <w:sz w:val="22"/>
        </w:rPr>
        <w:t xml:space="preserve"> en pesos colombianos y contemplar todos 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costos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directos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indirectos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completa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adecuada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ejecución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obra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presente</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000B553F" w:rsidRPr="000802E0">
        <w:rPr>
          <w:rFonts w:ascii="Garamond" w:eastAsia="Arial,Calibri" w:hAnsi="Garamond" w:cs="Arial"/>
          <w:color w:val="000000" w:themeColor="text1"/>
          <w:sz w:val="22"/>
        </w:rPr>
        <w:t>,</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r</w:t>
      </w:r>
      <w:r w:rsidRPr="000802E0">
        <w:rPr>
          <w:rFonts w:ascii="Garamond" w:hAnsi="Garamond" w:cs="Arial"/>
          <w:color w:val="000000" w:themeColor="text1"/>
          <w:sz w:val="22"/>
        </w:rPr>
        <w:t>iesgos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0B553F" w:rsidRPr="000802E0">
        <w:rPr>
          <w:rFonts w:ascii="Garamond" w:hAnsi="Garamond" w:cs="Arial"/>
          <w:color w:val="000000" w:themeColor="text1"/>
          <w:sz w:val="22"/>
        </w:rPr>
        <w:t xml:space="preserve"> 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administración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estos.</w:t>
      </w:r>
    </w:p>
    <w:bookmarkEnd w:id="479"/>
    <w:p w14:paraId="52A99247" w14:textId="41E542D1" w:rsidR="009C32E5" w:rsidRPr="000802E0" w:rsidRDefault="009C32E5" w:rsidP="004130DD">
      <w:pPr>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lang w:eastAsia="es-CO"/>
        </w:rPr>
        <w:t>Al</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formular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oferta,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el</w:t>
      </w:r>
      <w:r w:rsidR="002644ED" w:rsidRPr="000802E0">
        <w:rPr>
          <w:rFonts w:ascii="Garamond" w:eastAsia="Arial" w:hAnsi="Garamond" w:cs="Arial"/>
          <w:color w:val="000000" w:themeColor="text1"/>
          <w:sz w:val="22"/>
          <w:lang w:eastAsia="es-CO"/>
        </w:rPr>
        <w:t xml:space="preserve"> </w:t>
      </w:r>
      <w:r w:rsidR="00A325AC" w:rsidRPr="000802E0">
        <w:rPr>
          <w:rFonts w:ascii="Garamond" w:hAnsi="Garamond" w:cs="Arial"/>
          <w:color w:val="000000" w:themeColor="text1"/>
          <w:sz w:val="22"/>
          <w:lang w:eastAsia="es-CO"/>
        </w:rPr>
        <w:t>P</w:t>
      </w:r>
      <w:r w:rsidR="003C407D" w:rsidRPr="000802E0">
        <w:rPr>
          <w:rFonts w:ascii="Garamond" w:hAnsi="Garamond" w:cs="Arial"/>
          <w:color w:val="000000" w:themeColor="text1"/>
          <w:sz w:val="22"/>
          <w:lang w:eastAsia="es-CO"/>
        </w:rPr>
        <w:t>roponente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acepta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que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estarán</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su</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cargo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todos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impuestos,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tasas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contribuciones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establecidos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diferentes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autoridades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nacionales,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departamentales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municipales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dentro</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de</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mismos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niveles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territoriales,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impuestos,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tasas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y</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contribuciones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establecidos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por</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las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diferentes</w:t>
      </w:r>
      <w:r w:rsidR="002644ED" w:rsidRPr="000802E0">
        <w:rPr>
          <w:rFonts w:ascii="Garamond" w:eastAsia="Arial" w:hAnsi="Garamond" w:cs="Arial"/>
          <w:color w:val="000000" w:themeColor="text1"/>
          <w:sz w:val="22"/>
          <w:lang w:eastAsia="es-CO"/>
        </w:rPr>
        <w:t xml:space="preserve"> </w:t>
      </w:r>
      <w:r w:rsidRPr="000802E0">
        <w:rPr>
          <w:rFonts w:ascii="Garamond" w:hAnsi="Garamond" w:cs="Arial"/>
          <w:color w:val="000000" w:themeColor="text1"/>
          <w:sz w:val="22"/>
          <w:lang w:eastAsia="es-CO"/>
        </w:rPr>
        <w:t>autoridades.</w:t>
      </w:r>
    </w:p>
    <w:p w14:paraId="634F593B" w14:textId="15F2B23D" w:rsidR="006A54F7" w:rsidRPr="000802E0" w:rsidRDefault="006A54F7"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estimativos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técnicos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hagan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A325AC" w:rsidRPr="000802E0">
        <w:rPr>
          <w:rFonts w:ascii="Garamond" w:hAnsi="Garamond" w:cs="Arial"/>
          <w:color w:val="000000" w:themeColor="text1"/>
          <w:sz w:val="22"/>
        </w:rPr>
        <w:t>P</w:t>
      </w:r>
      <w:r w:rsidR="00E633D4" w:rsidRPr="000802E0">
        <w:rPr>
          <w:rFonts w:ascii="Garamond" w:hAnsi="Garamond" w:cs="Arial"/>
          <w:color w:val="000000" w:themeColor="text1"/>
          <w:sz w:val="22"/>
        </w:rPr>
        <w:t>roponentes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presentación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ofertas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tener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cuenta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ejecución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002644ED" w:rsidRPr="000802E0">
        <w:rPr>
          <w:rFonts w:ascii="Garamond" w:eastAsia="Arial,Calibri" w:hAnsi="Garamond" w:cs="Arial"/>
          <w:color w:val="000000" w:themeColor="text1"/>
          <w:sz w:val="22"/>
        </w:rPr>
        <w:t xml:space="preserve"> </w:t>
      </w:r>
      <w:r w:rsidR="00732F42" w:rsidRPr="000802E0">
        <w:rPr>
          <w:rFonts w:ascii="Garamond" w:hAnsi="Garamond" w:cs="Arial"/>
          <w:color w:val="000000" w:themeColor="text1"/>
          <w:sz w:val="22"/>
        </w:rPr>
        <w:t>Contrato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regirá</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íntegramente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previsto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00473FEA" w:rsidRPr="000802E0">
        <w:rPr>
          <w:rFonts w:ascii="Garamond" w:hAnsi="Garamond" w:cs="Arial"/>
          <w:color w:val="000000" w:themeColor="text1"/>
          <w:sz w:val="22"/>
        </w:rPr>
        <w:t>d</w:t>
      </w:r>
      <w:r w:rsidR="00AF7DEF" w:rsidRPr="000802E0">
        <w:rPr>
          <w:rFonts w:ascii="Garamond" w:hAnsi="Garamond" w:cs="Arial"/>
          <w:color w:val="000000" w:themeColor="text1"/>
          <w:sz w:val="22"/>
        </w:rPr>
        <w:t xml:space="preserve">ocumentos del </w:t>
      </w:r>
      <w:r w:rsidR="00473FEA" w:rsidRPr="000802E0">
        <w:rPr>
          <w:rFonts w:ascii="Garamond" w:hAnsi="Garamond" w:cs="Arial"/>
          <w:color w:val="000000" w:themeColor="text1"/>
          <w:sz w:val="22"/>
        </w:rPr>
        <w:t>p</w:t>
      </w:r>
      <w:r w:rsidR="00AF7DEF" w:rsidRPr="000802E0">
        <w:rPr>
          <w:rFonts w:ascii="Garamond" w:hAnsi="Garamond" w:cs="Arial"/>
          <w:color w:val="000000" w:themeColor="text1"/>
          <w:sz w:val="22"/>
        </w:rPr>
        <w:t>roceso</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que</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cálculos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deben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incluir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todos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aspectos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y</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requerimientos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necesarios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para</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cumplir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todas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obligaciones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contractuales</w:t>
      </w:r>
      <w:r w:rsidR="002644ED" w:rsidRPr="000802E0">
        <w:rPr>
          <w:rFonts w:ascii="Garamond" w:eastAsia="Arial,Calibri" w:hAnsi="Garamond" w:cs="Arial"/>
          <w:color w:val="000000" w:themeColor="text1"/>
          <w:sz w:val="22"/>
        </w:rPr>
        <w:t xml:space="preserve"> </w:t>
      </w:r>
      <w:r w:rsidR="00473FEA" w:rsidRPr="000802E0">
        <w:rPr>
          <w:rFonts w:ascii="Garamond" w:eastAsia="Arial,Calibri" w:hAnsi="Garamond" w:cs="Arial"/>
          <w:color w:val="000000" w:themeColor="text1"/>
          <w:sz w:val="22"/>
        </w:rPr>
        <w:t>y</w:t>
      </w:r>
      <w:r w:rsidR="00137E58" w:rsidRPr="000802E0">
        <w:rPr>
          <w:rFonts w:ascii="Garamond" w:hAnsi="Garamond" w:cs="Arial"/>
          <w:color w:val="000000" w:themeColor="text1"/>
          <w:sz w:val="22"/>
        </w:rPr>
        <w:t xml:space="preserve"> </w:t>
      </w:r>
      <w:r w:rsidRPr="000802E0">
        <w:rPr>
          <w:rFonts w:ascii="Garamond" w:hAnsi="Garamond" w:cs="Arial"/>
          <w:color w:val="000000" w:themeColor="text1"/>
          <w:sz w:val="22"/>
        </w:rPr>
        <w:t>asumir</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riesgos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previstos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en</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dichos</w:t>
      </w:r>
      <w:r w:rsidR="002644ED"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documentos.</w:t>
      </w:r>
    </w:p>
    <w:p w14:paraId="20300C8A" w14:textId="01EC2343" w:rsidR="004130DD" w:rsidRPr="000802E0" w:rsidRDefault="56F6F077" w:rsidP="6B35F21E">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El desglose de los Análisis de Precios Unitarios publicados por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es únicamente de referencia, constituye una guía para la preparación de la </w:t>
      </w:r>
      <w:r w:rsidR="6C0A89AF" w:rsidRPr="000802E0">
        <w:rPr>
          <w:rFonts w:ascii="Garamond" w:hAnsi="Garamond" w:cs="Arial"/>
          <w:color w:val="000000" w:themeColor="text1"/>
          <w:sz w:val="22"/>
        </w:rPr>
        <w:t>o</w:t>
      </w:r>
      <w:r w:rsidRPr="000802E0">
        <w:rPr>
          <w:rFonts w:ascii="Garamond" w:hAnsi="Garamond" w:cs="Arial"/>
          <w:color w:val="000000" w:themeColor="text1"/>
          <w:sz w:val="22"/>
        </w:rPr>
        <w:t xml:space="preserve">ferta. Si existe alguna duda o interrogante sobre la presentación de estos Análisis de Precios Unitarios y el precio de estudios publicados por la </w:t>
      </w:r>
      <w:r w:rsidR="6C0A89AF" w:rsidRPr="000802E0">
        <w:rPr>
          <w:rFonts w:ascii="Garamond" w:hAnsi="Garamond" w:cs="Arial"/>
          <w:color w:val="000000" w:themeColor="text1"/>
          <w:sz w:val="22"/>
        </w:rPr>
        <w:t>e</w:t>
      </w:r>
      <w:r w:rsidRPr="000802E0">
        <w:rPr>
          <w:rFonts w:ascii="Garamond" w:hAnsi="Garamond" w:cs="Arial"/>
          <w:color w:val="000000" w:themeColor="text1"/>
          <w:sz w:val="22"/>
        </w:rPr>
        <w:t xml:space="preserve">ntidad, es deber del </w:t>
      </w:r>
      <w:r w:rsidR="00A325AC"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hacerlos conocer </w:t>
      </w:r>
      <w:r w:rsidR="43645163" w:rsidRPr="000802E0">
        <w:rPr>
          <w:rFonts w:ascii="Garamond" w:hAnsi="Garamond" w:cs="Arial"/>
          <w:color w:val="000000" w:themeColor="text1"/>
          <w:sz w:val="22"/>
        </w:rPr>
        <w:t xml:space="preserve">dentro del plazo establecido en el </w:t>
      </w:r>
      <w:r w:rsidR="00B04E2D" w:rsidRPr="000802E0">
        <w:rPr>
          <w:rFonts w:ascii="Garamond" w:hAnsi="Garamond" w:cs="Arial"/>
          <w:color w:val="000000" w:themeColor="text1"/>
          <w:sz w:val="22"/>
        </w:rPr>
        <w:fldChar w:fldCharType="begin"/>
      </w:r>
      <w:r w:rsidR="00B04E2D" w:rsidRPr="000802E0">
        <w:rPr>
          <w:rFonts w:ascii="Garamond" w:hAnsi="Garamond" w:cs="Arial"/>
          <w:color w:val="000000" w:themeColor="text1"/>
          <w:sz w:val="22"/>
        </w:rPr>
        <w:instrText xml:space="preserve"> REF _Ref508648948 \h </w:instrText>
      </w:r>
      <w:r w:rsidR="002A0C96" w:rsidRPr="000802E0">
        <w:rPr>
          <w:rFonts w:ascii="Garamond" w:hAnsi="Garamond" w:cs="Arial"/>
          <w:color w:val="000000" w:themeColor="text1"/>
          <w:sz w:val="22"/>
        </w:rPr>
        <w:instrText xml:space="preserve"> \* MERGEFORMAT </w:instrText>
      </w:r>
      <w:r w:rsidR="00B04E2D" w:rsidRPr="000802E0">
        <w:rPr>
          <w:rFonts w:ascii="Garamond" w:hAnsi="Garamond" w:cs="Arial"/>
          <w:color w:val="000000" w:themeColor="text1"/>
          <w:sz w:val="22"/>
        </w:rPr>
      </w:r>
      <w:r w:rsidR="00B04E2D"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Anexo 2 – Cronograma</w:t>
      </w:r>
      <w:r w:rsidR="00B04E2D" w:rsidRPr="000802E0">
        <w:rPr>
          <w:rFonts w:ascii="Garamond" w:hAnsi="Garamond" w:cs="Arial"/>
          <w:color w:val="000000" w:themeColor="text1"/>
          <w:sz w:val="22"/>
        </w:rPr>
        <w:fldChar w:fldCharType="end"/>
      </w:r>
      <w:r w:rsidR="43645163" w:rsidRPr="000802E0">
        <w:rPr>
          <w:rFonts w:ascii="Garamond" w:hAnsi="Garamond" w:cs="Arial"/>
          <w:color w:val="000000" w:themeColor="text1"/>
          <w:sz w:val="22"/>
        </w:rPr>
        <w:t xml:space="preserve"> para la presentación de observaciones al proyecto de </w:t>
      </w:r>
      <w:r w:rsidR="00B11E29" w:rsidRPr="000802E0">
        <w:rPr>
          <w:rFonts w:ascii="Garamond" w:hAnsi="Garamond" w:cs="Arial"/>
          <w:color w:val="000000" w:themeColor="text1"/>
          <w:sz w:val="22"/>
        </w:rPr>
        <w:t>P</w:t>
      </w:r>
      <w:r w:rsidR="43645163" w:rsidRPr="000802E0">
        <w:rPr>
          <w:rFonts w:ascii="Garamond" w:hAnsi="Garamond" w:cs="Arial"/>
          <w:color w:val="000000" w:themeColor="text1"/>
          <w:sz w:val="22"/>
        </w:rPr>
        <w:t xml:space="preserve">liego de </w:t>
      </w:r>
      <w:r w:rsidR="00B11E29" w:rsidRPr="000802E0">
        <w:rPr>
          <w:rFonts w:ascii="Garamond" w:hAnsi="Garamond" w:cs="Arial"/>
          <w:color w:val="000000" w:themeColor="text1"/>
          <w:sz w:val="22"/>
        </w:rPr>
        <w:t>C</w:t>
      </w:r>
      <w:r w:rsidR="43645163" w:rsidRPr="000802E0">
        <w:rPr>
          <w:rFonts w:ascii="Garamond" w:hAnsi="Garamond" w:cs="Arial"/>
          <w:color w:val="000000" w:themeColor="text1"/>
          <w:sz w:val="22"/>
        </w:rPr>
        <w:t xml:space="preserve">ondiciones para que la </w:t>
      </w:r>
      <w:r w:rsidR="38699F2F" w:rsidRPr="000802E0">
        <w:rPr>
          <w:rFonts w:ascii="Garamond" w:hAnsi="Garamond" w:cs="Arial"/>
          <w:color w:val="000000" w:themeColor="text1"/>
          <w:sz w:val="22"/>
        </w:rPr>
        <w:t>Entidad</w:t>
      </w:r>
      <w:r w:rsidR="43645163" w:rsidRPr="000802E0">
        <w:rPr>
          <w:rFonts w:ascii="Garamond" w:hAnsi="Garamond" w:cs="Arial"/>
          <w:color w:val="000000" w:themeColor="text1"/>
          <w:sz w:val="22"/>
        </w:rPr>
        <w:t xml:space="preserve"> los pueda estudiar.</w:t>
      </w:r>
    </w:p>
    <w:p w14:paraId="6CE7707A" w14:textId="6E563641" w:rsidR="006D5829" w:rsidRPr="000802E0" w:rsidRDefault="006D5829" w:rsidP="004258F7">
      <w:pPr>
        <w:pStyle w:val="InviasNormal"/>
        <w:numPr>
          <w:ilvl w:val="2"/>
          <w:numId w:val="19"/>
        </w:numPr>
        <w:outlineLvl w:val="2"/>
        <w:rPr>
          <w:rFonts w:ascii="Garamond" w:eastAsia="Arial" w:hAnsi="Garamond" w:cs="Arial"/>
          <w:b/>
          <w:color w:val="000000" w:themeColor="text1"/>
          <w:sz w:val="22"/>
          <w:szCs w:val="22"/>
          <w:lang w:val="es-CO"/>
        </w:rPr>
      </w:pPr>
      <w:bookmarkStart w:id="480" w:name="_Toc32147366"/>
      <w:bookmarkStart w:id="481" w:name="_Toc206147393"/>
      <w:r w:rsidRPr="000802E0">
        <w:rPr>
          <w:rFonts w:ascii="Garamond" w:eastAsia="Arial" w:hAnsi="Garamond" w:cs="Arial"/>
          <w:b/>
          <w:color w:val="000000" w:themeColor="text1"/>
          <w:sz w:val="22"/>
          <w:szCs w:val="22"/>
          <w:lang w:val="es-CO"/>
        </w:rPr>
        <w:t>AIU</w:t>
      </w:r>
      <w:bookmarkEnd w:id="480"/>
      <w:bookmarkEnd w:id="481"/>
    </w:p>
    <w:p w14:paraId="1F62DA70" w14:textId="01426254" w:rsidR="00982F7E" w:rsidRPr="000802E0" w:rsidRDefault="00982F7E" w:rsidP="004130DD">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 w:hAnsi="Garamond" w:cs="Arial"/>
          <w:color w:val="000000" w:themeColor="text1"/>
          <w:sz w:val="22"/>
          <w:szCs w:val="22"/>
          <w:lang w:val="es-CO" w:eastAsia="en-US"/>
        </w:rPr>
        <w:t>El</w:t>
      </w:r>
      <w:r w:rsidRPr="000802E0">
        <w:rPr>
          <w:rFonts w:ascii="Garamond" w:eastAsia="Arial,Calibri" w:hAnsi="Garamond" w:cs="Arial"/>
          <w:color w:val="000000" w:themeColor="text1"/>
          <w:sz w:val="22"/>
          <w:szCs w:val="22"/>
          <w:lang w:val="es-CO" w:eastAsia="en-US"/>
        </w:rPr>
        <w:t xml:space="preserve">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calcular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un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AIU</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contenga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todos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costos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incurre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organización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constructor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para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poder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desarrollar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administración,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imprevistos</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utilidad</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beneficio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económico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que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pretende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percibir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ejecución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00732F42" w:rsidRPr="000802E0">
        <w:rPr>
          <w:rFonts w:ascii="Garamond" w:eastAsia="Arial" w:hAnsi="Garamond" w:cs="Arial"/>
          <w:color w:val="000000" w:themeColor="text1"/>
          <w:sz w:val="22"/>
          <w:szCs w:val="22"/>
          <w:lang w:val="es-CO" w:eastAsia="en-US"/>
        </w:rPr>
        <w:t>Contrato</w:t>
      </w:r>
      <w:r w:rsidRPr="000802E0">
        <w:rPr>
          <w:rFonts w:ascii="Garamond" w:eastAsia="Arial" w:hAnsi="Garamond" w:cs="Arial"/>
          <w:color w:val="000000" w:themeColor="text1"/>
          <w:sz w:val="22"/>
          <w:szCs w:val="22"/>
          <w:lang w:val="es-CO" w:eastAsia="en-US"/>
        </w:rPr>
        <w:t>.</w:t>
      </w:r>
    </w:p>
    <w:p w14:paraId="4EE06D68" w14:textId="36960CB6" w:rsidR="00982F7E" w:rsidRPr="000802E0" w:rsidRDefault="00982F7E" w:rsidP="004130DD">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eastAsia="en-US"/>
        </w:rPr>
        <w:t>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valor</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del</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AIU</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expresa</w:t>
      </w:r>
      <w:r w:rsidR="00473FEA" w:rsidRPr="000802E0">
        <w:rPr>
          <w:rFonts w:ascii="Garamond" w:eastAsia="Arial" w:hAnsi="Garamond" w:cs="Arial"/>
          <w:color w:val="000000" w:themeColor="text1"/>
          <w:sz w:val="22"/>
          <w:szCs w:val="22"/>
          <w:lang w:val="es-CO" w:eastAsia="en-US"/>
        </w:rPr>
        <w:t>rse</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00473FEA" w:rsidRPr="000802E0">
        <w:rPr>
          <w:rFonts w:ascii="Garamond" w:eastAsia="Arial,Calibri" w:hAnsi="Garamond" w:cs="Arial"/>
          <w:color w:val="000000" w:themeColor="text1"/>
          <w:sz w:val="22"/>
          <w:szCs w:val="22"/>
          <w:lang w:val="es-CO" w:eastAsia="en-US"/>
        </w:rPr>
        <w:t xml:space="preserve">un </w:t>
      </w:r>
      <w:r w:rsidRPr="000802E0">
        <w:rPr>
          <w:rFonts w:ascii="Garamond" w:eastAsia="Arial" w:hAnsi="Garamond" w:cs="Arial"/>
          <w:color w:val="000000" w:themeColor="text1"/>
          <w:sz w:val="22"/>
          <w:szCs w:val="22"/>
          <w:lang w:val="es-CO" w:eastAsia="en-US"/>
        </w:rPr>
        <w:t>porcentaje</w:t>
      </w:r>
      <w:r w:rsidRPr="000802E0">
        <w:rPr>
          <w:rFonts w:ascii="Garamond" w:eastAsia="Arial,Calibri" w:hAnsi="Garamond" w:cs="Arial"/>
          <w:color w:val="000000" w:themeColor="text1"/>
          <w:sz w:val="22"/>
          <w:szCs w:val="22"/>
          <w:lang w:val="es-CO" w:eastAsia="en-US"/>
        </w:rPr>
        <w:t xml:space="preserve"> (%)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deberá</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consignarlo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y</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discriminarlo</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en</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la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propuesta</w:t>
      </w:r>
      <w:r w:rsidRPr="000802E0">
        <w:rPr>
          <w:rFonts w:ascii="Garamond" w:eastAsia="Arial,Calibri" w:hAnsi="Garamond" w:cs="Arial"/>
          <w:color w:val="000000" w:themeColor="text1"/>
          <w:sz w:val="22"/>
          <w:szCs w:val="22"/>
          <w:lang w:val="es-CO" w:eastAsia="en-US"/>
        </w:rPr>
        <w:t xml:space="preserve"> </w:t>
      </w:r>
      <w:r w:rsidRPr="000802E0">
        <w:rPr>
          <w:rFonts w:ascii="Garamond" w:eastAsia="Arial" w:hAnsi="Garamond" w:cs="Arial"/>
          <w:color w:val="000000" w:themeColor="text1"/>
          <w:sz w:val="22"/>
          <w:szCs w:val="22"/>
          <w:lang w:val="es-CO" w:eastAsia="en-US"/>
        </w:rPr>
        <w:t>económica.</w:t>
      </w:r>
    </w:p>
    <w:p w14:paraId="1BCE86C7" w14:textId="6240E00A" w:rsidR="00982F7E" w:rsidRPr="000802E0" w:rsidRDefault="00982F7E" w:rsidP="004130DD">
      <w:pPr>
        <w:pStyle w:val="InviasNormal"/>
        <w:spacing w:line="276" w:lineRule="auto"/>
        <w:rPr>
          <w:rFonts w:ascii="Garamond" w:eastAsia="Arial,Calibri" w:hAnsi="Garamond" w:cs="Arial"/>
          <w:color w:val="000000" w:themeColor="text1"/>
          <w:sz w:val="22"/>
          <w:szCs w:val="22"/>
          <w:lang w:val="es-CO" w:eastAsia="en-US"/>
        </w:rPr>
      </w:pPr>
      <w:r w:rsidRPr="000802E0">
        <w:rPr>
          <w:rFonts w:ascii="Garamond" w:eastAsia="Arial,Calibri" w:hAnsi="Garamond" w:cs="Arial"/>
          <w:color w:val="000000" w:themeColor="text1"/>
          <w:sz w:val="22"/>
          <w:szCs w:val="22"/>
          <w:lang w:val="es-CO" w:eastAsia="en-US"/>
        </w:rPr>
        <w:t xml:space="preserve">Cuando el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Calibri"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exprese el AIU en porcentaje (%) y en pesos, prevalece el valor expresado en porcentaje (%). El porcentaje del A.I.U. que presenten los </w:t>
      </w:r>
      <w:r w:rsidR="00A325AC" w:rsidRPr="000802E0">
        <w:rPr>
          <w:rFonts w:ascii="Garamond" w:eastAsia="Arial,Calibri" w:hAnsi="Garamond" w:cs="Arial"/>
          <w:color w:val="000000" w:themeColor="text1"/>
          <w:sz w:val="22"/>
          <w:szCs w:val="22"/>
          <w:lang w:val="es-CO" w:eastAsia="en-US"/>
        </w:rPr>
        <w:t>P</w:t>
      </w:r>
      <w:r w:rsidR="00E633D4" w:rsidRPr="000802E0">
        <w:rPr>
          <w:rFonts w:ascii="Garamond" w:eastAsia="Arial,Calibri" w:hAnsi="Garamond" w:cs="Arial"/>
          <w:color w:val="000000" w:themeColor="text1"/>
          <w:sz w:val="22"/>
          <w:szCs w:val="22"/>
          <w:lang w:val="es-CO" w:eastAsia="en-US"/>
        </w:rPr>
        <w:t>roponentes</w:t>
      </w:r>
      <w:r w:rsidRPr="000802E0">
        <w:rPr>
          <w:rFonts w:ascii="Garamond" w:eastAsia="Arial,Calibri" w:hAnsi="Garamond" w:cs="Arial"/>
          <w:color w:val="000000" w:themeColor="text1"/>
          <w:sz w:val="22"/>
          <w:szCs w:val="22"/>
          <w:lang w:val="es-CO" w:eastAsia="en-US"/>
        </w:rPr>
        <w:t xml:space="preserve"> no debe ser superior al porcentaje total del A.I.U establecido en el </w:t>
      </w:r>
      <w:r w:rsidRPr="000802E0">
        <w:rPr>
          <w:rFonts w:ascii="Garamond" w:eastAsia="Arial,Calibri" w:hAnsi="Garamond" w:cs="Arial"/>
          <w:color w:val="000000" w:themeColor="text1"/>
          <w:sz w:val="22"/>
          <w:szCs w:val="22"/>
          <w:lang w:val="es-CO"/>
        </w:rPr>
        <w:fldChar w:fldCharType="begin"/>
      </w:r>
      <w:r w:rsidRPr="000802E0">
        <w:rPr>
          <w:rFonts w:ascii="Garamond" w:eastAsia="Arial,Calibri" w:hAnsi="Garamond" w:cs="Arial"/>
          <w:color w:val="000000" w:themeColor="text1"/>
          <w:sz w:val="22"/>
          <w:szCs w:val="22"/>
          <w:lang w:val="es-CO" w:eastAsia="en-US"/>
        </w:rPr>
        <w:instrText xml:space="preserve"> REF _Ref508648916 \h  \* MERGEFORMAT </w:instrText>
      </w:r>
      <w:r w:rsidRPr="000802E0">
        <w:rPr>
          <w:rFonts w:ascii="Garamond" w:eastAsia="Arial,Calibri" w:hAnsi="Garamond" w:cs="Arial"/>
          <w:color w:val="000000" w:themeColor="text1"/>
          <w:sz w:val="22"/>
          <w:szCs w:val="22"/>
          <w:lang w:val="es-CO"/>
        </w:rPr>
      </w:r>
      <w:r w:rsidRPr="000802E0">
        <w:rPr>
          <w:rFonts w:ascii="Garamond" w:eastAsia="Arial,Calibri"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lang w:val="es-CO"/>
        </w:rPr>
        <w:t>Formulario 1– Formulario de Presupuesto Oficial</w:t>
      </w:r>
      <w:r w:rsidRPr="000802E0">
        <w:rPr>
          <w:rFonts w:ascii="Garamond" w:eastAsia="Arial,Calibri" w:hAnsi="Garamond" w:cs="Arial"/>
          <w:color w:val="000000" w:themeColor="text1"/>
          <w:sz w:val="22"/>
          <w:szCs w:val="22"/>
          <w:lang w:val="es-CO"/>
        </w:rPr>
        <w:fldChar w:fldCharType="end"/>
      </w:r>
      <w:r w:rsidRPr="000802E0">
        <w:rPr>
          <w:rFonts w:ascii="Garamond" w:eastAsia="Arial,Calibri" w:hAnsi="Garamond" w:cs="Arial"/>
          <w:color w:val="000000" w:themeColor="text1"/>
          <w:sz w:val="22"/>
          <w:szCs w:val="22"/>
          <w:lang w:val="es-CO" w:eastAsia="en-US"/>
        </w:rPr>
        <w:t xml:space="preserve">. En consecuencia, el </w:t>
      </w:r>
      <w:r w:rsidR="00A325AC" w:rsidRPr="000802E0">
        <w:rPr>
          <w:rFonts w:ascii="Garamond" w:eastAsia="Arial,Calibri" w:hAnsi="Garamond" w:cs="Arial"/>
          <w:color w:val="000000" w:themeColor="text1"/>
          <w:sz w:val="22"/>
          <w:szCs w:val="22"/>
          <w:lang w:val="es-CO" w:eastAsia="en-US"/>
        </w:rPr>
        <w:t>P</w:t>
      </w:r>
      <w:r w:rsidR="003C407D" w:rsidRPr="000802E0">
        <w:rPr>
          <w:rFonts w:ascii="Garamond" w:eastAsia="Arial,Calibri" w:hAnsi="Garamond" w:cs="Arial"/>
          <w:color w:val="000000" w:themeColor="text1"/>
          <w:sz w:val="22"/>
          <w:szCs w:val="22"/>
          <w:lang w:val="es-CO" w:eastAsia="en-US"/>
        </w:rPr>
        <w:t>roponente</w:t>
      </w:r>
      <w:r w:rsidRPr="000802E0">
        <w:rPr>
          <w:rFonts w:ascii="Garamond" w:eastAsia="Arial,Calibri" w:hAnsi="Garamond" w:cs="Arial"/>
          <w:color w:val="000000" w:themeColor="text1"/>
          <w:sz w:val="22"/>
          <w:szCs w:val="22"/>
          <w:lang w:val="es-CO" w:eastAsia="en-US"/>
        </w:rPr>
        <w:t xml:space="preserve"> puede configurar libremente el porcentaje individual de la A, de la I y de la U, siempre que la sumatoria de ellos no exceda el porcentaje total definido por la </w:t>
      </w:r>
      <w:r w:rsidR="38699F2F" w:rsidRPr="000802E0">
        <w:rPr>
          <w:rFonts w:ascii="Garamond" w:eastAsia="Arial,Calibri" w:hAnsi="Garamond" w:cs="Arial"/>
          <w:color w:val="000000" w:themeColor="text1"/>
          <w:sz w:val="22"/>
          <w:szCs w:val="22"/>
          <w:lang w:val="es-CO" w:eastAsia="en-US"/>
        </w:rPr>
        <w:t>Entidad</w:t>
      </w:r>
      <w:r w:rsidRPr="000802E0">
        <w:rPr>
          <w:rFonts w:ascii="Garamond" w:eastAsia="Arial,Calibri" w:hAnsi="Garamond" w:cs="Arial"/>
          <w:color w:val="000000" w:themeColor="text1"/>
          <w:sz w:val="22"/>
          <w:szCs w:val="22"/>
          <w:lang w:val="es-CO" w:eastAsia="en-US"/>
        </w:rPr>
        <w:t xml:space="preserve"> en el </w:t>
      </w:r>
      <w:r w:rsidRPr="000802E0">
        <w:rPr>
          <w:rFonts w:ascii="Garamond" w:eastAsia="Arial,Calibri" w:hAnsi="Garamond" w:cs="Arial"/>
          <w:color w:val="000000" w:themeColor="text1"/>
          <w:sz w:val="22"/>
          <w:szCs w:val="22"/>
          <w:lang w:val="es-CO"/>
        </w:rPr>
        <w:fldChar w:fldCharType="begin"/>
      </w:r>
      <w:r w:rsidRPr="000802E0">
        <w:rPr>
          <w:rFonts w:ascii="Garamond" w:eastAsia="Arial,Calibri" w:hAnsi="Garamond" w:cs="Arial"/>
          <w:color w:val="000000" w:themeColor="text1"/>
          <w:sz w:val="22"/>
          <w:szCs w:val="22"/>
          <w:lang w:val="es-CO" w:eastAsia="en-US"/>
        </w:rPr>
        <w:instrText xml:space="preserve"> REF _Ref508648916 \h  \* MERGEFORMAT </w:instrText>
      </w:r>
      <w:r w:rsidRPr="000802E0">
        <w:rPr>
          <w:rFonts w:ascii="Garamond" w:eastAsia="Arial,Calibri" w:hAnsi="Garamond" w:cs="Arial"/>
          <w:color w:val="000000" w:themeColor="text1"/>
          <w:sz w:val="22"/>
          <w:szCs w:val="22"/>
          <w:lang w:val="es-CO"/>
        </w:rPr>
      </w:r>
      <w:r w:rsidRPr="000802E0">
        <w:rPr>
          <w:rFonts w:ascii="Garamond" w:eastAsia="Arial,Calibri"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lang w:val="es-CO"/>
        </w:rPr>
        <w:t>Formulario 1– Formulario de Presupuesto Oficial</w:t>
      </w:r>
      <w:r w:rsidRPr="000802E0">
        <w:rPr>
          <w:rFonts w:ascii="Garamond" w:eastAsia="Arial,Calibri" w:hAnsi="Garamond" w:cs="Arial"/>
          <w:color w:val="000000" w:themeColor="text1"/>
          <w:sz w:val="22"/>
          <w:szCs w:val="22"/>
          <w:lang w:val="es-CO"/>
        </w:rPr>
        <w:fldChar w:fldCharType="end"/>
      </w:r>
      <w:r w:rsidRPr="000802E0">
        <w:rPr>
          <w:rFonts w:ascii="Garamond" w:eastAsia="Arial,Calibri" w:hAnsi="Garamond" w:cs="Arial"/>
          <w:color w:val="000000" w:themeColor="text1"/>
          <w:sz w:val="22"/>
          <w:szCs w:val="22"/>
          <w:lang w:val="es-CO" w:eastAsia="en-US"/>
        </w:rPr>
        <w:t>.</w:t>
      </w:r>
    </w:p>
    <w:p w14:paraId="4EE7587A" w14:textId="3572639B" w:rsidR="000A372E" w:rsidRPr="004E63DC" w:rsidRDefault="12834DC4" w:rsidP="6B35F21E">
      <w:pPr>
        <w:tabs>
          <w:tab w:val="left" w:pos="1860"/>
        </w:tabs>
        <w:spacing w:line="276" w:lineRule="auto"/>
        <w:jc w:val="both"/>
        <w:rPr>
          <w:rFonts w:ascii="Garamond" w:eastAsia="Arial,Calibri" w:hAnsi="Garamond" w:cs="Arial"/>
          <w:color w:val="000000" w:themeColor="text1"/>
          <w:sz w:val="22"/>
        </w:rPr>
      </w:pPr>
      <w:r w:rsidRPr="000802E0">
        <w:rPr>
          <w:rFonts w:ascii="Garamond" w:eastAsia="Arial" w:hAnsi="Garamond" w:cs="Arial"/>
          <w:color w:val="000000" w:themeColor="text1"/>
          <w:sz w:val="22"/>
        </w:rPr>
        <w:t>Los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componentes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internos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administración</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deberán</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ser</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presentados</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por</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adjudicatario</w:t>
      </w:r>
      <w:r w:rsidRPr="000802E0">
        <w:rPr>
          <w:rFonts w:ascii="Garamond" w:eastAsia="Arial,Calibri" w:hAnsi="Garamond" w:cs="Arial"/>
          <w:color w:val="000000" w:themeColor="text1"/>
          <w:sz w:val="22"/>
        </w:rPr>
        <w:t xml:space="preserve"> </w:t>
      </w:r>
      <w:r w:rsidRPr="000802E0">
        <w:rPr>
          <w:rFonts w:ascii="Garamond" w:eastAsia="Arial" w:hAnsi="Garamond" w:cs="Arial"/>
          <w:color w:val="000000" w:themeColor="text1"/>
          <w:sz w:val="22"/>
        </w:rPr>
        <w:t xml:space="preserve">del presente </w:t>
      </w:r>
      <w:r w:rsidR="002B02AD" w:rsidRPr="000802E0">
        <w:rPr>
          <w:rFonts w:ascii="Garamond" w:eastAsia="Arial" w:hAnsi="Garamond" w:cs="Arial"/>
          <w:color w:val="000000" w:themeColor="text1"/>
          <w:sz w:val="22"/>
        </w:rPr>
        <w:t>P</w:t>
      </w:r>
      <w:r w:rsidR="4720C16A" w:rsidRPr="000802E0">
        <w:rPr>
          <w:rFonts w:ascii="Garamond" w:eastAsia="Arial" w:hAnsi="Garamond" w:cs="Arial"/>
          <w:color w:val="000000" w:themeColor="text1"/>
          <w:sz w:val="22"/>
        </w:rPr>
        <w:t xml:space="preserve">roceso de </w:t>
      </w:r>
      <w:r w:rsidR="002B02AD" w:rsidRPr="000802E0">
        <w:rPr>
          <w:rFonts w:ascii="Garamond" w:eastAsia="Arial" w:hAnsi="Garamond" w:cs="Arial"/>
          <w:color w:val="000000" w:themeColor="text1"/>
          <w:sz w:val="22"/>
        </w:rPr>
        <w:t>C</w:t>
      </w:r>
      <w:r w:rsidR="4720C16A" w:rsidRPr="000802E0">
        <w:rPr>
          <w:rFonts w:ascii="Garamond" w:eastAsia="Arial" w:hAnsi="Garamond" w:cs="Arial"/>
          <w:color w:val="000000" w:themeColor="text1"/>
          <w:sz w:val="22"/>
        </w:rPr>
        <w:t>ontratación</w:t>
      </w:r>
      <w:r w:rsidRPr="000802E0">
        <w:rPr>
          <w:rFonts w:ascii="Garamond" w:eastAsia="Arial" w:hAnsi="Garamond" w:cs="Arial"/>
          <w:color w:val="000000" w:themeColor="text1"/>
          <w:sz w:val="22"/>
        </w:rPr>
        <w:t xml:space="preserve"> en la oportunidad establecida en el numeral </w:t>
      </w:r>
      <w:r w:rsidR="00982F7E" w:rsidRPr="000802E0">
        <w:rPr>
          <w:rFonts w:ascii="Garamond" w:eastAsia="Times New Roman" w:hAnsi="Garamond" w:cs="Arial"/>
          <w:color w:val="000000" w:themeColor="text1"/>
          <w:sz w:val="22"/>
          <w:lang w:val="en-US" w:eastAsia="es-ES"/>
        </w:rPr>
        <w:fldChar w:fldCharType="begin"/>
      </w:r>
      <w:r w:rsidR="00982F7E" w:rsidRPr="000802E0">
        <w:rPr>
          <w:rFonts w:ascii="Garamond" w:eastAsia="Arial" w:hAnsi="Garamond" w:cs="Arial"/>
          <w:color w:val="000000" w:themeColor="text1"/>
          <w:sz w:val="22"/>
        </w:rPr>
        <w:instrText xml:space="preserve"> REF _Ref518058128 \r \h </w:instrText>
      </w:r>
      <w:r w:rsidR="00367807" w:rsidRPr="000802E0">
        <w:rPr>
          <w:rFonts w:ascii="Garamond" w:eastAsia="Times New Roman" w:hAnsi="Garamond" w:cs="Arial"/>
          <w:color w:val="000000" w:themeColor="text1"/>
          <w:sz w:val="22"/>
          <w:lang w:eastAsia="es-ES"/>
        </w:rPr>
        <w:instrText xml:space="preserve"> \* MERGEFORMAT </w:instrText>
      </w:r>
      <w:r w:rsidR="00982F7E" w:rsidRPr="000802E0">
        <w:rPr>
          <w:rFonts w:ascii="Garamond" w:eastAsia="Times New Roman" w:hAnsi="Garamond" w:cs="Arial"/>
          <w:color w:val="000000" w:themeColor="text1"/>
          <w:sz w:val="22"/>
          <w:lang w:val="en-US" w:eastAsia="es-ES"/>
        </w:rPr>
      </w:r>
      <w:r w:rsidR="00982F7E" w:rsidRPr="000802E0">
        <w:rPr>
          <w:rFonts w:ascii="Garamond" w:eastAsia="Times New Roman" w:hAnsi="Garamond" w:cs="Arial"/>
          <w:color w:val="000000" w:themeColor="text1"/>
          <w:sz w:val="22"/>
          <w:lang w:val="en-US" w:eastAsia="es-ES"/>
        </w:rPr>
        <w:fldChar w:fldCharType="separate"/>
      </w:r>
      <w:r w:rsidR="78DB1B54" w:rsidRPr="000802E0">
        <w:rPr>
          <w:rFonts w:ascii="Garamond" w:eastAsia="Arial" w:hAnsi="Garamond" w:cs="Arial"/>
          <w:color w:val="000000" w:themeColor="text1"/>
          <w:sz w:val="22"/>
        </w:rPr>
        <w:t>8.1</w:t>
      </w:r>
      <w:r w:rsidR="00982F7E" w:rsidRPr="000802E0">
        <w:rPr>
          <w:rFonts w:ascii="Garamond" w:eastAsia="Times New Roman" w:hAnsi="Garamond" w:cs="Arial"/>
          <w:color w:val="000000" w:themeColor="text1"/>
          <w:sz w:val="22"/>
          <w:lang w:val="en-US" w:eastAsia="es-ES"/>
        </w:rPr>
        <w:fldChar w:fldCharType="end"/>
      </w:r>
      <w:r w:rsidR="33FDFB45" w:rsidRPr="000802E0">
        <w:rPr>
          <w:rFonts w:ascii="Garamond" w:eastAsia="Arial" w:hAnsi="Garamond" w:cs="Arial"/>
          <w:color w:val="000000" w:themeColor="text1"/>
          <w:sz w:val="22"/>
        </w:rPr>
        <w:t>.</w:t>
      </w:r>
      <w:r w:rsidR="4CE01AAF" w:rsidRPr="000802E0">
        <w:rPr>
          <w:rFonts w:ascii="Garamond" w:eastAsia="Arial,Calibri" w:hAnsi="Garamond" w:cs="Arial"/>
          <w:color w:val="000000" w:themeColor="text1"/>
          <w:sz w:val="22"/>
        </w:rPr>
        <w:t xml:space="preserve"> </w:t>
      </w:r>
    </w:p>
    <w:p w14:paraId="41FC2C46" w14:textId="6194543E" w:rsidR="009C32E5" w:rsidRPr="000802E0" w:rsidRDefault="006D28E6" w:rsidP="004258F7">
      <w:pPr>
        <w:pStyle w:val="InviasNormal"/>
        <w:numPr>
          <w:ilvl w:val="2"/>
          <w:numId w:val="19"/>
        </w:numPr>
        <w:outlineLvl w:val="2"/>
        <w:rPr>
          <w:rFonts w:ascii="Garamond" w:eastAsia="Arial" w:hAnsi="Garamond" w:cs="Arial"/>
          <w:b/>
          <w:color w:val="000000" w:themeColor="text1"/>
          <w:sz w:val="22"/>
          <w:szCs w:val="22"/>
          <w:lang w:val="es-CO"/>
        </w:rPr>
      </w:pPr>
      <w:bookmarkStart w:id="482" w:name="_Ref508651008"/>
      <w:bookmarkStart w:id="483" w:name="_Toc32147367"/>
      <w:bookmarkStart w:id="484" w:name="_Toc206147394"/>
      <w:r w:rsidRPr="000802E0">
        <w:rPr>
          <w:rFonts w:ascii="Garamond" w:eastAsia="Arial" w:hAnsi="Garamond" w:cs="Arial"/>
          <w:b/>
          <w:color w:val="000000" w:themeColor="text1"/>
          <w:sz w:val="22"/>
          <w:szCs w:val="22"/>
          <w:lang w:val="es-CO"/>
        </w:rPr>
        <w:t>CORRECCIONES ARITMÉTICAS</w:t>
      </w:r>
      <w:bookmarkEnd w:id="482"/>
      <w:bookmarkEnd w:id="483"/>
      <w:bookmarkEnd w:id="484"/>
    </w:p>
    <w:p w14:paraId="46F3DA13" w14:textId="1313C951" w:rsidR="00DA00C7" w:rsidRPr="000802E0" w:rsidRDefault="00DA00C7" w:rsidP="00DA00C7">
      <w:pPr>
        <w:rPr>
          <w:rFonts w:ascii="Garamond" w:hAnsi="Garamond"/>
          <w:color w:val="auto"/>
          <w:sz w:val="22"/>
          <w:lang w:val="es-MX"/>
        </w:rPr>
      </w:pPr>
      <w:r w:rsidRPr="000802E0">
        <w:rPr>
          <w:rFonts w:ascii="Garamond" w:hAnsi="Garamond"/>
          <w:color w:val="auto"/>
          <w:sz w:val="22"/>
          <w:lang w:val="es-MX"/>
        </w:rPr>
        <w:t>Entidad solo efectuará correcciones aritméticas originadas por:</w:t>
      </w:r>
    </w:p>
    <w:p w14:paraId="1401E545" w14:textId="77777777" w:rsidR="00DA00C7" w:rsidRPr="000802E0" w:rsidRDefault="00DA00C7" w:rsidP="004258F7">
      <w:pPr>
        <w:pStyle w:val="Prrafodelista"/>
        <w:numPr>
          <w:ilvl w:val="0"/>
          <w:numId w:val="58"/>
        </w:numPr>
        <w:spacing w:after="160" w:line="259" w:lineRule="auto"/>
        <w:contextualSpacing w:val="0"/>
        <w:jc w:val="both"/>
        <w:rPr>
          <w:rFonts w:ascii="Garamond" w:hAnsi="Garamond" w:cs="Arial"/>
          <w:lang w:val="es-MX"/>
        </w:rPr>
      </w:pPr>
      <w:r w:rsidRPr="000802E0">
        <w:rPr>
          <w:rFonts w:ascii="Garamond" w:hAnsi="Garamond"/>
          <w:lang w:val="es-MX"/>
        </w:rPr>
        <w:lastRenderedPageBreak/>
        <w:t xml:space="preserve">Las </w:t>
      </w:r>
      <w:r w:rsidRPr="000802E0">
        <w:rPr>
          <w:rStyle w:val="normaltextrun"/>
          <w:rFonts w:ascii="Garamond" w:hAnsi="Garamond" w:cs="Arial"/>
          <w:color w:val="000000" w:themeColor="text1"/>
        </w:rPr>
        <w:t>operaciones aritméticas a que haya lugar en la propuesta económica, cuando exista un error que surja de un cálculo meramente aritmético cuando la operación ha sido erróneamente realizada.</w:t>
      </w:r>
      <w:r w:rsidRPr="000802E0">
        <w:rPr>
          <w:rStyle w:val="eop"/>
          <w:rFonts w:ascii="Garamond" w:hAnsi="Garamond" w:cs="Arial"/>
          <w:color w:val="000000" w:themeColor="text1"/>
        </w:rPr>
        <w:t> </w:t>
      </w:r>
    </w:p>
    <w:p w14:paraId="27C53DCB" w14:textId="77777777" w:rsidR="00DA00C7" w:rsidRPr="000802E0" w:rsidRDefault="00DA00C7" w:rsidP="004258F7">
      <w:pPr>
        <w:pStyle w:val="Prrafodelista"/>
        <w:numPr>
          <w:ilvl w:val="0"/>
          <w:numId w:val="58"/>
        </w:numPr>
        <w:spacing w:after="160" w:line="259" w:lineRule="auto"/>
        <w:ind w:left="714" w:hanging="357"/>
        <w:contextualSpacing w:val="0"/>
        <w:jc w:val="both"/>
        <w:rPr>
          <w:rFonts w:ascii="Garamond" w:hAnsi="Garamond"/>
          <w:lang w:val="es-MX"/>
        </w:rPr>
      </w:pPr>
      <w:r w:rsidRPr="000802E0">
        <w:rPr>
          <w:rFonts w:ascii="Garamond" w:hAnsi="Garamond" w:cs="Arial"/>
          <w:lang w:val="es-MX"/>
        </w:rPr>
        <w:t xml:space="preserve">El ajuste </w:t>
      </w:r>
      <w:r w:rsidRPr="000802E0">
        <w:rPr>
          <w:rStyle w:val="normaltextrun"/>
          <w:rFonts w:ascii="Garamond" w:hAnsi="Garamond" w:cs="Arial"/>
          <w:color w:val="000000" w:themeColor="text1"/>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Pr="000802E0">
        <w:rPr>
          <w:rStyle w:val="eop"/>
          <w:rFonts w:ascii="Garamond" w:hAnsi="Garamond" w:cs="Arial"/>
          <w:i/>
          <w:iCs/>
          <w:color w:val="000000" w:themeColor="text1"/>
        </w:rPr>
        <w:t> </w:t>
      </w:r>
    </w:p>
    <w:p w14:paraId="7C68BA56" w14:textId="265B5263" w:rsidR="00D673F0" w:rsidRPr="000802E0" w:rsidRDefault="00DA00C7" w:rsidP="00E54330">
      <w:pPr>
        <w:spacing w:after="200" w:line="276" w:lineRule="auto"/>
        <w:contextualSpacing/>
        <w:jc w:val="both"/>
        <w:rPr>
          <w:rFonts w:ascii="Garamond" w:eastAsiaTheme="minorEastAsia" w:hAnsi="Garamond" w:cs="Arial"/>
          <w:color w:val="000000" w:themeColor="text1"/>
          <w:sz w:val="22"/>
        </w:rPr>
      </w:pPr>
      <w:r w:rsidRPr="000802E0">
        <w:rPr>
          <w:rFonts w:ascii="Garamond" w:hAnsi="Garamond"/>
          <w:color w:val="auto"/>
          <w:sz w:val="22"/>
          <w:lang w:val="es-MX"/>
        </w:rPr>
        <w:t>La Entidad a partir del valor total corregido de las propuestas asignará el puntaje de conformidad con el proceso del numeral 4.1.4.</w:t>
      </w:r>
    </w:p>
    <w:p w14:paraId="373680FF" w14:textId="16F4AFFC" w:rsidR="006B7881" w:rsidRPr="000802E0" w:rsidRDefault="006B7881" w:rsidP="004258F7">
      <w:pPr>
        <w:pStyle w:val="InviasNormal"/>
        <w:numPr>
          <w:ilvl w:val="2"/>
          <w:numId w:val="19"/>
        </w:numPr>
        <w:outlineLvl w:val="2"/>
        <w:rPr>
          <w:rFonts w:ascii="Garamond" w:eastAsia="Arial" w:hAnsi="Garamond" w:cs="Arial"/>
          <w:b/>
          <w:color w:val="000000" w:themeColor="text1"/>
          <w:sz w:val="22"/>
          <w:szCs w:val="22"/>
          <w:lang w:val="es-CO"/>
        </w:rPr>
      </w:pPr>
      <w:bookmarkStart w:id="485" w:name="_Ref531076130"/>
      <w:bookmarkStart w:id="486" w:name="_Toc32147368"/>
      <w:bookmarkStart w:id="487" w:name="_Toc206147395"/>
      <w:r w:rsidRPr="000802E0">
        <w:rPr>
          <w:rFonts w:ascii="Garamond" w:eastAsia="Arial" w:hAnsi="Garamond" w:cs="Arial"/>
          <w:b/>
          <w:color w:val="000000" w:themeColor="text1"/>
          <w:sz w:val="22"/>
          <w:szCs w:val="22"/>
          <w:lang w:val="es-CO"/>
        </w:rPr>
        <w:t>PRECIO ARTIFICIALMENTE BAJO</w:t>
      </w:r>
      <w:bookmarkEnd w:id="485"/>
      <w:bookmarkEnd w:id="486"/>
      <w:bookmarkEnd w:id="487"/>
    </w:p>
    <w:p w14:paraId="5BBF4C94" w14:textId="171EEF64" w:rsidR="006B7881" w:rsidRPr="000802E0" w:rsidRDefault="00FE4B7E" w:rsidP="004130DD">
      <w:pPr>
        <w:tabs>
          <w:tab w:val="left" w:pos="1860"/>
        </w:tabs>
        <w:spacing w:after="200" w:line="276" w:lineRule="auto"/>
        <w:jc w:val="both"/>
        <w:rPr>
          <w:rFonts w:ascii="Garamond" w:hAnsi="Garamond" w:cs="Arial"/>
          <w:color w:val="000000" w:themeColor="text1"/>
          <w:sz w:val="22"/>
        </w:rPr>
      </w:pPr>
      <w:r w:rsidRPr="000802E0">
        <w:rPr>
          <w:rFonts w:ascii="Garamond" w:eastAsia="Arial,Times New Roman" w:hAnsi="Garamond" w:cs="Arial"/>
          <w:color w:val="auto"/>
          <w:sz w:val="22"/>
          <w:lang w:eastAsia="es-ES"/>
        </w:rPr>
        <w:t xml:space="preserve">En el evento en el que el precio de una oferta </w:t>
      </w:r>
      <w:r w:rsidRPr="000802E0">
        <w:rPr>
          <w:rFonts w:ascii="Garamond" w:hAnsi="Garamond" w:cs="Arial"/>
          <w:color w:val="auto"/>
          <w:sz w:val="22"/>
        </w:rPr>
        <w:t xml:space="preserve">no parezca suficiente para garantizar una correcta ejecución del </w:t>
      </w:r>
      <w:r w:rsidR="00732F42" w:rsidRPr="000802E0">
        <w:rPr>
          <w:rFonts w:ascii="Garamond" w:hAnsi="Garamond" w:cs="Arial"/>
          <w:color w:val="auto"/>
          <w:sz w:val="22"/>
        </w:rPr>
        <w:t>Contrato</w:t>
      </w:r>
      <w:r w:rsidRPr="000802E0">
        <w:rPr>
          <w:rFonts w:ascii="Garamond" w:hAnsi="Garamond" w:cs="Arial"/>
          <w:color w:val="auto"/>
          <w:sz w:val="22"/>
        </w:rPr>
        <w:t xml:space="preserve">, de acuerdo con la información recogida durante la etapa de planeación y particularmente durante el estudio del sector, la </w:t>
      </w:r>
      <w:r w:rsidR="38699F2F" w:rsidRPr="000802E0">
        <w:rPr>
          <w:rFonts w:ascii="Garamond" w:hAnsi="Garamond" w:cs="Arial"/>
          <w:color w:val="auto"/>
          <w:sz w:val="22"/>
        </w:rPr>
        <w:t>Entidad</w:t>
      </w:r>
      <w:r w:rsidRPr="000802E0">
        <w:rPr>
          <w:rFonts w:ascii="Garamond" w:hAnsi="Garamond" w:cs="Arial"/>
          <w:color w:val="auto"/>
          <w:sz w:val="22"/>
        </w:rPr>
        <w:t xml:space="preserve"> </w:t>
      </w:r>
      <w:r w:rsidRPr="000802E0">
        <w:rPr>
          <w:rFonts w:ascii="Garamond" w:eastAsia="Arial,Times New Roman" w:hAnsi="Garamond" w:cs="Arial"/>
          <w:color w:val="auto"/>
          <w:sz w:val="22"/>
          <w:lang w:eastAsia="es-ES"/>
        </w:rPr>
        <w:t xml:space="preserve">aplicará el proceso descrito en el artículo 2.2.1.1.2.2.4. del Decreto 1082 de 2015, además podrá acudir a </w:t>
      </w:r>
      <w:r w:rsidRPr="000802E0">
        <w:rPr>
          <w:rFonts w:ascii="Garamond" w:hAnsi="Garamond" w:cs="Arial"/>
          <w:color w:val="auto"/>
          <w:sz w:val="22"/>
        </w:rPr>
        <w:t xml:space="preserve">los parámetros definidos en la Guía para el manejo de ofertas artificialmente bajas en </w:t>
      </w:r>
      <w:r w:rsidR="002B02AD" w:rsidRPr="000802E0">
        <w:rPr>
          <w:rFonts w:ascii="Garamond" w:hAnsi="Garamond" w:cs="Arial"/>
          <w:color w:val="auto"/>
          <w:sz w:val="22"/>
        </w:rPr>
        <w:t>P</w:t>
      </w:r>
      <w:r w:rsidRPr="000802E0">
        <w:rPr>
          <w:rFonts w:ascii="Garamond" w:hAnsi="Garamond" w:cs="Arial"/>
          <w:color w:val="auto"/>
          <w:sz w:val="22"/>
        </w:rPr>
        <w:t>rocesos de Contratación de Colombia Compra Eficiente, como un criterio metodológico</w:t>
      </w:r>
      <w:r w:rsidR="006B7881" w:rsidRPr="000802E0">
        <w:rPr>
          <w:rFonts w:ascii="Garamond" w:hAnsi="Garamond" w:cs="Arial"/>
          <w:color w:val="000000" w:themeColor="text1"/>
          <w:sz w:val="22"/>
        </w:rPr>
        <w:t>.</w:t>
      </w:r>
    </w:p>
    <w:p w14:paraId="05A5494A" w14:textId="5E827D7F" w:rsidR="00E047A8" w:rsidRPr="000802E0" w:rsidRDefault="00E047A8" w:rsidP="00E047A8">
      <w:pPr>
        <w:jc w:val="both"/>
        <w:rPr>
          <w:rFonts w:ascii="Garamond" w:hAnsi="Garamond"/>
          <w:color w:val="auto"/>
          <w:sz w:val="22"/>
          <w:lang w:val="es-MX"/>
        </w:rPr>
      </w:pPr>
      <w:r w:rsidRPr="000802E0">
        <w:rPr>
          <w:rFonts w:ascii="Garamond" w:hAnsi="Garamond"/>
          <w:b/>
          <w:bCs/>
          <w:color w:val="auto"/>
          <w:sz w:val="22"/>
          <w:lang w:val="es-MX"/>
        </w:rPr>
        <w:t>Nota</w:t>
      </w:r>
      <w:r w:rsidR="00400F16" w:rsidRPr="000802E0">
        <w:rPr>
          <w:rFonts w:ascii="Garamond" w:hAnsi="Garamond"/>
          <w:b/>
          <w:bCs/>
          <w:color w:val="auto"/>
          <w:sz w:val="22"/>
          <w:lang w:val="es-MX"/>
        </w:rPr>
        <w:t xml:space="preserve"> 15</w:t>
      </w:r>
      <w:r w:rsidRPr="000802E0">
        <w:rPr>
          <w:rFonts w:ascii="Garamond" w:hAnsi="Garamond"/>
          <w:color w:val="auto"/>
          <w:sz w:val="22"/>
          <w:lang w:val="es-MX"/>
        </w:rPr>
        <w:t xml:space="preserve">: La solicitud de justificación de precios artificialmente bajos deberá surtirse una vez la </w:t>
      </w:r>
      <w:r w:rsidR="38699F2F" w:rsidRPr="000802E0">
        <w:rPr>
          <w:rFonts w:ascii="Garamond" w:hAnsi="Garamond"/>
          <w:color w:val="auto"/>
          <w:sz w:val="22"/>
          <w:lang w:val="es-MX"/>
        </w:rPr>
        <w:t>Entidad</w:t>
      </w:r>
      <w:r w:rsidRPr="000802E0">
        <w:rPr>
          <w:rFonts w:ascii="Garamond" w:hAnsi="Garamond"/>
          <w:color w:val="auto"/>
          <w:sz w:val="22"/>
          <w:lang w:val="es-MX"/>
        </w:rPr>
        <w:t xml:space="preserve"> realice la apertura del sobre económico y con anterioridad a la definición del orden de elegibilidad. 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 literal </w:t>
      </w:r>
      <w:r w:rsidR="00964899" w:rsidRPr="000802E0">
        <w:rPr>
          <w:rFonts w:ascii="Garamond" w:hAnsi="Garamond"/>
          <w:color w:val="auto"/>
          <w:sz w:val="22"/>
          <w:lang w:val="es-MX"/>
        </w:rPr>
        <w:t>W</w:t>
      </w:r>
      <w:r w:rsidRPr="000802E0">
        <w:rPr>
          <w:rFonts w:ascii="Garamond" w:hAnsi="Garamond"/>
          <w:color w:val="auto"/>
          <w:sz w:val="22"/>
          <w:lang w:val="es-MX"/>
        </w:rPr>
        <w:t>.</w:t>
      </w:r>
    </w:p>
    <w:p w14:paraId="774258F2" w14:textId="5C8A9123" w:rsidR="006A54F7" w:rsidRPr="000802E0" w:rsidRDefault="00E52531" w:rsidP="004258F7">
      <w:pPr>
        <w:pStyle w:val="InviasNormal"/>
        <w:numPr>
          <w:ilvl w:val="2"/>
          <w:numId w:val="19"/>
        </w:numPr>
        <w:outlineLvl w:val="2"/>
        <w:rPr>
          <w:rFonts w:ascii="Garamond" w:eastAsia="Arial" w:hAnsi="Garamond" w:cs="Arial"/>
          <w:b/>
          <w:color w:val="000000" w:themeColor="text1"/>
          <w:sz w:val="22"/>
          <w:szCs w:val="22"/>
          <w:lang w:val="es-CO"/>
        </w:rPr>
      </w:pPr>
      <w:bookmarkStart w:id="488" w:name="_Toc192499883"/>
      <w:bookmarkStart w:id="489" w:name="_Toc192854688"/>
      <w:bookmarkStart w:id="490" w:name="_Toc32147369"/>
      <w:bookmarkStart w:id="491" w:name="_Toc206147396"/>
      <w:bookmarkStart w:id="492" w:name="_Hlk511666009"/>
      <w:bookmarkStart w:id="493" w:name="_Hlk514925570"/>
      <w:bookmarkEnd w:id="488"/>
      <w:bookmarkEnd w:id="489"/>
      <w:r w:rsidRPr="000802E0">
        <w:rPr>
          <w:rFonts w:ascii="Garamond" w:eastAsia="Arial" w:hAnsi="Garamond" w:cs="Arial"/>
          <w:b/>
          <w:color w:val="000000" w:themeColor="text1"/>
          <w:sz w:val="22"/>
          <w:szCs w:val="22"/>
          <w:lang w:val="es-CO"/>
        </w:rPr>
        <w:t>DETERMINACIÓN DEL MÉTODO PARA LA PONDERACIÓN DE LA PROPUESTA ECONÓMICA</w:t>
      </w:r>
      <w:bookmarkEnd w:id="490"/>
      <w:bookmarkEnd w:id="491"/>
    </w:p>
    <w:bookmarkEnd w:id="492"/>
    <w:p w14:paraId="2B64CE54" w14:textId="4FA919D0" w:rsidR="00CA021F" w:rsidRPr="000802E0" w:rsidRDefault="00CA021F" w:rsidP="00CA021F">
      <w:pPr>
        <w:tabs>
          <w:tab w:val="left" w:pos="1860"/>
        </w:tabs>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seleccionará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propuesta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económica</w:t>
      </w:r>
      <w:r w:rsidR="00A14B04" w:rsidRPr="000802E0">
        <w:rPr>
          <w:rFonts w:ascii="Garamond" w:hAnsi="Garamond" w:cs="Arial"/>
          <w:color w:val="000000" w:themeColor="text1"/>
          <w:sz w:val="22"/>
        </w:rPr>
        <w:t>,</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siguientes alternativas:</w:t>
      </w:r>
      <w:r w:rsidRPr="000802E0">
        <w:rPr>
          <w:rFonts w:ascii="Garamond" w:eastAsia="Arial,Calibri" w:hAnsi="Garamond" w:cs="Arial"/>
          <w:color w:val="000000" w:themeColor="text1"/>
          <w:sz w:val="22"/>
        </w:rPr>
        <w:t xml:space="preserve"> </w:t>
      </w:r>
    </w:p>
    <w:tbl>
      <w:tblPr>
        <w:tblStyle w:val="Tablaconcuadrcula"/>
        <w:tblW w:w="0" w:type="auto"/>
        <w:jc w:val="center"/>
        <w:tblInd w:w="0" w:type="dxa"/>
        <w:tblLook w:val="04A0" w:firstRow="1" w:lastRow="0" w:firstColumn="1" w:lastColumn="0" w:noHBand="0" w:noVBand="1"/>
      </w:tblPr>
      <w:tblGrid>
        <w:gridCol w:w="1560"/>
        <w:gridCol w:w="2820"/>
      </w:tblGrid>
      <w:tr w:rsidR="00A20900" w:rsidRPr="000802E0" w14:paraId="1CB141E7" w14:textId="77777777" w:rsidTr="007A09E6">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4DD634" w14:textId="77777777" w:rsidR="00A20900" w:rsidRPr="000802E0" w:rsidRDefault="00A20900">
            <w:pPr>
              <w:spacing w:line="276" w:lineRule="auto"/>
              <w:jc w:val="center"/>
              <w:rPr>
                <w:rFonts w:ascii="Garamond" w:hAnsi="Garamond" w:cs="Arial"/>
                <w:b/>
                <w:color w:val="AEAAAA" w:themeColor="background2" w:themeShade="BF"/>
                <w:sz w:val="22"/>
              </w:rPr>
            </w:pPr>
            <w:bookmarkStart w:id="494" w:name="_Hlk511666058"/>
            <w:r w:rsidRPr="000802E0">
              <w:rPr>
                <w:rFonts w:ascii="Garamond" w:hAnsi="Garamond" w:cs="Arial"/>
                <w:b/>
                <w:color w:val="AEAAAA" w:themeColor="background2" w:themeShade="BF"/>
                <w:sz w:val="22"/>
              </w:rPr>
              <w:t>Concepto</w:t>
            </w:r>
          </w:p>
        </w:tc>
        <w:tc>
          <w:tcPr>
            <w:tcW w:w="28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B1F594B" w14:textId="77777777" w:rsidR="00A20900" w:rsidRPr="000802E0" w:rsidRDefault="00A20900">
            <w:pPr>
              <w:spacing w:line="276" w:lineRule="auto"/>
              <w:jc w:val="center"/>
              <w:rPr>
                <w:rFonts w:ascii="Garamond" w:hAnsi="Garamond" w:cs="Arial"/>
                <w:b/>
                <w:color w:val="AEAAAA" w:themeColor="background2" w:themeShade="BF"/>
                <w:sz w:val="22"/>
              </w:rPr>
            </w:pPr>
            <w:r w:rsidRPr="000802E0">
              <w:rPr>
                <w:rFonts w:ascii="Garamond" w:hAnsi="Garamond" w:cs="Arial"/>
                <w:b/>
                <w:color w:val="AEAAAA" w:themeColor="background2" w:themeShade="BF"/>
                <w:sz w:val="22"/>
              </w:rPr>
              <w:t>Método</w:t>
            </w:r>
          </w:p>
        </w:tc>
      </w:tr>
      <w:tr w:rsidR="00AA6F37" w:rsidRPr="000802E0" w14:paraId="2336E19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563C4626" w14:textId="7DDBF84D"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1</w:t>
            </w:r>
          </w:p>
        </w:tc>
        <w:tc>
          <w:tcPr>
            <w:tcW w:w="2820" w:type="dxa"/>
            <w:tcBorders>
              <w:top w:val="single" w:sz="4" w:space="0" w:color="auto"/>
              <w:left w:val="single" w:sz="4" w:space="0" w:color="auto"/>
              <w:bottom w:val="single" w:sz="4" w:space="0" w:color="auto"/>
              <w:right w:val="double" w:sz="4" w:space="0" w:color="auto"/>
            </w:tcBorders>
            <w:vAlign w:val="center"/>
          </w:tcPr>
          <w:p w14:paraId="615C0BA0" w14:textId="012F939F"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Mediana con valor absoluto</w:t>
            </w:r>
          </w:p>
        </w:tc>
      </w:tr>
      <w:tr w:rsidR="00AA6F37" w:rsidRPr="000802E0" w14:paraId="53C669F7"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B78A630" w14:textId="7AD19E6D"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2</w:t>
            </w:r>
          </w:p>
        </w:tc>
        <w:tc>
          <w:tcPr>
            <w:tcW w:w="2820" w:type="dxa"/>
            <w:tcBorders>
              <w:top w:val="single" w:sz="4" w:space="0" w:color="auto"/>
              <w:left w:val="single" w:sz="4" w:space="0" w:color="auto"/>
              <w:bottom w:val="single" w:sz="4" w:space="0" w:color="auto"/>
              <w:right w:val="double" w:sz="4" w:space="0" w:color="auto"/>
            </w:tcBorders>
            <w:vAlign w:val="center"/>
          </w:tcPr>
          <w:p w14:paraId="2E8C347D" w14:textId="74FE1778" w:rsidR="00AA6F37"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 geométrica</w:t>
            </w:r>
          </w:p>
        </w:tc>
      </w:tr>
      <w:tr w:rsidR="00A20900" w:rsidRPr="000802E0" w14:paraId="7F34A85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42C87AA4" w14:textId="5FFD4C9E" w:rsidR="00A20900"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3</w:t>
            </w:r>
          </w:p>
        </w:tc>
        <w:tc>
          <w:tcPr>
            <w:tcW w:w="2820" w:type="dxa"/>
            <w:tcBorders>
              <w:top w:val="single" w:sz="4" w:space="0" w:color="auto"/>
              <w:left w:val="single" w:sz="4" w:space="0" w:color="auto"/>
              <w:bottom w:val="single" w:sz="4" w:space="0" w:color="auto"/>
              <w:right w:val="double" w:sz="4" w:space="0" w:color="auto"/>
            </w:tcBorders>
            <w:vAlign w:val="center"/>
            <w:hideMark/>
          </w:tcPr>
          <w:p w14:paraId="2015CBB5" w14:textId="77777777" w:rsidR="00A20900" w:rsidRPr="000802E0" w:rsidRDefault="00A20900">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Media aritmética baja</w:t>
            </w:r>
          </w:p>
        </w:tc>
      </w:tr>
      <w:tr w:rsidR="00A20900" w:rsidRPr="000802E0" w14:paraId="7C067A70" w14:textId="77777777" w:rsidTr="007A09E6">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222AACF5" w14:textId="78027A14" w:rsidR="00A20900" w:rsidRPr="000802E0" w:rsidRDefault="00AA6F37">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4</w:t>
            </w:r>
          </w:p>
        </w:tc>
        <w:tc>
          <w:tcPr>
            <w:tcW w:w="2820" w:type="dxa"/>
            <w:tcBorders>
              <w:top w:val="single" w:sz="4" w:space="0" w:color="auto"/>
              <w:left w:val="single" w:sz="4" w:space="0" w:color="auto"/>
              <w:bottom w:val="double" w:sz="4" w:space="0" w:color="auto"/>
              <w:right w:val="double" w:sz="4" w:space="0" w:color="auto"/>
            </w:tcBorders>
            <w:vAlign w:val="center"/>
            <w:hideMark/>
          </w:tcPr>
          <w:p w14:paraId="5A39F204" w14:textId="77777777" w:rsidR="00A20900" w:rsidRPr="000802E0" w:rsidRDefault="00A20900">
            <w:pPr>
              <w:spacing w:line="276" w:lineRule="auto"/>
              <w:jc w:val="center"/>
              <w:rPr>
                <w:rFonts w:ascii="Garamond" w:hAnsi="Garamond" w:cs="Arial"/>
                <w:color w:val="000000" w:themeColor="text1"/>
                <w:sz w:val="22"/>
                <w:lang w:val="es-ES"/>
              </w:rPr>
            </w:pPr>
            <w:r w:rsidRPr="000802E0">
              <w:rPr>
                <w:rFonts w:ascii="Garamond" w:hAnsi="Garamond" w:cs="Arial"/>
                <w:color w:val="000000" w:themeColor="text1"/>
                <w:sz w:val="22"/>
                <w:lang w:val="es-ES"/>
              </w:rPr>
              <w:t>Menor Valor</w:t>
            </w:r>
          </w:p>
        </w:tc>
        <w:bookmarkEnd w:id="494"/>
      </w:tr>
    </w:tbl>
    <w:p w14:paraId="2421E97D" w14:textId="207206DE" w:rsidR="00A20900" w:rsidRPr="000802E0" w:rsidRDefault="00A20900" w:rsidP="00CA021F">
      <w:pPr>
        <w:tabs>
          <w:tab w:val="left" w:pos="1860"/>
        </w:tabs>
        <w:spacing w:after="200" w:line="276" w:lineRule="auto"/>
        <w:jc w:val="both"/>
        <w:rPr>
          <w:rFonts w:ascii="Garamond" w:eastAsia="Arial,Calibri" w:hAnsi="Garamond" w:cs="Arial"/>
          <w:color w:val="000000" w:themeColor="text1"/>
          <w:sz w:val="22"/>
        </w:rPr>
      </w:pPr>
    </w:p>
    <w:p w14:paraId="58A97C9D" w14:textId="39CBC1E9" w:rsidR="00B17BEC" w:rsidRPr="000802E0" w:rsidRDefault="009E7775" w:rsidP="004130DD">
      <w:pPr>
        <w:tabs>
          <w:tab w:val="left" w:pos="1860"/>
        </w:tabs>
        <w:spacing w:after="200" w:line="276" w:lineRule="auto"/>
        <w:jc w:val="both"/>
        <w:rPr>
          <w:rFonts w:ascii="Garamond" w:hAnsi="Garamond" w:cs="Arial"/>
          <w:color w:val="000000" w:themeColor="text1"/>
          <w:sz w:val="22"/>
        </w:rPr>
      </w:pPr>
      <w:bookmarkStart w:id="495" w:name="_Hlk511666073"/>
      <w:r w:rsidRPr="000802E0">
        <w:rPr>
          <w:rFonts w:ascii="Garamond" w:hAnsi="Garamond" w:cs="Arial"/>
          <w:color w:val="000000" w:themeColor="text1"/>
          <w:sz w:val="22"/>
        </w:rPr>
        <w:t>Para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determinar</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tomará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 centavos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Tasa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Cambio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Representativa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Mercado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TRM)</w:t>
      </w:r>
      <w:r w:rsidR="00DA6B41" w:rsidRPr="000802E0">
        <w:rPr>
          <w:rFonts w:ascii="Garamond" w:hAnsi="Garamond" w:cs="Arial"/>
          <w:color w:val="000000" w:themeColor="text1"/>
          <w:sz w:val="22"/>
        </w:rPr>
        <w:t xml:space="preserve">, </w:t>
      </w:r>
      <w:r w:rsidRPr="000802E0">
        <w:rPr>
          <w:rFonts w:ascii="Garamond" w:hAnsi="Garamond" w:cs="Arial"/>
          <w:color w:val="000000" w:themeColor="text1"/>
          <w:sz w:val="22"/>
        </w:rPr>
        <w:t>certificada</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por</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la Superintendencia Financiera de Colombia</w:t>
      </w:r>
      <w:r w:rsidR="00DA6B41" w:rsidRPr="000802E0">
        <w:rPr>
          <w:rFonts w:ascii="Garamond" w:hAnsi="Garamond" w:cs="Arial"/>
          <w:color w:val="000000" w:themeColor="text1"/>
          <w:sz w:val="22"/>
        </w:rPr>
        <w:t xml:space="preserve"> (</w:t>
      </w:r>
      <w:r w:rsidRPr="000802E0">
        <w:rPr>
          <w:rFonts w:ascii="Garamond" w:hAnsi="Garamond" w:cs="Arial"/>
          <w:color w:val="000000" w:themeColor="text1"/>
          <w:sz w:val="22"/>
        </w:rPr>
        <w:t>en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su</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sitio web: https://www.superfinanciera.gov.co/publicacion/60819).</w:t>
      </w:r>
    </w:p>
    <w:p w14:paraId="5419E858" w14:textId="39494B0B" w:rsidR="0048221E" w:rsidRPr="000802E0" w:rsidRDefault="00D52205"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lastRenderedPageBreak/>
        <w:t xml:space="preserve">La TRM que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utilizará para determinar el método de ponderación será </w:t>
      </w:r>
      <w:r w:rsidR="00D10614" w:rsidRPr="000802E0">
        <w:rPr>
          <w:rFonts w:ascii="Garamond" w:hAnsi="Garamond" w:cs="Arial"/>
          <w:color w:val="000000" w:themeColor="text1"/>
          <w:sz w:val="22"/>
        </w:rPr>
        <w:t xml:space="preserve">la que </w:t>
      </w:r>
      <w:r w:rsidR="00D10614" w:rsidRPr="000802E0">
        <w:rPr>
          <w:rFonts w:ascii="Garamond" w:hAnsi="Garamond" w:cs="Arial"/>
          <w:i/>
          <w:color w:val="000000" w:themeColor="text1"/>
          <w:sz w:val="22"/>
        </w:rPr>
        <w:t xml:space="preserve">rija el segundo día hábil </w:t>
      </w:r>
      <w:r w:rsidR="00C3036A" w:rsidRPr="000802E0">
        <w:rPr>
          <w:rFonts w:ascii="Garamond" w:hAnsi="Garamond" w:cs="Arial"/>
          <w:i/>
          <w:color w:val="000000" w:themeColor="text1"/>
          <w:sz w:val="22"/>
        </w:rPr>
        <w:t xml:space="preserve">después </w:t>
      </w:r>
      <w:r w:rsidR="00C10571" w:rsidRPr="000802E0">
        <w:rPr>
          <w:rFonts w:ascii="Garamond" w:hAnsi="Garamond" w:cs="Arial"/>
          <w:i/>
          <w:color w:val="000000" w:themeColor="text1"/>
          <w:sz w:val="22"/>
        </w:rPr>
        <w:t>de finalizado el periodo de traslado del informe de evaluación</w:t>
      </w:r>
      <w:r w:rsidR="00C3036A" w:rsidRPr="000802E0">
        <w:rPr>
          <w:rFonts w:ascii="Garamond" w:hAnsi="Garamond" w:cs="Arial"/>
          <w:color w:val="000000" w:themeColor="text1"/>
          <w:sz w:val="22"/>
        </w:rPr>
        <w:t>. Esto es, l</w:t>
      </w:r>
      <w:r w:rsidRPr="000802E0">
        <w:rPr>
          <w:rFonts w:ascii="Garamond" w:hAnsi="Garamond" w:cs="Arial"/>
          <w:color w:val="000000" w:themeColor="text1"/>
          <w:sz w:val="22"/>
        </w:rPr>
        <w:t>a que</w:t>
      </w:r>
      <w:r w:rsidR="00E80ACF" w:rsidRPr="000802E0">
        <w:rPr>
          <w:rFonts w:ascii="Garamond" w:hAnsi="Garamond" w:cs="Arial"/>
          <w:color w:val="000000" w:themeColor="text1"/>
          <w:sz w:val="22"/>
        </w:rPr>
        <w:t xml:space="preserve"> </w:t>
      </w:r>
      <w:r w:rsidRPr="000802E0">
        <w:rPr>
          <w:rFonts w:ascii="Garamond" w:hAnsi="Garamond" w:cs="Arial"/>
          <w:color w:val="000000" w:themeColor="text1"/>
          <w:sz w:val="22"/>
        </w:rPr>
        <w:t>la Superintendencia publi</w:t>
      </w:r>
      <w:r w:rsidR="00BE6D48" w:rsidRPr="000802E0">
        <w:rPr>
          <w:rFonts w:ascii="Garamond" w:hAnsi="Garamond" w:cs="Arial"/>
          <w:color w:val="000000" w:themeColor="text1"/>
          <w:sz w:val="22"/>
        </w:rPr>
        <w:t xml:space="preserve">que en horas de la tarde </w:t>
      </w:r>
      <w:r w:rsidR="008E2D2C" w:rsidRPr="000802E0">
        <w:rPr>
          <w:rFonts w:ascii="Garamond" w:hAnsi="Garamond" w:cs="Arial"/>
          <w:color w:val="000000" w:themeColor="text1"/>
          <w:sz w:val="22"/>
        </w:rPr>
        <w:t>d</w:t>
      </w:r>
      <w:r w:rsidR="00BE6D48" w:rsidRPr="000802E0">
        <w:rPr>
          <w:rFonts w:ascii="Garamond" w:hAnsi="Garamond" w:cs="Arial"/>
          <w:color w:val="000000" w:themeColor="text1"/>
          <w:sz w:val="22"/>
        </w:rPr>
        <w:t xml:space="preserve">el día </w:t>
      </w:r>
      <w:r w:rsidR="008E2D2C" w:rsidRPr="000802E0">
        <w:rPr>
          <w:rFonts w:ascii="Garamond" w:hAnsi="Garamond" w:cs="Arial"/>
          <w:color w:val="000000" w:themeColor="text1"/>
          <w:sz w:val="22"/>
        </w:rPr>
        <w:t>hábil siguiente a la fecha efectiva de</w:t>
      </w:r>
      <w:r w:rsidR="00BE6D48" w:rsidRPr="000802E0">
        <w:rPr>
          <w:rFonts w:ascii="Garamond" w:hAnsi="Garamond" w:cs="Arial"/>
          <w:color w:val="000000" w:themeColor="text1"/>
          <w:sz w:val="22"/>
        </w:rPr>
        <w:t xml:space="preserve"> </w:t>
      </w:r>
      <w:r w:rsidR="004662B7" w:rsidRPr="000802E0">
        <w:rPr>
          <w:rFonts w:ascii="Garamond" w:hAnsi="Garamond" w:cs="Arial"/>
          <w:i/>
          <w:color w:val="000000" w:themeColor="text1"/>
          <w:sz w:val="22"/>
        </w:rPr>
        <w:t>finalizado el periodo de traslado del informe de evaluación</w:t>
      </w:r>
      <w:r w:rsidR="004662B7" w:rsidRPr="004E63DC">
        <w:rPr>
          <w:rFonts w:ascii="Garamond" w:hAnsi="Garamond" w:cs="Arial"/>
          <w:color w:val="auto"/>
          <w:sz w:val="22"/>
        </w:rPr>
        <w:t>.</w:t>
      </w:r>
      <w:r w:rsidR="00BE6D48" w:rsidRPr="004E63DC">
        <w:rPr>
          <w:rFonts w:ascii="Garamond" w:hAnsi="Garamond" w:cs="Arial"/>
          <w:color w:val="000000" w:themeColor="text1"/>
          <w:sz w:val="22"/>
        </w:rPr>
        <w:t xml:space="preserve"> </w:t>
      </w:r>
      <w:r w:rsidR="00DA669C" w:rsidRPr="004E63DC">
        <w:rPr>
          <w:rFonts w:ascii="Garamond" w:hAnsi="Garamond" w:cs="Arial"/>
          <w:color w:val="000000" w:themeColor="text1"/>
          <w:sz w:val="22"/>
        </w:rPr>
        <w:t>[</w:t>
      </w:r>
      <w:r w:rsidR="00BE6D48" w:rsidRPr="004E63DC">
        <w:rPr>
          <w:rFonts w:ascii="Garamond" w:hAnsi="Garamond" w:cs="Arial"/>
          <w:color w:val="000000" w:themeColor="text1"/>
          <w:sz w:val="22"/>
        </w:rPr>
        <w:t>Por ejemplo</w:t>
      </w:r>
      <w:r w:rsidR="00F372F8" w:rsidRPr="004E63DC">
        <w:rPr>
          <w:rFonts w:ascii="Garamond" w:hAnsi="Garamond" w:cs="Arial"/>
          <w:color w:val="000000" w:themeColor="text1"/>
          <w:sz w:val="22"/>
        </w:rPr>
        <w:t xml:space="preserve">, </w:t>
      </w:r>
      <w:r w:rsidR="00F372F8" w:rsidRPr="004E63DC">
        <w:rPr>
          <w:rFonts w:ascii="Garamond" w:hAnsi="Garamond" w:cs="Arial"/>
          <w:color w:val="auto"/>
          <w:sz w:val="22"/>
        </w:rPr>
        <w:t xml:space="preserve">si el </w:t>
      </w:r>
      <w:r w:rsidR="000B227F" w:rsidRPr="004E63DC">
        <w:rPr>
          <w:rFonts w:ascii="Garamond" w:hAnsi="Garamond" w:cs="Arial"/>
          <w:color w:val="000000" w:themeColor="text1"/>
          <w:sz w:val="22"/>
        </w:rPr>
        <w:t>término de traslado del informe de evaluación finaliza</w:t>
      </w:r>
      <w:r w:rsidR="000B227F" w:rsidRPr="004E63DC" w:rsidDel="000B227F">
        <w:rPr>
          <w:rFonts w:ascii="Garamond" w:hAnsi="Garamond" w:cs="Arial"/>
          <w:color w:val="000000" w:themeColor="text1"/>
          <w:sz w:val="22"/>
        </w:rPr>
        <w:t xml:space="preserve"> </w:t>
      </w:r>
      <w:r w:rsidR="00F372F8" w:rsidRPr="004E63DC">
        <w:rPr>
          <w:rFonts w:ascii="Garamond" w:hAnsi="Garamond" w:cs="Arial"/>
          <w:color w:val="000000" w:themeColor="text1"/>
          <w:sz w:val="22"/>
        </w:rPr>
        <w:t xml:space="preserve">el </w:t>
      </w:r>
      <w:r w:rsidR="00D97CDA" w:rsidRPr="004E63DC">
        <w:rPr>
          <w:rFonts w:ascii="Garamond" w:hAnsi="Garamond" w:cs="Arial"/>
          <w:color w:val="000000" w:themeColor="text1"/>
          <w:sz w:val="22"/>
        </w:rPr>
        <w:t>10</w:t>
      </w:r>
      <w:r w:rsidR="00F372F8" w:rsidRPr="004E63DC">
        <w:rPr>
          <w:rFonts w:ascii="Garamond" w:hAnsi="Garamond" w:cs="Arial"/>
          <w:color w:val="000000" w:themeColor="text1"/>
          <w:sz w:val="22"/>
        </w:rPr>
        <w:t xml:space="preserve"> de febrero</w:t>
      </w:r>
      <w:r w:rsidR="00297D9E" w:rsidRPr="004E63DC">
        <w:rPr>
          <w:rFonts w:ascii="Garamond" w:hAnsi="Garamond" w:cs="Arial"/>
          <w:color w:val="000000" w:themeColor="text1"/>
          <w:sz w:val="22"/>
        </w:rPr>
        <w:t xml:space="preserve">, la TRM que se usará para determinar el método de </w:t>
      </w:r>
      <w:r w:rsidR="005D04F9" w:rsidRPr="004E63DC">
        <w:rPr>
          <w:rFonts w:ascii="Garamond" w:hAnsi="Garamond" w:cs="Arial"/>
          <w:color w:val="000000" w:themeColor="text1"/>
          <w:sz w:val="22"/>
        </w:rPr>
        <w:t>evaluación será la del 1</w:t>
      </w:r>
      <w:r w:rsidR="007F04E6" w:rsidRPr="004E63DC">
        <w:rPr>
          <w:rFonts w:ascii="Garamond" w:hAnsi="Garamond" w:cs="Arial"/>
          <w:color w:val="000000" w:themeColor="text1"/>
          <w:sz w:val="22"/>
        </w:rPr>
        <w:t>2</w:t>
      </w:r>
      <w:r w:rsidR="005D04F9" w:rsidRPr="004E63DC">
        <w:rPr>
          <w:rFonts w:ascii="Garamond" w:hAnsi="Garamond" w:cs="Arial"/>
          <w:color w:val="000000" w:themeColor="text1"/>
          <w:sz w:val="22"/>
        </w:rPr>
        <w:t xml:space="preserve"> de febrero, que se publica en la tarde del </w:t>
      </w:r>
      <w:r w:rsidR="008E2D2C" w:rsidRPr="004E63DC">
        <w:rPr>
          <w:rFonts w:ascii="Garamond" w:hAnsi="Garamond" w:cs="Arial"/>
          <w:color w:val="000000" w:themeColor="text1"/>
          <w:sz w:val="22"/>
        </w:rPr>
        <w:t>1</w:t>
      </w:r>
      <w:r w:rsidR="007F04E6" w:rsidRPr="004E63DC">
        <w:rPr>
          <w:rFonts w:ascii="Garamond" w:hAnsi="Garamond" w:cs="Arial"/>
          <w:color w:val="000000" w:themeColor="text1"/>
          <w:sz w:val="22"/>
        </w:rPr>
        <w:t>1</w:t>
      </w:r>
      <w:r w:rsidR="008E2D2C" w:rsidRPr="004E63DC">
        <w:rPr>
          <w:rFonts w:ascii="Garamond" w:hAnsi="Garamond" w:cs="Arial"/>
          <w:color w:val="000000" w:themeColor="text1"/>
          <w:sz w:val="22"/>
        </w:rPr>
        <w:t xml:space="preserve"> </w:t>
      </w:r>
      <w:r w:rsidR="005D04F9" w:rsidRPr="004E63DC">
        <w:rPr>
          <w:rFonts w:ascii="Garamond" w:hAnsi="Garamond" w:cs="Arial"/>
          <w:color w:val="000000" w:themeColor="text1"/>
          <w:sz w:val="22"/>
        </w:rPr>
        <w:t>de febrero</w:t>
      </w:r>
      <w:r w:rsidR="00DA669C" w:rsidRPr="004E63DC">
        <w:rPr>
          <w:rFonts w:ascii="Garamond" w:hAnsi="Garamond" w:cs="Arial"/>
          <w:color w:val="000000" w:themeColor="text1"/>
          <w:sz w:val="22"/>
        </w:rPr>
        <w:t>]</w:t>
      </w:r>
      <w:r w:rsidR="005D04F9" w:rsidRPr="000802E0">
        <w:rPr>
          <w:rFonts w:ascii="Garamond" w:hAnsi="Garamond" w:cs="Arial"/>
          <w:color w:val="000000" w:themeColor="text1"/>
          <w:sz w:val="22"/>
        </w:rPr>
        <w:t xml:space="preserve"> </w:t>
      </w:r>
    </w:p>
    <w:p w14:paraId="21E1B1F4" w14:textId="5F6F64D1" w:rsidR="005E7918" w:rsidRPr="000802E0" w:rsidRDefault="3E169536" w:rsidP="00603A21">
      <w:pPr>
        <w:spacing w:before="210" w:after="210"/>
        <w:jc w:val="both"/>
        <w:rPr>
          <w:rFonts w:ascii="Garamond" w:eastAsia="BlinkMacSystemFont" w:hAnsi="Garamond" w:cs="Arial"/>
          <w:i/>
          <w:iCs/>
          <w:sz w:val="22"/>
          <w:u w:val="single"/>
        </w:rPr>
      </w:pPr>
      <w:r w:rsidRPr="000802E0">
        <w:rPr>
          <w:rFonts w:ascii="Garamond" w:eastAsia="BlinkMacSystemFont" w:hAnsi="Garamond" w:cs="Arial"/>
          <w:sz w:val="22"/>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w:t>
      </w:r>
      <w:r w:rsidR="00A325AC" w:rsidRPr="000802E0">
        <w:rPr>
          <w:rFonts w:ascii="Garamond" w:eastAsia="BlinkMacSystemFont" w:hAnsi="Garamond" w:cs="Arial"/>
          <w:sz w:val="22"/>
        </w:rPr>
        <w:t>P</w:t>
      </w:r>
      <w:r w:rsidRPr="000802E0">
        <w:rPr>
          <w:rFonts w:ascii="Garamond" w:eastAsia="BlinkMacSystemFont" w:hAnsi="Garamond" w:cs="Arial"/>
          <w:sz w:val="22"/>
        </w:rPr>
        <w:t xml:space="preserve">roponente, </w:t>
      </w:r>
      <w:r w:rsidRPr="000802E0">
        <w:rPr>
          <w:rFonts w:ascii="Garamond" w:eastAsia="BlinkMacSystemFont" w:hAnsi="Garamond" w:cs="Arial"/>
          <w:sz w:val="22"/>
          <w:u w:val="single"/>
        </w:rPr>
        <w:t xml:space="preserve">la TRM que la Entidad utilizará para determinar el método de ponderación será la que rija el </w:t>
      </w:r>
      <w:r w:rsidRPr="000802E0">
        <w:rPr>
          <w:rFonts w:ascii="Garamond" w:eastAsia="BlinkMacSystemFont" w:hAnsi="Garamond" w:cs="Arial"/>
          <w:i/>
          <w:iCs/>
          <w:sz w:val="22"/>
          <w:u w:val="single"/>
        </w:rPr>
        <w:t xml:space="preserve">segundo día hábil después de finalizado el periodo concedido al </w:t>
      </w:r>
      <w:r w:rsidR="00A325AC" w:rsidRPr="000802E0">
        <w:rPr>
          <w:rFonts w:ascii="Garamond" w:eastAsia="BlinkMacSystemFont" w:hAnsi="Garamond" w:cs="Arial"/>
          <w:i/>
          <w:iCs/>
          <w:sz w:val="22"/>
          <w:u w:val="single"/>
        </w:rPr>
        <w:t>P</w:t>
      </w:r>
      <w:r w:rsidRPr="000802E0">
        <w:rPr>
          <w:rFonts w:ascii="Garamond" w:eastAsia="BlinkMacSystemFont" w:hAnsi="Garamond" w:cs="Arial"/>
          <w:i/>
          <w:iCs/>
          <w:sz w:val="22"/>
          <w:u w:val="single"/>
        </w:rPr>
        <w:t>roponente requerido para allegar la subsanación y/o aclaración solicitada</w:t>
      </w:r>
      <w:r w:rsidRPr="000802E0">
        <w:rPr>
          <w:rFonts w:ascii="Garamond" w:eastAsia="BlinkMacSystemFont" w:hAnsi="Garamond" w:cs="Arial"/>
          <w:sz w:val="22"/>
          <w:u w:val="single"/>
        </w:rPr>
        <w:t>.</w:t>
      </w:r>
      <w:r w:rsidRPr="000802E0">
        <w:rPr>
          <w:rFonts w:ascii="Garamond" w:eastAsia="BlinkMacSystemFont" w:hAnsi="Garamond" w:cs="Arial"/>
          <w:i/>
          <w:iCs/>
          <w:sz w:val="22"/>
          <w:u w:val="single"/>
        </w:rPr>
        <w:t xml:space="preserve"> </w:t>
      </w:r>
    </w:p>
    <w:p w14:paraId="6C74635A" w14:textId="77777777" w:rsidR="006027B1" w:rsidRPr="000802E0" w:rsidRDefault="005B7CA7" w:rsidP="006027B1">
      <w:pPr>
        <w:tabs>
          <w:tab w:val="left" w:pos="1860"/>
        </w:tabs>
        <w:spacing w:after="200" w:line="276" w:lineRule="auto"/>
        <w:jc w:val="both"/>
        <w:rPr>
          <w:rFonts w:ascii="Garamond" w:eastAsia="Arial,Calibri" w:hAnsi="Garamond" w:cs="Arial"/>
          <w:color w:val="000000" w:themeColor="text1"/>
          <w:sz w:val="22"/>
        </w:rPr>
      </w:pPr>
      <w:r w:rsidRPr="000802E0">
        <w:rPr>
          <w:rFonts w:ascii="Garamond" w:hAnsi="Garamond" w:cs="Arial"/>
          <w:color w:val="000000" w:themeColor="text1"/>
          <w:sz w:val="22"/>
        </w:rPr>
        <w:t>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método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ponderación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determinará</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acuerdo</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con</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los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rangos</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del</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siguiente</w:t>
      </w:r>
      <w:r w:rsidRPr="000802E0">
        <w:rPr>
          <w:rFonts w:ascii="Garamond" w:eastAsia="Arial,Calibri" w:hAnsi="Garamond" w:cs="Arial"/>
          <w:color w:val="000000" w:themeColor="text1"/>
          <w:sz w:val="22"/>
        </w:rPr>
        <w:t xml:space="preserve"> </w:t>
      </w:r>
      <w:r w:rsidRPr="000802E0">
        <w:rPr>
          <w:rFonts w:ascii="Garamond" w:hAnsi="Garamond" w:cs="Arial"/>
          <w:color w:val="000000" w:themeColor="text1"/>
          <w:sz w:val="22"/>
        </w:rPr>
        <w:t>cuadro:</w:t>
      </w:r>
      <w:r w:rsidRPr="000802E0">
        <w:rPr>
          <w:rFonts w:ascii="Garamond" w:eastAsia="Arial,Calibri" w:hAnsi="Garamond" w:cs="Arial"/>
          <w:color w:val="000000" w:themeColor="text1"/>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003"/>
        <w:gridCol w:w="2503"/>
      </w:tblGrid>
      <w:tr w:rsidR="006027B1" w:rsidRPr="000802E0" w14:paraId="7A3627B2" w14:textId="77777777" w:rsidTr="007A09E6">
        <w:trPr>
          <w:trHeight w:val="20"/>
          <w:tblHeader/>
          <w:jc w:val="center"/>
        </w:trPr>
        <w:tc>
          <w:tcPr>
            <w:tcW w:w="171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814539A"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Rango</w:t>
            </w:r>
            <w:r w:rsidRPr="000802E0">
              <w:rPr>
                <w:rFonts w:ascii="Garamond" w:eastAsia="Arial,Calibri" w:hAnsi="Garamond" w:cs="Arial"/>
                <w:b/>
                <w:color w:val="AEAAAA" w:themeColor="background2" w:themeShade="BF"/>
                <w:sz w:val="22"/>
              </w:rPr>
              <w:t xml:space="preserve"> </w:t>
            </w:r>
            <w:r w:rsidRPr="000802E0">
              <w:rPr>
                <w:rFonts w:ascii="Garamond" w:hAnsi="Garamond" w:cs="Arial"/>
                <w:b/>
                <w:color w:val="AEAAAA" w:themeColor="background2" w:themeShade="BF"/>
                <w:sz w:val="22"/>
              </w:rPr>
              <w:t>(inclusive)</w:t>
            </w:r>
          </w:p>
        </w:tc>
        <w:tc>
          <w:tcPr>
            <w:tcW w:w="972"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4ED827F7"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55821395" w14:textId="77777777" w:rsidR="006027B1" w:rsidRPr="000802E0" w:rsidRDefault="006027B1">
            <w:pPr>
              <w:spacing w:after="0" w:line="276" w:lineRule="auto"/>
              <w:jc w:val="center"/>
              <w:rPr>
                <w:rFonts w:ascii="Garamond" w:eastAsia="Arial,Calibri" w:hAnsi="Garamond" w:cs="Arial"/>
                <w:b/>
                <w:color w:val="AEAAAA" w:themeColor="background2" w:themeShade="BF"/>
                <w:sz w:val="22"/>
              </w:rPr>
            </w:pPr>
            <w:r w:rsidRPr="000802E0">
              <w:rPr>
                <w:rFonts w:ascii="Garamond" w:hAnsi="Garamond" w:cs="Arial"/>
                <w:b/>
                <w:color w:val="AEAAAA" w:themeColor="background2" w:themeShade="BF"/>
                <w:sz w:val="22"/>
              </w:rPr>
              <w:t>Método</w:t>
            </w:r>
          </w:p>
        </w:tc>
      </w:tr>
      <w:tr w:rsidR="006027B1" w:rsidRPr="000802E0" w14:paraId="522DB1E8"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40E4BFF" w14:textId="31566C1C" w:rsidR="006027B1" w:rsidRPr="000802E0" w:rsidRDefault="00B57F6A">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De 0.00 a 0.</w:t>
            </w:r>
            <w:r w:rsidR="001A4EF1" w:rsidRPr="000802E0">
              <w:rPr>
                <w:rFonts w:ascii="Garamond" w:hAnsi="Garamond" w:cs="Arial"/>
                <w:color w:val="000000" w:themeColor="text1"/>
                <w:sz w:val="22"/>
                <w:lang w:val="es-ES" w:eastAsia="es-CO"/>
              </w:rPr>
              <w:t>24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64716" w14:textId="2B1BD3D5" w:rsidR="006027B1" w:rsidRPr="000802E0" w:rsidRDefault="006D332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161DB79" w14:textId="2D2A2450" w:rsidR="006027B1" w:rsidRPr="000802E0" w:rsidRDefault="006027B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w:t>
            </w:r>
            <w:r w:rsidR="00DC3BA6" w:rsidRPr="000802E0">
              <w:rPr>
                <w:rFonts w:ascii="Garamond" w:hAnsi="Garamond" w:cs="Arial"/>
                <w:color w:val="000000" w:themeColor="text1"/>
                <w:sz w:val="22"/>
                <w:lang w:val="es-ES" w:eastAsia="es-CO"/>
              </w:rPr>
              <w:t>na con valor absoluto</w:t>
            </w:r>
            <w:r w:rsidRPr="000802E0">
              <w:rPr>
                <w:rFonts w:ascii="Garamond" w:hAnsi="Garamond" w:cs="Arial"/>
                <w:color w:val="000000" w:themeColor="text1"/>
                <w:sz w:val="22"/>
                <w:lang w:val="es-ES" w:eastAsia="es-CO"/>
              </w:rPr>
              <w:t xml:space="preserve"> </w:t>
            </w:r>
          </w:p>
        </w:tc>
      </w:tr>
      <w:tr w:rsidR="006027B1" w:rsidRPr="000802E0" w14:paraId="711E2A0F"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E0F0259" w14:textId="55B0D990" w:rsidR="006027B1" w:rsidRPr="000802E0" w:rsidRDefault="006027B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De 0.</w:t>
            </w:r>
            <w:r w:rsidR="001A4EF1" w:rsidRPr="000802E0">
              <w:rPr>
                <w:rFonts w:ascii="Garamond" w:hAnsi="Garamond" w:cs="Arial"/>
                <w:color w:val="000000" w:themeColor="text1"/>
                <w:sz w:val="22"/>
                <w:lang w:val="es-ES" w:eastAsia="es-CO"/>
              </w:rPr>
              <w:t>25</w:t>
            </w:r>
            <w:r w:rsidRPr="000802E0">
              <w:rPr>
                <w:rFonts w:ascii="Garamond" w:hAnsi="Garamond" w:cs="Arial"/>
                <w:color w:val="000000" w:themeColor="text1"/>
                <w:sz w:val="22"/>
                <w:lang w:val="es-ES" w:eastAsia="es-CO"/>
              </w:rPr>
              <w:t xml:space="preserve"> a 0.</w:t>
            </w:r>
            <w:r w:rsidR="001A4EF1" w:rsidRPr="000802E0">
              <w:rPr>
                <w:rFonts w:ascii="Garamond" w:hAnsi="Garamond" w:cs="Arial"/>
                <w:color w:val="000000" w:themeColor="text1"/>
                <w:sz w:val="22"/>
                <w:lang w:val="es-ES" w:eastAsia="es-CO"/>
              </w:rPr>
              <w:t>4</w:t>
            </w:r>
            <w:r w:rsidRPr="000802E0">
              <w:rPr>
                <w:rFonts w:ascii="Garamond" w:hAnsi="Garamond" w:cs="Arial"/>
                <w:color w:val="000000" w:themeColor="text1"/>
                <w:sz w:val="22"/>
                <w:lang w:val="es-ES" w:eastAsia="es-CO"/>
              </w:rPr>
              <w:t>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9EDD7" w14:textId="6BC9E4F8" w:rsidR="006027B1" w:rsidRPr="000802E0" w:rsidRDefault="006D332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23864552" w14:textId="41F12967" w:rsidR="006027B1"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 geométrica</w:t>
            </w:r>
          </w:p>
        </w:tc>
      </w:tr>
      <w:tr w:rsidR="00AA6F37" w:rsidRPr="000802E0" w14:paraId="0AFAA02E"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tcPr>
          <w:p w14:paraId="73FFEAE1" w14:textId="7D7F130D"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 xml:space="preserve">De 0.50 a 0.74 </w:t>
            </w:r>
          </w:p>
        </w:tc>
        <w:tc>
          <w:tcPr>
            <w:tcW w:w="972" w:type="dxa"/>
            <w:tcBorders>
              <w:top w:val="single" w:sz="4" w:space="0" w:color="auto"/>
              <w:left w:val="single" w:sz="4" w:space="0" w:color="auto"/>
              <w:bottom w:val="single" w:sz="4" w:space="0" w:color="auto"/>
              <w:right w:val="single" w:sz="4" w:space="0" w:color="auto"/>
            </w:tcBorders>
            <w:vAlign w:val="center"/>
          </w:tcPr>
          <w:p w14:paraId="3BE2A69C" w14:textId="0F0ADF8C"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011E85AB" w14:textId="5D4729F7"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Media aritmética baja</w:t>
            </w:r>
          </w:p>
        </w:tc>
      </w:tr>
      <w:tr w:rsidR="00AA6F37" w:rsidRPr="000802E0" w14:paraId="0A979370" w14:textId="77777777" w:rsidTr="007A09E6">
        <w:trPr>
          <w:trHeight w:val="20"/>
          <w:jc w:val="center"/>
        </w:trPr>
        <w:tc>
          <w:tcPr>
            <w:tcW w:w="1712" w:type="dxa"/>
            <w:tcBorders>
              <w:top w:val="single" w:sz="4" w:space="0" w:color="auto"/>
              <w:left w:val="double" w:sz="4" w:space="0" w:color="auto"/>
              <w:bottom w:val="double" w:sz="4" w:space="0" w:color="auto"/>
              <w:right w:val="single" w:sz="4" w:space="0" w:color="auto"/>
            </w:tcBorders>
            <w:vAlign w:val="center"/>
          </w:tcPr>
          <w:p w14:paraId="4AC83D75" w14:textId="1270ADF8" w:rsidR="00AA6F37" w:rsidRPr="000802E0" w:rsidRDefault="00345DDD">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 xml:space="preserve">De </w:t>
            </w:r>
            <w:r w:rsidR="001A4EF1" w:rsidRPr="000802E0">
              <w:rPr>
                <w:rFonts w:ascii="Garamond" w:hAnsi="Garamond" w:cs="Arial"/>
                <w:color w:val="000000" w:themeColor="text1"/>
                <w:sz w:val="22"/>
                <w:lang w:val="es-ES" w:eastAsia="es-CO"/>
              </w:rPr>
              <w:t>0.75 a 0.99</w:t>
            </w:r>
          </w:p>
        </w:tc>
        <w:tc>
          <w:tcPr>
            <w:tcW w:w="972" w:type="dxa"/>
            <w:tcBorders>
              <w:top w:val="single" w:sz="4" w:space="0" w:color="auto"/>
              <w:left w:val="single" w:sz="4" w:space="0" w:color="auto"/>
              <w:bottom w:val="double" w:sz="4" w:space="0" w:color="auto"/>
              <w:right w:val="single" w:sz="4" w:space="0" w:color="auto"/>
            </w:tcBorders>
            <w:vAlign w:val="center"/>
          </w:tcPr>
          <w:p w14:paraId="7EEA8DD0" w14:textId="5696CE0A"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074F5C60" w14:textId="05519BC7" w:rsidR="00AA6F37" w:rsidRPr="000802E0" w:rsidRDefault="001A4EF1">
            <w:pPr>
              <w:spacing w:after="0"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Menor valor</w:t>
            </w:r>
          </w:p>
        </w:tc>
      </w:tr>
    </w:tbl>
    <w:p w14:paraId="2D408866" w14:textId="77777777" w:rsidR="006027B1" w:rsidRPr="000802E0" w:rsidRDefault="006027B1" w:rsidP="006027B1">
      <w:pPr>
        <w:tabs>
          <w:tab w:val="left" w:pos="1860"/>
        </w:tabs>
        <w:spacing w:after="200" w:line="276" w:lineRule="auto"/>
        <w:jc w:val="both"/>
        <w:rPr>
          <w:rFonts w:ascii="Garamond" w:eastAsia="Calibri" w:hAnsi="Garamond" w:cs="Arial"/>
          <w:color w:val="000000" w:themeColor="text1"/>
          <w:sz w:val="22"/>
        </w:rPr>
      </w:pPr>
    </w:p>
    <w:p w14:paraId="19BDD904" w14:textId="4FB505ED" w:rsidR="005B7CA7" w:rsidRPr="000802E0" w:rsidRDefault="005B7CA7" w:rsidP="004130DD">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En todos los casos se tendrá en cuenta hasta el séptimo (7°) decimal del valor obtenido como puntaje y las fórmulas se aplicarán con las propuestas que no han sido rechazadas y se encuentran </w:t>
      </w:r>
      <w:r w:rsidR="00A1385B" w:rsidRPr="000802E0">
        <w:rPr>
          <w:rFonts w:ascii="Garamond" w:hAnsi="Garamond" w:cs="Arial"/>
          <w:color w:val="000000" w:themeColor="text1"/>
          <w:sz w:val="22"/>
        </w:rPr>
        <w:t>válidas.</w:t>
      </w:r>
    </w:p>
    <w:p w14:paraId="1FF4ECC2" w14:textId="006401B6" w:rsidR="00C5033E" w:rsidRPr="000802E0" w:rsidRDefault="00C5033E" w:rsidP="004130DD">
      <w:pPr>
        <w:tabs>
          <w:tab w:val="left" w:pos="1860"/>
        </w:tabs>
        <w:spacing w:after="200" w:line="276" w:lineRule="auto"/>
        <w:jc w:val="both"/>
        <w:rPr>
          <w:rFonts w:ascii="Garamond" w:hAnsi="Garamond" w:cs="Arial"/>
          <w:color w:val="000000" w:themeColor="text1"/>
          <w:sz w:val="22"/>
        </w:rPr>
      </w:pPr>
    </w:p>
    <w:p w14:paraId="233B2620" w14:textId="2AADDF1D" w:rsidR="005B7CA7" w:rsidRPr="000802E0" w:rsidRDefault="005B7CA7" w:rsidP="00826219">
      <w:pPr>
        <w:tabs>
          <w:tab w:val="left" w:pos="1860"/>
        </w:tabs>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Las propuestas que al aplicar las fórmulas obtengan puntajes negativos obtienen cero (0) </w:t>
      </w:r>
      <w:r w:rsidR="00EC6E55" w:rsidRPr="000802E0">
        <w:rPr>
          <w:rFonts w:ascii="Garamond" w:hAnsi="Garamond" w:cs="Arial"/>
          <w:color w:val="000000" w:themeColor="text1"/>
          <w:sz w:val="22"/>
        </w:rPr>
        <w:t xml:space="preserve">puntos </w:t>
      </w:r>
      <w:r w:rsidRPr="000802E0">
        <w:rPr>
          <w:rFonts w:ascii="Garamond" w:hAnsi="Garamond" w:cs="Arial"/>
          <w:color w:val="000000" w:themeColor="text1"/>
          <w:sz w:val="22"/>
        </w:rPr>
        <w:t xml:space="preserve">en la oferta económica. </w:t>
      </w:r>
    </w:p>
    <w:p w14:paraId="53C947FA" w14:textId="77775DDA" w:rsidR="003B2ABC" w:rsidRPr="000802E0" w:rsidRDefault="003B2ABC" w:rsidP="00B146C5">
      <w:pPr>
        <w:jc w:val="both"/>
        <w:rPr>
          <w:rFonts w:ascii="Garamond" w:hAnsi="Garamond"/>
          <w:color w:val="auto"/>
          <w:sz w:val="22"/>
          <w:lang w:val="es-MX"/>
        </w:rPr>
      </w:pPr>
      <w:r w:rsidRPr="000802E0">
        <w:rPr>
          <w:rFonts w:ascii="Garamond" w:eastAsia="Arial" w:hAnsi="Garamond" w:cs="Arial"/>
          <w:color w:val="auto"/>
          <w:sz w:val="22"/>
          <w:lang w:val="es-MX"/>
        </w:rPr>
        <w:t>En el evento que solo exista una oferta habilitada, la Entidad podrá prescindir de la definición de la TRM y escogencia de método de ponderación de la oferta económica.</w:t>
      </w:r>
    </w:p>
    <w:p w14:paraId="323BC3FA" w14:textId="77777777" w:rsidR="007363E6" w:rsidRPr="000802E0" w:rsidRDefault="007363E6" w:rsidP="00826219">
      <w:pPr>
        <w:tabs>
          <w:tab w:val="left" w:pos="1860"/>
        </w:tabs>
        <w:spacing w:after="200" w:line="276" w:lineRule="auto"/>
        <w:jc w:val="both"/>
        <w:rPr>
          <w:rFonts w:ascii="Garamond" w:hAnsi="Garamond" w:cs="Arial"/>
          <w:color w:val="000000" w:themeColor="text1"/>
          <w:sz w:val="22"/>
          <w:lang w:val="es-MX"/>
        </w:rPr>
      </w:pPr>
    </w:p>
    <w:p w14:paraId="4185089D" w14:textId="77777777" w:rsidR="0014261B" w:rsidRPr="000802E0" w:rsidRDefault="0014261B" w:rsidP="004258F7">
      <w:pPr>
        <w:numPr>
          <w:ilvl w:val="2"/>
          <w:numId w:val="20"/>
        </w:numPr>
        <w:spacing w:after="200" w:line="276" w:lineRule="auto"/>
        <w:contextualSpacing/>
        <w:jc w:val="both"/>
        <w:rPr>
          <w:rFonts w:ascii="Garamond" w:hAnsi="Garamond" w:cs="Arial"/>
          <w:b/>
          <w:bCs/>
          <w:color w:val="auto"/>
          <w:sz w:val="22"/>
        </w:rPr>
      </w:pPr>
      <w:r w:rsidRPr="000802E0">
        <w:rPr>
          <w:rFonts w:ascii="Garamond" w:hAnsi="Garamond" w:cs="Arial"/>
          <w:b/>
          <w:bCs/>
          <w:color w:val="auto"/>
          <w:sz w:val="22"/>
        </w:rPr>
        <w:t>Mediana con valor absoluto</w:t>
      </w:r>
    </w:p>
    <w:p w14:paraId="27A844FB" w14:textId="77777777" w:rsidR="0014261B" w:rsidRPr="000802E0" w:rsidRDefault="0014261B" w:rsidP="00826219">
      <w:pPr>
        <w:spacing w:after="200" w:line="276" w:lineRule="auto"/>
        <w:ind w:left="1080"/>
        <w:contextualSpacing/>
        <w:jc w:val="both"/>
        <w:rPr>
          <w:rFonts w:ascii="Garamond" w:hAnsi="Garamond" w:cs="Arial"/>
          <w:b/>
          <w:sz w:val="22"/>
        </w:rPr>
      </w:pPr>
    </w:p>
    <w:p w14:paraId="29DCE4E8" w14:textId="52E3AC28" w:rsidR="00395592" w:rsidRPr="000802E0" w:rsidRDefault="0014261B"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La </w:t>
      </w:r>
      <w:r w:rsidR="00395592" w:rsidRPr="000802E0">
        <w:rPr>
          <w:rFonts w:ascii="Garamond" w:hAnsi="Garamond" w:cs="Arial"/>
          <w:color w:val="000000" w:themeColor="text1"/>
          <w:sz w:val="22"/>
          <w:lang w:eastAsia="es-ES"/>
        </w:rPr>
        <w:t>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1A465700" w14:textId="77777777" w:rsidR="00395592" w:rsidRPr="000802E0" w:rsidRDefault="00395592" w:rsidP="00826219">
      <w:pPr>
        <w:jc w:val="both"/>
        <w:rPr>
          <w:rFonts w:ascii="Garamond" w:hAnsi="Garamond" w:cs="Arial"/>
          <w:color w:val="000000" w:themeColor="text1"/>
          <w:sz w:val="22"/>
          <w:lang w:eastAsia="es-ES"/>
        </w:rPr>
      </w:pPr>
    </w:p>
    <w:p w14:paraId="17844FC1"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Mediana</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49F44DCB"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47B1676E" w14:textId="367A5DFD" w:rsidR="00395592" w:rsidRPr="000802E0" w:rsidRDefault="00424B12" w:rsidP="004258F7">
      <w:pPr>
        <w:pStyle w:val="Prrafodelista"/>
        <w:numPr>
          <w:ilvl w:val="0"/>
          <w:numId w:val="60"/>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7BD9C392" w14:textId="77777777" w:rsidR="00395592" w:rsidRPr="000802E0" w:rsidRDefault="00395592" w:rsidP="004258F7">
      <w:pPr>
        <w:pStyle w:val="Prrafodelista"/>
        <w:numPr>
          <w:ilvl w:val="0"/>
          <w:numId w:val="60"/>
        </w:numPr>
        <w:jc w:val="both"/>
        <w:rPr>
          <w:rFonts w:ascii="Garamond" w:hAnsi="Garamond" w:cs="Arial"/>
          <w:color w:val="000000" w:themeColor="text1"/>
          <w:lang w:eastAsia="es-ES"/>
        </w:rPr>
      </w:pPr>
      <w:r w:rsidRPr="000802E0">
        <w:rPr>
          <w:rFonts w:ascii="Garamond" w:hAnsi="Garamond" w:cs="Arial"/>
          <w:color w:val="000000" w:themeColor="text1"/>
          <w:lang w:eastAsia="es-ES"/>
        </w:rPr>
        <w:t>m: Es el número total de propuestas económicas válidas recibidas por la Entidad.</w:t>
      </w:r>
    </w:p>
    <w:p w14:paraId="6C30A55B" w14:textId="77777777" w:rsidR="00395592" w:rsidRPr="000802E0" w:rsidRDefault="00395592" w:rsidP="004258F7">
      <w:pPr>
        <w:pStyle w:val="Prrafodelista"/>
        <w:numPr>
          <w:ilvl w:val="0"/>
          <w:numId w:val="60"/>
        </w:numPr>
        <w:jc w:val="both"/>
        <w:rPr>
          <w:rFonts w:ascii="Garamond" w:hAnsi="Garamond" w:cs="Arial"/>
          <w:color w:val="000000" w:themeColor="text1"/>
          <w:lang w:eastAsia="es-ES"/>
        </w:rPr>
      </w:pPr>
      <w:r w:rsidRPr="000802E0">
        <w:rPr>
          <w:rFonts w:ascii="Garamond" w:hAnsi="Garamond" w:cs="Arial"/>
          <w:color w:val="000000" w:themeColor="text1"/>
          <w:lang w:eastAsia="es-ES"/>
        </w:rPr>
        <w:t>Me: Es la mediana calculada con los valores de las propuestas económicas válidas.</w:t>
      </w:r>
    </w:p>
    <w:p w14:paraId="5F0F9F0D" w14:textId="38F192DA"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Bajo este método la </w:t>
      </w:r>
      <w:r w:rsidR="38699F2F" w:rsidRPr="000802E0">
        <w:rPr>
          <w:rFonts w:ascii="Garamond" w:hAnsi="Garamond" w:cs="Arial"/>
          <w:color w:val="000000" w:themeColor="text1"/>
          <w:sz w:val="22"/>
          <w:lang w:eastAsia="es-ES"/>
        </w:rPr>
        <w:t>Entidad</w:t>
      </w:r>
      <w:r w:rsidRPr="000802E0">
        <w:rPr>
          <w:rFonts w:ascii="Garamond" w:hAnsi="Garamond" w:cs="Arial"/>
          <w:color w:val="000000" w:themeColor="text1"/>
          <w:sz w:val="22"/>
          <w:lang w:eastAsia="es-ES"/>
        </w:rPr>
        <w:t xml:space="preserve"> asignará el puntaje así: </w:t>
      </w:r>
    </w:p>
    <w:p w14:paraId="703A646B" w14:textId="3CE4FA22" w:rsidR="00395592" w:rsidRPr="000802E0" w:rsidRDefault="00826219" w:rsidP="00826219">
      <w:pPr>
        <w:ind w:left="709" w:hanging="283"/>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I.   </w:t>
      </w:r>
      <w:r w:rsidR="00395592" w:rsidRPr="000802E0">
        <w:rPr>
          <w:rFonts w:ascii="Garamond" w:hAnsi="Garamond" w:cs="Arial"/>
          <w:color w:val="000000" w:themeColor="text1"/>
          <w:sz w:val="22"/>
          <w:lang w:eastAsia="es-ES"/>
        </w:rPr>
        <w:t>Si el número de valores de las propuestas hábiles es impar, el máximo puntaje será asignado a la propuesta que se encuentre en el valor de la mediana. Para las otras propuestas, se utilizará la siguiente fórmula:</w:t>
      </w:r>
    </w:p>
    <w:p w14:paraId="0B2B59A1" w14:textId="77777777" w:rsidR="00395592" w:rsidRPr="000802E0" w:rsidRDefault="00395592" w:rsidP="00826219">
      <w:pPr>
        <w:jc w:val="both"/>
        <w:rPr>
          <w:rFonts w:ascii="Garamond" w:hAnsi="Garamond" w:cs="Arial"/>
          <w:color w:val="000000" w:themeColor="text1"/>
          <w:sz w:val="22"/>
          <w:lang w:eastAsia="es-ES"/>
        </w:rPr>
      </w:pPr>
    </w:p>
    <w:p w14:paraId="191A399A"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Me</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r>
                            <w:rPr>
                              <w:rFonts w:ascii="Cambria Math" w:hAnsi="Cambria Math" w:cs="Arial"/>
                              <w:color w:val="000000" w:themeColor="text1"/>
                              <w:sz w:val="22"/>
                              <w:lang w:eastAsia="es-ES"/>
                            </w:rPr>
                            <m:t>Me</m:t>
                          </m:r>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E2080B2"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5FF5E588" w14:textId="77777777" w:rsidR="00395592" w:rsidRPr="000802E0" w:rsidRDefault="00395592" w:rsidP="004258F7">
      <w:pPr>
        <w:pStyle w:val="Prrafodelista"/>
        <w:numPr>
          <w:ilvl w:val="0"/>
          <w:numId w:val="61"/>
        </w:numPr>
        <w:jc w:val="both"/>
        <w:rPr>
          <w:rFonts w:ascii="Garamond" w:hAnsi="Garamond" w:cs="Arial"/>
          <w:color w:val="000000" w:themeColor="text1"/>
          <w:lang w:eastAsia="es-ES"/>
        </w:rPr>
      </w:pPr>
      <w:r w:rsidRPr="000802E0">
        <w:rPr>
          <w:rFonts w:ascii="Garamond" w:hAnsi="Garamond" w:cs="Arial"/>
          <w:color w:val="000000" w:themeColor="text1"/>
          <w:lang w:eastAsia="es-ES"/>
        </w:rPr>
        <w:t>Me: Es la mediana calculada con los valores de las propuestas económicas válidas.</w:t>
      </w:r>
    </w:p>
    <w:p w14:paraId="2705E545" w14:textId="668A5A0C" w:rsidR="00395592" w:rsidRPr="000802E0" w:rsidRDefault="00424B12" w:rsidP="004258F7">
      <w:pPr>
        <w:pStyle w:val="Prrafodelista"/>
        <w:numPr>
          <w:ilvl w:val="0"/>
          <w:numId w:val="61"/>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28394AFB" w14:textId="692BF660" w:rsidR="00395592" w:rsidRPr="000802E0" w:rsidRDefault="00826219" w:rsidP="00826219">
      <w:pPr>
        <w:ind w:left="709" w:hanging="425"/>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II.    </w:t>
      </w:r>
      <w:r w:rsidR="00395592" w:rsidRPr="000802E0">
        <w:rPr>
          <w:rFonts w:ascii="Garamond" w:hAnsi="Garamond" w:cs="Arial"/>
          <w:color w:val="000000" w:themeColor="text1"/>
          <w:sz w:val="22"/>
          <w:lang w:eastAsia="es-ES"/>
        </w:rPr>
        <w:t>Si el número de valores de las propuestas hábiles es par, se asignará el máximo puntaje a la propuesta que se encuentre inmediatamente por debajo de la mediana. Para las otras propuestas, se utilizará la siguiente fórmula:</w:t>
      </w:r>
    </w:p>
    <w:p w14:paraId="38FE3A87" w14:textId="77777777" w:rsidR="00395592" w:rsidRPr="000802E0" w:rsidRDefault="00395592" w:rsidP="00826219">
      <w:pPr>
        <w:jc w:val="both"/>
        <w:rPr>
          <w:rFonts w:ascii="Garamond" w:hAnsi="Garamond" w:cs="Arial"/>
          <w:color w:val="000000" w:themeColor="text1"/>
          <w:sz w:val="22"/>
          <w:lang w:eastAsia="es-ES"/>
        </w:rPr>
      </w:pPr>
    </w:p>
    <w:p w14:paraId="0C18217E" w14:textId="77777777" w:rsidR="00395592" w:rsidRPr="000802E0" w:rsidRDefault="00395592"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begChr m:val="|"/>
                      <m:endChr m:val="|"/>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Me</m:t>
                              </m:r>
                            </m:sub>
                          </m:sSub>
                        </m:den>
                      </m:f>
                    </m:e>
                  </m:d>
                </m:e>
              </m:d>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e>
          </m:d>
        </m:oMath>
      </m:oMathPara>
    </w:p>
    <w:p w14:paraId="14C98716" w14:textId="77777777" w:rsidR="00395592" w:rsidRPr="000802E0" w:rsidRDefault="00395592"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12502632" w14:textId="7E194E62" w:rsidR="00395592" w:rsidRPr="000802E0" w:rsidRDefault="00424B12" w:rsidP="004258F7">
      <w:pPr>
        <w:pStyle w:val="Prrafodelista"/>
        <w:numPr>
          <w:ilvl w:val="0"/>
          <w:numId w:val="62"/>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Me</m:t>
            </m:r>
          </m:sub>
        </m:sSub>
      </m:oMath>
      <w:r w:rsidR="00395592" w:rsidRPr="000802E0">
        <w:rPr>
          <w:rFonts w:ascii="Garamond" w:hAnsi="Garamond" w:cs="Arial"/>
          <w:color w:val="000000" w:themeColor="text1"/>
          <w:lang w:eastAsia="es-ES"/>
        </w:rPr>
        <w:t>: Es el valor de la propuesta económica válida inmediatamente por debajo de la mediana.</w:t>
      </w:r>
    </w:p>
    <w:p w14:paraId="27D5FF6B" w14:textId="3C5BC94D" w:rsidR="00395592" w:rsidRPr="000802E0" w:rsidRDefault="00424B12" w:rsidP="004258F7">
      <w:pPr>
        <w:pStyle w:val="Prrafodelista"/>
        <w:numPr>
          <w:ilvl w:val="0"/>
          <w:numId w:val="62"/>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395592" w:rsidRPr="000802E0">
        <w:rPr>
          <w:rFonts w:ascii="Garamond" w:hAnsi="Garamond" w:cs="Arial"/>
          <w:color w:val="000000" w:themeColor="text1"/>
          <w:lang w:eastAsia="es-ES"/>
        </w:rPr>
        <w:t>: Es el valor total corregido de cada una de las propuestas “i”.</w:t>
      </w:r>
    </w:p>
    <w:p w14:paraId="09EC6EED" w14:textId="77777777" w:rsidR="0014261B" w:rsidRPr="000802E0" w:rsidRDefault="0014261B" w:rsidP="004258F7">
      <w:pPr>
        <w:numPr>
          <w:ilvl w:val="2"/>
          <w:numId w:val="20"/>
        </w:numPr>
        <w:spacing w:after="240" w:line="276" w:lineRule="auto"/>
        <w:ind w:left="1077"/>
        <w:jc w:val="both"/>
        <w:rPr>
          <w:rFonts w:ascii="Garamond" w:eastAsia="Arial" w:hAnsi="Garamond" w:cs="Arial"/>
          <w:b/>
          <w:bCs/>
          <w:color w:val="000000" w:themeColor="text1"/>
          <w:sz w:val="22"/>
        </w:rPr>
      </w:pPr>
      <w:r w:rsidRPr="000802E0">
        <w:rPr>
          <w:rFonts w:ascii="Garamond" w:hAnsi="Garamond" w:cs="Arial"/>
          <w:b/>
          <w:bCs/>
          <w:color w:val="000000" w:themeColor="text1"/>
          <w:sz w:val="22"/>
        </w:rPr>
        <w:t>Media</w:t>
      </w:r>
      <w:r w:rsidRPr="000802E0">
        <w:rPr>
          <w:rFonts w:ascii="Garamond" w:eastAsia="Arial" w:hAnsi="Garamond" w:cs="Arial"/>
          <w:b/>
          <w:bCs/>
          <w:color w:val="000000" w:themeColor="text1"/>
          <w:sz w:val="22"/>
        </w:rPr>
        <w:t xml:space="preserve"> G</w:t>
      </w:r>
      <w:r w:rsidRPr="000802E0">
        <w:rPr>
          <w:rFonts w:ascii="Garamond" w:hAnsi="Garamond" w:cs="Arial"/>
          <w:b/>
          <w:bCs/>
          <w:color w:val="000000" w:themeColor="text1"/>
          <w:sz w:val="22"/>
        </w:rPr>
        <w:t>eométrica</w:t>
      </w:r>
    </w:p>
    <w:p w14:paraId="0962BABB" w14:textId="77777777" w:rsidR="00094DA7" w:rsidRPr="000802E0" w:rsidDel="7381EF0F" w:rsidRDefault="0014261B"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Para </w:t>
      </w:r>
      <w:r w:rsidR="00094DA7" w:rsidRPr="000802E0">
        <w:rPr>
          <w:rFonts w:ascii="Garamond" w:hAnsi="Garamond" w:cs="Arial"/>
          <w:color w:val="000000" w:themeColor="text1"/>
          <w:sz w:val="22"/>
          <w:lang w:eastAsia="es-ES"/>
        </w:rPr>
        <w:t xml:space="preserve">calcular la Media Geométrica se tomará el valor de las propuestas hábiles para el respectivo factor de calificación para asignar el puntaje de conformidad con el siguiente procedimiento: </w:t>
      </w:r>
    </w:p>
    <w:p w14:paraId="2BA24677" w14:textId="77777777" w:rsidR="00094DA7" w:rsidRPr="000802E0" w:rsidRDefault="00094DA7" w:rsidP="00826219">
      <w:pPr>
        <w:jc w:val="both"/>
        <w:rPr>
          <w:rFonts w:ascii="Garamond" w:hAnsi="Garamond" w:cs="Arial"/>
          <w:color w:val="000000" w:themeColor="text1"/>
          <w:sz w:val="22"/>
          <w:lang w:eastAsia="es-ES"/>
        </w:rPr>
      </w:pPr>
    </w:p>
    <w:p w14:paraId="0B76155B" w14:textId="77777777" w:rsidR="00094DA7" w:rsidRPr="000802E0" w:rsidRDefault="00094DA7"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MG</m:t>
          </m:r>
          <m:r>
            <m:rPr>
              <m:sty m:val="p"/>
            </m:rPr>
            <w:rPr>
              <w:rFonts w:ascii="Cambria Math" w:hAnsi="Cambria Math" w:cs="Arial"/>
              <w:color w:val="000000" w:themeColor="text1"/>
              <w:sz w:val="22"/>
              <w:lang w:eastAsia="es-ES"/>
            </w:rPr>
            <m:t>=</m:t>
          </m:r>
          <m:rad>
            <m:radPr>
              <m:ctrlPr>
                <w:rPr>
                  <w:rFonts w:ascii="Cambria Math" w:hAnsi="Cambria Math" w:cs="Arial"/>
                  <w:iCs/>
                  <w:color w:val="000000" w:themeColor="text1"/>
                  <w:sz w:val="22"/>
                  <w:lang w:eastAsia="es-ES"/>
                </w:rPr>
              </m:ctrlPr>
            </m:radPr>
            <m:deg>
              <m:r>
                <w:rPr>
                  <w:rFonts w:ascii="Cambria Math" w:hAnsi="Cambria Math" w:cs="Arial"/>
                  <w:color w:val="000000" w:themeColor="text1"/>
                  <w:sz w:val="22"/>
                  <w:lang w:eastAsia="es-ES"/>
                </w:rPr>
                <m:t>n</m:t>
              </m:r>
            </m:deg>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3</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n</m:t>
                  </m:r>
                </m:sub>
              </m:sSub>
            </m:e>
          </m:rad>
        </m:oMath>
      </m:oMathPara>
    </w:p>
    <w:p w14:paraId="35210F45" w14:textId="64E4F6E2" w:rsidR="00094DA7" w:rsidRPr="000802E0" w:rsidRDefault="00094DA7" w:rsidP="00826219">
      <w:pPr>
        <w:jc w:val="both"/>
        <w:rPr>
          <w:rFonts w:ascii="Garamond" w:hAnsi="Garamond" w:cs="Arial"/>
          <w:i/>
          <w:iCs/>
          <w:color w:val="000000" w:themeColor="text1"/>
          <w:sz w:val="22"/>
          <w:lang w:eastAsia="es-ES"/>
        </w:rPr>
      </w:pPr>
      <w:r w:rsidRPr="000802E0">
        <w:rPr>
          <w:rFonts w:ascii="Garamond" w:hAnsi="Garamond" w:cs="Arial"/>
          <w:color w:val="000000" w:themeColor="text1"/>
          <w:sz w:val="22"/>
          <w:lang w:eastAsia="es-ES"/>
        </w:rPr>
        <w:t xml:space="preserve">Donde: </w:t>
      </w:r>
    </w:p>
    <w:p w14:paraId="50539811" w14:textId="77777777" w:rsidR="00094DA7" w:rsidRPr="000802E0" w:rsidRDefault="00094DA7"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MG: Es la media geométrica de todas las ofertas habilitadas. </w:t>
      </w:r>
    </w:p>
    <w:p w14:paraId="31FDA163" w14:textId="77777777" w:rsidR="00094DA7" w:rsidRPr="000802E0" w:rsidRDefault="00094DA7"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lastRenderedPageBreak/>
        <w:t>V1: Es el valor de una propuesta habilitada.</w:t>
      </w:r>
    </w:p>
    <w:p w14:paraId="6A252B4E" w14:textId="77777777" w:rsidR="00094DA7" w:rsidRPr="000802E0" w:rsidRDefault="5218FA95"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Vn: Es el valor de la propuesta n habilitada. </w:t>
      </w:r>
    </w:p>
    <w:p w14:paraId="2EFB2F18" w14:textId="77777777" w:rsidR="00094DA7" w:rsidRPr="000802E0" w:rsidRDefault="5218FA95" w:rsidP="004258F7">
      <w:pPr>
        <w:pStyle w:val="Prrafodelista"/>
        <w:numPr>
          <w:ilvl w:val="0"/>
          <w:numId w:val="63"/>
        </w:numPr>
        <w:jc w:val="both"/>
        <w:rPr>
          <w:rFonts w:ascii="Garamond" w:hAnsi="Garamond" w:cs="Arial"/>
          <w:color w:val="000000" w:themeColor="text1"/>
          <w:lang w:eastAsia="es-ES"/>
        </w:rPr>
      </w:pPr>
      <w:r w:rsidRPr="000802E0">
        <w:rPr>
          <w:rFonts w:ascii="Garamond" w:hAnsi="Garamond" w:cs="Arial"/>
          <w:color w:val="000000" w:themeColor="text1"/>
          <w:lang w:eastAsia="es-ES"/>
        </w:rPr>
        <w:t xml:space="preserve">n: La cantidad total de propuestas habilitadas. </w:t>
      </w:r>
    </w:p>
    <w:p w14:paraId="47BBC791" w14:textId="77777777" w:rsidR="00094DA7" w:rsidRPr="000802E0" w:rsidRDefault="5218FA95" w:rsidP="6B35F21E">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42A42B23" w14:textId="2F17C87D" w:rsidR="00F33B8A" w:rsidRPr="000802E0" w:rsidRDefault="00094DA7" w:rsidP="00F33B8A">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Las demás propuestas recibirán puntaje de acuerdo con la siguiente ecuación:</w:t>
      </w:r>
    </w:p>
    <w:p w14:paraId="1A5E8FCE" w14:textId="3E733708" w:rsidR="0014261B" w:rsidRPr="000802E0" w:rsidRDefault="00094DA7" w:rsidP="00826219">
      <w:pPr>
        <w:spacing w:after="240" w:line="276" w:lineRule="auto"/>
        <w:jc w:val="both"/>
        <w:rPr>
          <w:rFonts w:ascii="Garamond" w:eastAsiaTheme="minorEastAsia" w:hAnsi="Garamond" w:cs="Arial"/>
          <w:iCs/>
          <w:color w:val="000000" w:themeColor="text1"/>
          <w:sz w:val="22"/>
          <w:lang w:eastAsia="es-ES"/>
        </w:rPr>
      </w:pPr>
      <m:oMathPara>
        <m:oMath>
          <m:r>
            <w:rPr>
              <w:rFonts w:ascii="Cambria Math" w:eastAsia="Times New Roman" w:hAnsi="Cambria Math" w:cs="Arial"/>
              <w:color w:val="000000" w:themeColor="text1"/>
              <w:sz w:val="22"/>
              <w:lang w:eastAsia="es-ES"/>
            </w:rPr>
            <m:t>Puntaje=Puntaje máximo*</m:t>
          </m:r>
          <m:d>
            <m:dPr>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1-</m:t>
              </m:r>
              <m:d>
                <m:dPr>
                  <m:ctrlPr>
                    <w:rPr>
                      <w:rFonts w:ascii="Cambria Math" w:eastAsia="Times New Roman" w:hAnsi="Cambria Math" w:cs="Arial"/>
                      <w:i/>
                      <w:iCs/>
                      <w:color w:val="000000" w:themeColor="text1"/>
                      <w:sz w:val="22"/>
                      <w:lang w:eastAsia="es-ES"/>
                    </w:rPr>
                  </m:ctrlPr>
                </m:dPr>
                <m:e>
                  <m:f>
                    <m:fPr>
                      <m:ctrlPr>
                        <w:rPr>
                          <w:rFonts w:ascii="Cambria Math" w:eastAsia="Times New Roman" w:hAnsi="Cambria Math" w:cs="Arial"/>
                          <w:i/>
                          <w:iCs/>
                          <w:color w:val="000000" w:themeColor="text1"/>
                          <w:sz w:val="22"/>
                          <w:lang w:eastAsia="es-ES"/>
                        </w:rPr>
                      </m:ctrlPr>
                    </m:fPr>
                    <m:num>
                      <m:d>
                        <m:dPr>
                          <m:begChr m:val="|"/>
                          <m:endChr m:val="|"/>
                          <m:ctrlPr>
                            <w:rPr>
                              <w:rFonts w:ascii="Cambria Math" w:eastAsia="Times New Roman" w:hAnsi="Cambria Math" w:cs="Arial"/>
                              <w:i/>
                              <w:iCs/>
                              <w:color w:val="000000" w:themeColor="text1"/>
                              <w:sz w:val="22"/>
                              <w:lang w:eastAsia="es-ES"/>
                            </w:rPr>
                          </m:ctrlPr>
                        </m:dPr>
                        <m:e>
                          <m:r>
                            <w:rPr>
                              <w:rFonts w:ascii="Cambria Math" w:eastAsia="Times New Roman" w:hAnsi="Cambria Math" w:cs="Arial"/>
                              <w:color w:val="000000" w:themeColor="text1"/>
                              <w:sz w:val="22"/>
                              <w:lang w:eastAsia="es-ES"/>
                            </w:rPr>
                            <m:t>MG-</m:t>
                          </m:r>
                          <m:sSub>
                            <m:sSubPr>
                              <m:ctrlPr>
                                <w:rPr>
                                  <w:rFonts w:ascii="Cambria Math" w:eastAsia="Times New Roman" w:hAnsi="Cambria Math" w:cs="Arial"/>
                                  <w:i/>
                                  <w:iCs/>
                                  <w:color w:val="000000" w:themeColor="text1"/>
                                  <w:sz w:val="22"/>
                                  <w:lang w:eastAsia="es-ES"/>
                                </w:rPr>
                              </m:ctrlPr>
                            </m:sSubPr>
                            <m:e>
                              <m:r>
                                <w:rPr>
                                  <w:rFonts w:ascii="Cambria Math" w:eastAsia="Times New Roman" w:hAnsi="Cambria Math" w:cs="Arial"/>
                                  <w:color w:val="000000" w:themeColor="text1"/>
                                  <w:sz w:val="22"/>
                                  <w:lang w:eastAsia="es-ES"/>
                                </w:rPr>
                                <m:t>V</m:t>
                              </m:r>
                            </m:e>
                            <m:sub>
                              <m:r>
                                <w:rPr>
                                  <w:rFonts w:ascii="Cambria Math" w:eastAsia="Times New Roman" w:hAnsi="Cambria Math" w:cs="Arial"/>
                                  <w:color w:val="000000" w:themeColor="text1"/>
                                  <w:sz w:val="22"/>
                                  <w:lang w:eastAsia="es-ES"/>
                                </w:rPr>
                                <m:t>i</m:t>
                              </m:r>
                            </m:sub>
                          </m:sSub>
                        </m:e>
                      </m:d>
                    </m:num>
                    <m:den>
                      <m:r>
                        <w:rPr>
                          <w:rFonts w:ascii="Cambria Math" w:eastAsia="Times New Roman" w:hAnsi="Cambria Math" w:cs="Arial"/>
                          <w:color w:val="000000" w:themeColor="text1"/>
                          <w:sz w:val="22"/>
                          <w:lang w:eastAsia="es-ES"/>
                        </w:rPr>
                        <m:t>MG</m:t>
                      </m:r>
                    </m:den>
                  </m:f>
                </m:e>
              </m:d>
            </m:e>
          </m:d>
        </m:oMath>
      </m:oMathPara>
    </w:p>
    <w:p w14:paraId="53FD7848" w14:textId="77777777" w:rsidR="0043786D" w:rsidRPr="000802E0" w:rsidRDefault="0043786D" w:rsidP="0043786D">
      <w:pPr>
        <w:spacing w:after="120"/>
        <w:rPr>
          <w:rFonts w:ascii="Garamond" w:hAnsi="Garamond" w:cs="Arial"/>
          <w:color w:val="auto"/>
          <w:sz w:val="22"/>
          <w:lang w:val="es-MX"/>
        </w:rPr>
      </w:pPr>
      <w:r w:rsidRPr="000802E0">
        <w:rPr>
          <w:rFonts w:ascii="Garamond" w:hAnsi="Garamond" w:cs="Arial"/>
          <w:color w:val="auto"/>
          <w:sz w:val="22"/>
          <w:lang w:val="es-MX"/>
        </w:rPr>
        <w:t>Donde:</w:t>
      </w:r>
    </w:p>
    <w:p w14:paraId="3DFC4417" w14:textId="77777777" w:rsidR="0043786D" w:rsidRPr="000802E0" w:rsidRDefault="0043786D" w:rsidP="004258F7">
      <w:pPr>
        <w:numPr>
          <w:ilvl w:val="0"/>
          <w:numId w:val="68"/>
        </w:numPr>
        <w:spacing w:after="120"/>
        <w:ind w:left="582" w:hanging="219"/>
        <w:rPr>
          <w:rFonts w:ascii="Garamond" w:hAnsi="Garamond" w:cs="Arial"/>
          <w:color w:val="auto"/>
          <w:sz w:val="22"/>
          <w:lang w:val="es-MX"/>
        </w:rPr>
      </w:pPr>
      <w:r w:rsidRPr="000802E0">
        <w:rPr>
          <w:rFonts w:ascii="Garamond" w:hAnsi="Garamond" w:cs="Arial"/>
          <w:color w:val="auto"/>
          <w:sz w:val="22"/>
          <w:lang w:val="es-MX"/>
        </w:rPr>
        <w:t>MG: Es la media geométrica de todas las ofertas habilitadas.</w:t>
      </w:r>
    </w:p>
    <w:p w14:paraId="11CCE958" w14:textId="77777777" w:rsidR="0043786D" w:rsidRPr="000802E0" w:rsidRDefault="00424B12" w:rsidP="004258F7">
      <w:pPr>
        <w:numPr>
          <w:ilvl w:val="0"/>
          <w:numId w:val="68"/>
        </w:numPr>
        <w:spacing w:after="120"/>
        <w:ind w:left="582" w:hanging="219"/>
        <w:rPr>
          <w:rFonts w:ascii="Garamond" w:hAnsi="Garamond" w:cs="Arial"/>
          <w:color w:val="auto"/>
          <w:sz w:val="22"/>
          <w:lang w:val="es-MX"/>
        </w:rPr>
      </w:pPr>
      <m:oMath>
        <m:sSub>
          <m:sSubPr>
            <m:ctrlPr>
              <w:rPr>
                <w:rFonts w:ascii="Cambria Math" w:hAnsi="Cambria Math" w:cs="Arial"/>
                <w:i/>
                <w:iCs/>
                <w:color w:val="auto"/>
                <w:sz w:val="22"/>
              </w:rPr>
            </m:ctrlPr>
          </m:sSubPr>
          <m:e>
            <m:r>
              <w:rPr>
                <w:rFonts w:ascii="Cambria Math" w:hAnsi="Cambria Math" w:cs="Arial"/>
                <w:color w:val="auto"/>
                <w:sz w:val="22"/>
              </w:rPr>
              <m:t>V</m:t>
            </m:r>
          </m:e>
          <m:sub>
            <m:r>
              <w:rPr>
                <w:rFonts w:ascii="Cambria Math" w:hAnsi="Cambria Math" w:cs="Arial"/>
                <w:color w:val="auto"/>
                <w:sz w:val="22"/>
              </w:rPr>
              <m:t>i</m:t>
            </m:r>
          </m:sub>
        </m:sSub>
      </m:oMath>
      <w:r w:rsidR="0043786D" w:rsidRPr="000802E0">
        <w:rPr>
          <w:rFonts w:ascii="Garamond" w:hAnsi="Garamond" w:cs="Arial"/>
          <w:color w:val="auto"/>
          <w:sz w:val="22"/>
          <w:lang w:val="es-MX"/>
        </w:rPr>
        <w:t>: Es el valor total corregido de cada una de las propuestas “i”.</w:t>
      </w:r>
    </w:p>
    <w:p w14:paraId="7D209747" w14:textId="77777777" w:rsidR="0043786D" w:rsidRPr="000802E0" w:rsidRDefault="0043786D" w:rsidP="0043786D">
      <w:pPr>
        <w:spacing w:after="120"/>
        <w:rPr>
          <w:rFonts w:ascii="Garamond" w:hAnsi="Garamond" w:cs="Arial"/>
          <w:color w:val="auto"/>
          <w:sz w:val="22"/>
          <w:lang w:val="es-MX"/>
        </w:rPr>
      </w:pPr>
      <w:r w:rsidRPr="000802E0">
        <w:rPr>
          <w:rFonts w:ascii="Garamond" w:hAnsi="Garamond" w:cs="Arial"/>
          <w:color w:val="auto"/>
          <w:sz w:val="22"/>
          <w:lang w:val="es-MX"/>
        </w:rPr>
        <w:t>Se tomará el valor absoluto de la diferencia entre la media geométrica y el valor total corregido de cada una de las propuestas.</w:t>
      </w:r>
    </w:p>
    <w:p w14:paraId="6512FCA7" w14:textId="77777777" w:rsidR="00F33B8A" w:rsidRPr="000802E0" w:rsidRDefault="00F33B8A" w:rsidP="00826219">
      <w:pPr>
        <w:spacing w:after="240" w:line="276" w:lineRule="auto"/>
        <w:jc w:val="both"/>
        <w:rPr>
          <w:rFonts w:ascii="Garamond" w:hAnsi="Garamond" w:cs="Arial"/>
          <w:color w:val="000000" w:themeColor="text1"/>
          <w:sz w:val="22"/>
          <w:lang w:val="es-MX"/>
        </w:rPr>
      </w:pPr>
    </w:p>
    <w:p w14:paraId="151237F4" w14:textId="77777777" w:rsidR="005B7CA7" w:rsidRPr="000802E0" w:rsidRDefault="005B7CA7" w:rsidP="004258F7">
      <w:pPr>
        <w:pStyle w:val="Prrafodelista"/>
        <w:numPr>
          <w:ilvl w:val="2"/>
          <w:numId w:val="20"/>
        </w:numPr>
        <w:tabs>
          <w:tab w:val="left" w:pos="-142"/>
        </w:tabs>
        <w:autoSpaceDE w:val="0"/>
        <w:autoSpaceDN w:val="0"/>
        <w:adjustRightInd w:val="0"/>
        <w:spacing w:before="120" w:after="240"/>
        <w:contextualSpacing w:val="0"/>
        <w:jc w:val="both"/>
        <w:rPr>
          <w:rFonts w:ascii="Garamond" w:eastAsiaTheme="minorHAnsi" w:hAnsi="Garamond" w:cs="Arial"/>
          <w:b/>
          <w:color w:val="000000" w:themeColor="text1"/>
        </w:rPr>
      </w:pPr>
      <w:r w:rsidRPr="000802E0">
        <w:rPr>
          <w:rFonts w:ascii="Garamond" w:eastAsiaTheme="minorHAnsi" w:hAnsi="Garamond" w:cs="Arial"/>
          <w:b/>
          <w:color w:val="000000" w:themeColor="text1"/>
        </w:rPr>
        <w:t>Media Aritmética Baja</w:t>
      </w:r>
    </w:p>
    <w:p w14:paraId="5023F3D5" w14:textId="52354630" w:rsidR="00210F13" w:rsidRPr="000802E0" w:rsidRDefault="005B7CA7"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Consiste </w:t>
      </w:r>
      <w:r w:rsidR="00210F13" w:rsidRPr="000802E0">
        <w:rPr>
          <w:rFonts w:ascii="Garamond" w:hAnsi="Garamond" w:cs="Arial"/>
          <w:color w:val="000000" w:themeColor="text1"/>
          <w:sz w:val="22"/>
          <w:lang w:eastAsia="es-ES"/>
        </w:rPr>
        <w:t>en determinar el promedio aritmético entre la propuesta válida más baja y el promedio simple de las ofertas hábiles para calificación económica.</w:t>
      </w:r>
    </w:p>
    <w:p w14:paraId="0E4E027B" w14:textId="77777777" w:rsidR="00210F13" w:rsidRPr="000802E0" w:rsidRDefault="00210F13" w:rsidP="00826219">
      <w:pPr>
        <w:jc w:val="both"/>
        <w:rPr>
          <w:rFonts w:ascii="Garamond" w:hAnsi="Garamond" w:cs="Arial"/>
          <w:color w:val="000000" w:themeColor="text1"/>
          <w:sz w:val="22"/>
          <w:lang w:eastAsia="es-ES"/>
        </w:rPr>
      </w:pPr>
    </w:p>
    <w:p w14:paraId="61C1E2D4" w14:textId="77777777" w:rsidR="00210F13" w:rsidRPr="000802E0" w:rsidRDefault="00424B12" w:rsidP="00826219">
      <w:pPr>
        <w:jc w:val="both"/>
        <w:rPr>
          <w:rFonts w:ascii="Garamond" w:hAnsi="Garamond" w:cs="Arial"/>
          <w:iCs/>
          <w:color w:val="000000" w:themeColor="text1"/>
          <w:sz w:val="22"/>
          <w:lang w:eastAsia="es-ES"/>
        </w:rPr>
      </w:pPr>
      <m:oMathPara>
        <m:oMath>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acc>
                <m:accPr>
                  <m:chr m:val="̅"/>
                  <m:ctrlPr>
                    <w:rPr>
                      <w:rFonts w:ascii="Cambria Math" w:hAnsi="Cambria Math" w:cs="Arial"/>
                      <w:iCs/>
                      <w:color w:val="000000" w:themeColor="text1"/>
                      <w:sz w:val="22"/>
                      <w:lang w:eastAsia="es-ES"/>
                    </w:rPr>
                  </m:ctrlPr>
                </m:accPr>
                <m:e>
                  <m:r>
                    <w:rPr>
                      <w:rFonts w:ascii="Cambria Math" w:hAnsi="Cambria Math" w:cs="Arial"/>
                      <w:color w:val="000000" w:themeColor="text1"/>
                      <w:sz w:val="22"/>
                      <w:lang w:eastAsia="es-ES"/>
                    </w:rPr>
                    <m:t>X</m:t>
                  </m:r>
                </m:e>
              </m:acc>
              <m:r>
                <m:rPr>
                  <m:sty m:val="p"/>
                </m:rPr>
                <w:rPr>
                  <w:rFonts w:ascii="Cambria Math" w:hAnsi="Cambria Math" w:cs="Arial"/>
                  <w:color w:val="000000" w:themeColor="text1"/>
                  <w:sz w:val="22"/>
                  <w:lang w:eastAsia="es-ES"/>
                </w:rPr>
                <m:t>)</m:t>
              </m:r>
            </m:num>
            <m:den>
              <m:r>
                <m:rPr>
                  <m:sty m:val="p"/>
                </m:rPr>
                <w:rPr>
                  <w:rFonts w:ascii="Cambria Math" w:hAnsi="Cambria Math" w:cs="Arial"/>
                  <w:color w:val="000000" w:themeColor="text1"/>
                  <w:sz w:val="22"/>
                  <w:lang w:eastAsia="es-ES"/>
                </w:rPr>
                <m:t>2</m:t>
              </m:r>
            </m:den>
          </m:f>
        </m:oMath>
      </m:oMathPara>
    </w:p>
    <w:p w14:paraId="6627B70E" w14:textId="77777777"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3A497273" w14:textId="11AD653A" w:rsidR="00210F13" w:rsidRPr="000802E0" w:rsidRDefault="00424B12" w:rsidP="004258F7">
      <w:pPr>
        <w:pStyle w:val="Prrafodelista"/>
        <w:numPr>
          <w:ilvl w:val="0"/>
          <w:numId w:val="64"/>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210F13" w:rsidRPr="000802E0">
        <w:rPr>
          <w:rFonts w:ascii="Garamond" w:hAnsi="Garamond" w:cs="Arial"/>
          <w:color w:val="000000" w:themeColor="text1"/>
          <w:lang w:eastAsia="es-ES"/>
        </w:rPr>
        <w:t>: Es el valor total corregido de la propuesta válida más baja.</w:t>
      </w:r>
    </w:p>
    <w:p w14:paraId="2EB86B03" w14:textId="5FEFE7F6" w:rsidR="00210F13" w:rsidRPr="000802E0" w:rsidRDefault="00424B12" w:rsidP="004258F7">
      <w:pPr>
        <w:pStyle w:val="Prrafodelista"/>
        <w:numPr>
          <w:ilvl w:val="0"/>
          <w:numId w:val="64"/>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r>
              <m:rPr>
                <m:sty m:val="p"/>
              </m:rPr>
              <w:rPr>
                <w:rFonts w:ascii="Cambria Math" w:hAnsi="Cambria Math" w:cs="Arial"/>
                <w:color w:val="000000" w:themeColor="text1"/>
                <w:lang w:eastAsia="es-ES"/>
              </w:rPr>
              <m:t>X</m:t>
            </m:r>
          </m:e>
        </m:acc>
      </m:oMath>
      <w:r w:rsidR="00210F13" w:rsidRPr="000802E0">
        <w:rPr>
          <w:rFonts w:ascii="Garamond" w:hAnsi="Garamond" w:cs="Arial"/>
          <w:color w:val="000000" w:themeColor="text1"/>
          <w:lang w:eastAsia="es-ES"/>
        </w:rPr>
        <w:t>: Es el promedio aritmético simple de las propuestas económicas válidas.</w:t>
      </w:r>
    </w:p>
    <w:p w14:paraId="73EE25A2" w14:textId="2AAD324E" w:rsidR="00210F13" w:rsidRPr="000802E0" w:rsidRDefault="00424B12" w:rsidP="004258F7">
      <w:pPr>
        <w:pStyle w:val="Prrafodelista"/>
        <w:numPr>
          <w:ilvl w:val="0"/>
          <w:numId w:val="64"/>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0802E0">
        <w:rPr>
          <w:rFonts w:ascii="Garamond" w:hAnsi="Garamond" w:cs="Arial"/>
          <w:color w:val="000000" w:themeColor="text1"/>
          <w:lang w:eastAsia="es-ES"/>
        </w:rPr>
        <w:t>: Es la media aritmética baja.</w:t>
      </w:r>
    </w:p>
    <w:p w14:paraId="6FBB0213" w14:textId="51C430E8"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 xml:space="preserve">La Entidad procederá a ponderar las propuestas de acuerdo con la siguiente formula: </w:t>
      </w:r>
    </w:p>
    <w:p w14:paraId="744B75F4" w14:textId="77777777" w:rsidR="00210F13" w:rsidRPr="000802E0" w:rsidRDefault="00210F13" w:rsidP="00826219">
      <w:pPr>
        <w:jc w:val="both"/>
        <w:rPr>
          <w:rFonts w:ascii="Garamond" w:hAnsi="Garamond" w:cs="Arial"/>
          <w:color w:val="000000" w:themeColor="text1"/>
          <w:sz w:val="22"/>
          <w:lang w:eastAsia="es-ES"/>
        </w:rPr>
      </w:pPr>
    </w:p>
    <w:p w14:paraId="27F1D46C" w14:textId="2DAA4DC8" w:rsidR="00210F13" w:rsidRPr="000802E0" w:rsidRDefault="00210F13"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w:lastRenderedPageBreak/>
            <m:t>Puntaje</m:t>
          </m:r>
          <m:r>
            <m:rPr>
              <m:sty m:val="p"/>
            </m:rPr>
            <w:rPr>
              <w:rFonts w:ascii="Cambria Math" w:hAnsi="Cambria Math" w:cs="Arial"/>
              <w:color w:val="000000" w:themeColor="text1"/>
              <w:sz w:val="22"/>
              <w:lang w:eastAsia="es-ES"/>
            </w:rPr>
            <m:t>=</m:t>
          </m:r>
          <m:d>
            <m:dPr>
              <m:begChr m:val="{"/>
              <m:endChr m:val="}"/>
              <m:ctrlPr>
                <w:rPr>
                  <w:rFonts w:ascii="Cambria Math" w:hAnsi="Cambria Math" w:cs="Arial"/>
                  <w:iCs/>
                  <w:color w:val="000000" w:themeColor="text1"/>
                  <w:sz w:val="22"/>
                  <w:lang w:eastAsia="es-ES"/>
                </w:rPr>
              </m:ctrlPr>
            </m:dPr>
            <m:e>
              <m:eqArr>
                <m:eqArrPr>
                  <m:ctrlPr>
                    <w:rPr>
                      <w:rFonts w:ascii="Cambria Math" w:hAnsi="Cambria Math" w:cs="Arial"/>
                      <w:iCs/>
                      <w:color w:val="000000" w:themeColor="text1"/>
                      <w:sz w:val="22"/>
                      <w:lang w:eastAsia="es-ES"/>
                    </w:rPr>
                  </m:ctrlPr>
                </m:eqArrPr>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menores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o</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iguales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m:rPr>
                      <m:sty m:val="p"/>
                    </m:rPr>
                    <w:rPr>
                      <w:rFonts w:ascii="Cambria Math" w:hAnsi="Cambria Math" w:cs="Arial"/>
                      <w:color w:val="000000" w:themeColor="text1"/>
                      <w:sz w:val="22"/>
                      <w:lang w:eastAsia="es-ES"/>
                    </w:rPr>
                    <m:t xml:space="preserve"> </m:t>
                  </m:r>
                </m:e>
                <m:e>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d>
                    <m:dPr>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1-</m:t>
                      </m:r>
                      <m:d>
                        <m:dPr>
                          <m:ctrlPr>
                            <w:rPr>
                              <w:rFonts w:ascii="Cambria Math" w:hAnsi="Cambria Math" w:cs="Arial"/>
                              <w:iCs/>
                              <w:color w:val="000000" w:themeColor="text1"/>
                              <w:sz w:val="22"/>
                              <w:lang w:eastAsia="es-ES"/>
                            </w:rPr>
                          </m:ctrlPr>
                        </m:dPr>
                        <m:e>
                          <m:f>
                            <m:fPr>
                              <m:ctrlPr>
                                <w:rPr>
                                  <w:rFonts w:ascii="Cambria Math" w:hAnsi="Cambria Math" w:cs="Arial"/>
                                  <w:iCs/>
                                  <w:color w:val="000000" w:themeColor="text1"/>
                                  <w:sz w:val="22"/>
                                  <w:lang w:eastAsia="es-ES"/>
                                </w:rPr>
                              </m:ctrlPr>
                            </m:fPr>
                            <m:num>
                              <m:d>
                                <m:dPr>
                                  <m:begChr m:val="|"/>
                                  <m:endChr m:val="|"/>
                                  <m:ctrlPr>
                                    <w:rPr>
                                      <w:rFonts w:ascii="Cambria Math" w:hAnsi="Cambria Math" w:cs="Arial"/>
                                      <w:iCs/>
                                      <w:color w:val="000000" w:themeColor="text1"/>
                                      <w:sz w:val="22"/>
                                      <w:lang w:eastAsia="es-ES"/>
                                    </w:rPr>
                                  </m:ctrlPr>
                                </m:dPr>
                                <m:e>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r>
                                    <m:rPr>
                                      <m:sty m:val="p"/>
                                    </m:rPr>
                                    <w:rPr>
                                      <w:rFonts w:ascii="Cambria Math" w:hAnsi="Cambria Math" w:cs="Arial"/>
                                      <w:color w:val="000000" w:themeColor="text1"/>
                                      <w:sz w:val="22"/>
                                      <w:lang w:eastAsia="es-ES"/>
                                    </w:rPr>
                                    <m:t xml:space="preserve"> </m:t>
                                  </m:r>
                                </m:e>
                              </m:d>
                            </m:num>
                            <m:den>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den>
                          </m:f>
                        </m:e>
                      </m:d>
                    </m:e>
                  </m:d>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Para</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valores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mayores</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a</m:t>
                  </m:r>
                  <m:r>
                    <m:rPr>
                      <m:sty m:val="p"/>
                    </m:rPr>
                    <w:rPr>
                      <w:rFonts w:ascii="Cambria Math" w:hAnsi="Cambria Math" w:cs="Arial"/>
                      <w:color w:val="000000" w:themeColor="text1"/>
                      <w:sz w:val="22"/>
                      <w:lang w:eastAsia="es-ES"/>
                    </w:rPr>
                    <m:t xml:space="preserve"> </m:t>
                  </m:r>
                  <m:acc>
                    <m:accPr>
                      <m:chr m:val="̅"/>
                      <m:ctrlPr>
                        <w:rPr>
                          <w:rFonts w:ascii="Cambria Math" w:hAnsi="Cambria Math" w:cs="Arial"/>
                          <w:iCs/>
                          <w:color w:val="000000" w:themeColor="text1"/>
                          <w:sz w:val="22"/>
                          <w:lang w:eastAsia="es-ES"/>
                        </w:rPr>
                      </m:ctrlPr>
                    </m:accPr>
                    <m:e>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X</m:t>
                          </m:r>
                        </m:e>
                        <m:sub>
                          <m:r>
                            <w:rPr>
                              <w:rFonts w:ascii="Cambria Math" w:hAnsi="Cambria Math" w:cs="Arial"/>
                              <w:color w:val="000000" w:themeColor="text1"/>
                              <w:sz w:val="22"/>
                              <w:lang w:eastAsia="es-ES"/>
                            </w:rPr>
                            <m:t>B</m:t>
                          </m:r>
                        </m:sub>
                      </m:sSub>
                    </m:e>
                  </m:acc>
                </m:e>
              </m:eqArr>
            </m:e>
          </m:d>
        </m:oMath>
      </m:oMathPara>
    </w:p>
    <w:p w14:paraId="036F07E8" w14:textId="77777777" w:rsidR="00210F13" w:rsidRPr="000802E0" w:rsidRDefault="00210F13"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6BDF4D55" w14:textId="4340F536" w:rsidR="00210F13" w:rsidRPr="000802E0" w:rsidRDefault="00424B12" w:rsidP="004258F7">
      <w:pPr>
        <w:pStyle w:val="Prrafodelista"/>
        <w:numPr>
          <w:ilvl w:val="0"/>
          <w:numId w:val="65"/>
        </w:numPr>
        <w:jc w:val="both"/>
        <w:rPr>
          <w:rFonts w:ascii="Garamond" w:hAnsi="Garamond" w:cs="Arial"/>
          <w:color w:val="000000" w:themeColor="text1"/>
          <w:lang w:eastAsia="es-ES"/>
        </w:rPr>
      </w:pPr>
      <m:oMath>
        <m:acc>
          <m:accPr>
            <m:chr m:val="̅"/>
            <m:ctrlPr>
              <w:rPr>
                <w:rFonts w:ascii="Cambria Math" w:hAnsi="Cambria Math" w:cs="Arial"/>
                <w:color w:val="000000" w:themeColor="text1"/>
                <w:lang w:eastAsia="es-ES"/>
              </w:rPr>
            </m:ctrlPr>
          </m:accPr>
          <m:e>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X</m:t>
                </m:r>
              </m:e>
              <m:sub>
                <m:r>
                  <m:rPr>
                    <m:sty m:val="p"/>
                  </m:rPr>
                  <w:rPr>
                    <w:rFonts w:ascii="Cambria Math" w:hAnsi="Cambria Math" w:cs="Arial"/>
                    <w:color w:val="000000" w:themeColor="text1"/>
                    <w:lang w:eastAsia="es-ES"/>
                  </w:rPr>
                  <m:t>B</m:t>
                </m:r>
              </m:sub>
            </m:sSub>
          </m:e>
        </m:acc>
      </m:oMath>
      <w:r w:rsidR="00210F13" w:rsidRPr="000802E0">
        <w:rPr>
          <w:rFonts w:ascii="Garamond" w:hAnsi="Garamond" w:cs="Arial"/>
          <w:color w:val="000000" w:themeColor="text1"/>
          <w:lang w:eastAsia="es-ES"/>
        </w:rPr>
        <w:t>: Es la media aritmética baja.</w:t>
      </w:r>
    </w:p>
    <w:p w14:paraId="70A6B6FA" w14:textId="70D3174A" w:rsidR="00210F13" w:rsidRPr="000802E0" w:rsidRDefault="00424B12" w:rsidP="004258F7">
      <w:pPr>
        <w:pStyle w:val="Prrafodelista"/>
        <w:numPr>
          <w:ilvl w:val="0"/>
          <w:numId w:val="65"/>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210F13" w:rsidRPr="000802E0">
        <w:rPr>
          <w:rFonts w:ascii="Garamond" w:hAnsi="Garamond" w:cs="Arial"/>
          <w:color w:val="000000" w:themeColor="text1"/>
          <w:lang w:eastAsia="es-ES"/>
        </w:rPr>
        <w:t>: Es el valor total corregido de cada una de las propuestas “i”.</w:t>
      </w:r>
    </w:p>
    <w:p w14:paraId="020F8CC8" w14:textId="77777777" w:rsidR="008812A9" w:rsidRPr="000802E0" w:rsidRDefault="008812A9" w:rsidP="006F5D55">
      <w:pPr>
        <w:spacing w:after="120"/>
        <w:jc w:val="both"/>
        <w:rPr>
          <w:rFonts w:ascii="Garamond" w:hAnsi="Garamond" w:cs="Arial"/>
          <w:color w:val="auto"/>
          <w:sz w:val="22"/>
          <w:lang w:val="es-MX"/>
        </w:rPr>
      </w:pPr>
      <w:r w:rsidRPr="000802E0">
        <w:rPr>
          <w:rFonts w:ascii="Garamond" w:hAnsi="Garamond" w:cs="Arial"/>
          <w:color w:val="auto"/>
          <w:sz w:val="22"/>
          <w:lang w:val="es-MX"/>
        </w:rPr>
        <w:t xml:space="preserve">Para efectos de ponderar propuestas cuyo valor sea mayor a </w:t>
      </w:r>
      <m:oMath>
        <m:acc>
          <m:accPr>
            <m:chr m:val="̅"/>
            <m:ctrlPr>
              <w:rPr>
                <w:rFonts w:ascii="Cambria Math" w:hAnsi="Cambria Math" w:cs="Arial"/>
                <w:i/>
                <w:color w:val="auto"/>
                <w:sz w:val="22"/>
              </w:rPr>
            </m:ctrlPr>
          </m:accPr>
          <m:e>
            <m:sSub>
              <m:sSubPr>
                <m:ctrlPr>
                  <w:rPr>
                    <w:rFonts w:ascii="Cambria Math" w:hAnsi="Cambria Math" w:cs="Arial"/>
                    <w:i/>
                    <w:color w:val="auto"/>
                    <w:sz w:val="22"/>
                  </w:rPr>
                </m:ctrlPr>
              </m:sSubPr>
              <m:e>
                <m:r>
                  <w:rPr>
                    <w:rFonts w:ascii="Cambria Math" w:hAnsi="Cambria Math" w:cs="Arial"/>
                    <w:color w:val="auto"/>
                    <w:sz w:val="22"/>
                  </w:rPr>
                  <m:t>X</m:t>
                </m:r>
              </m:e>
              <m:sub>
                <m:r>
                  <w:rPr>
                    <w:rFonts w:ascii="Cambria Math" w:hAnsi="Cambria Math" w:cs="Arial"/>
                    <w:color w:val="auto"/>
                    <w:sz w:val="22"/>
                  </w:rPr>
                  <m:t>B</m:t>
                </m:r>
              </m:sub>
            </m:sSub>
          </m:e>
        </m:acc>
      </m:oMath>
      <w:r w:rsidRPr="000802E0">
        <w:rPr>
          <w:rFonts w:ascii="Garamond" w:hAnsi="Garamond" w:cs="Arial"/>
          <w:color w:val="auto"/>
          <w:sz w:val="22"/>
          <w:lang w:val="es-MX"/>
        </w:rPr>
        <w:t>, se tomará el valor absoluto de la diferencia entre la media aritmética baja y el valor total corregido de cada una de las propuestas.</w:t>
      </w:r>
    </w:p>
    <w:p w14:paraId="163E7431" w14:textId="77777777" w:rsidR="008812A9" w:rsidRPr="000802E0" w:rsidRDefault="008812A9" w:rsidP="00826219">
      <w:pPr>
        <w:pStyle w:val="Prrafodelista"/>
        <w:jc w:val="both"/>
        <w:rPr>
          <w:rFonts w:ascii="Garamond" w:hAnsi="Garamond" w:cs="Arial"/>
          <w:color w:val="000000" w:themeColor="text1"/>
          <w:lang w:eastAsia="es-ES"/>
        </w:rPr>
      </w:pPr>
    </w:p>
    <w:p w14:paraId="09B72815" w14:textId="77777777" w:rsidR="00826219" w:rsidRPr="000802E0" w:rsidRDefault="00826219" w:rsidP="00826219">
      <w:pPr>
        <w:pStyle w:val="Prrafodelista"/>
        <w:jc w:val="both"/>
        <w:rPr>
          <w:rFonts w:ascii="Garamond" w:hAnsi="Garamond" w:cs="Arial"/>
          <w:color w:val="000000" w:themeColor="text1"/>
          <w:lang w:eastAsia="es-ES"/>
        </w:rPr>
      </w:pPr>
    </w:p>
    <w:p w14:paraId="1F264279" w14:textId="77777777" w:rsidR="005B7CA7" w:rsidRPr="000802E0" w:rsidRDefault="005B7CA7" w:rsidP="004258F7">
      <w:pPr>
        <w:pStyle w:val="Prrafodelista"/>
        <w:numPr>
          <w:ilvl w:val="2"/>
          <w:numId w:val="20"/>
        </w:numPr>
        <w:tabs>
          <w:tab w:val="left" w:pos="-142"/>
        </w:tabs>
        <w:autoSpaceDE w:val="0"/>
        <w:autoSpaceDN w:val="0"/>
        <w:adjustRightInd w:val="0"/>
        <w:spacing w:before="120" w:after="240"/>
        <w:jc w:val="both"/>
        <w:rPr>
          <w:rFonts w:ascii="Garamond" w:eastAsia="Arial,Times New Roman" w:hAnsi="Garamond" w:cs="Arial"/>
          <w:b/>
          <w:color w:val="000000" w:themeColor="text1"/>
          <w:lang w:eastAsia="es-ES"/>
        </w:rPr>
      </w:pPr>
      <w:r w:rsidRPr="000802E0">
        <w:rPr>
          <w:rFonts w:ascii="Garamond" w:eastAsia="Arial,Times New Roman" w:hAnsi="Garamond" w:cs="Arial"/>
          <w:b/>
          <w:color w:val="000000" w:themeColor="text1"/>
          <w:lang w:eastAsia="es-ES"/>
        </w:rPr>
        <w:t>Menor Valor</w:t>
      </w:r>
    </w:p>
    <w:p w14:paraId="49A858F2" w14:textId="3D67C644" w:rsidR="004870E5" w:rsidRPr="000802E0" w:rsidRDefault="005B7CA7"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rPr>
        <w:t xml:space="preserve">La </w:t>
      </w:r>
      <w:r w:rsidR="004870E5" w:rsidRPr="000802E0">
        <w:rPr>
          <w:rFonts w:ascii="Garamond" w:hAnsi="Garamond" w:cs="Arial"/>
          <w:color w:val="000000" w:themeColor="text1"/>
          <w:sz w:val="22"/>
          <w:lang w:eastAsia="es-ES"/>
        </w:rPr>
        <w:t>Entidad otorgará el máximo puntaje a la oferta económica hábil para calificación económica de menor valor.</w:t>
      </w:r>
    </w:p>
    <w:p w14:paraId="5A69178D" w14:textId="77777777" w:rsidR="004870E5" w:rsidRPr="000802E0" w:rsidRDefault="004870E5" w:rsidP="00826219">
      <w:pPr>
        <w:jc w:val="both"/>
        <w:rPr>
          <w:rFonts w:ascii="Garamond" w:hAnsi="Garamond" w:cs="Arial"/>
          <w:color w:val="000000" w:themeColor="text1"/>
          <w:sz w:val="22"/>
          <w:lang w:eastAsia="es-ES"/>
        </w:rPr>
      </w:pPr>
    </w:p>
    <w:p w14:paraId="3DFF0BC9" w14:textId="7148F93F" w:rsidR="004870E5" w:rsidRPr="000802E0" w:rsidRDefault="00424B12" w:rsidP="00826219">
      <w:pPr>
        <w:jc w:val="both"/>
        <w:rPr>
          <w:rFonts w:ascii="Garamond" w:hAnsi="Garamond" w:cs="Arial"/>
          <w:iCs/>
          <w:color w:val="000000" w:themeColor="text1"/>
          <w:sz w:val="22"/>
          <w:lang w:eastAsia="es-ES"/>
        </w:rPr>
      </w:pPr>
      <m:oMathPara>
        <m:oMath>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r>
            <m:rPr>
              <m:sty m:val="p"/>
            </m:rPr>
            <w:rPr>
              <w:rFonts w:ascii="Cambria Math" w:hAnsi="Cambria Math" w:cs="Arial"/>
              <w:color w:val="000000" w:themeColor="text1"/>
              <w:sz w:val="22"/>
              <w:lang w:eastAsia="es-ES"/>
            </w:rPr>
            <m:t>=</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í</m:t>
          </m:r>
          <m:r>
            <w:rPr>
              <w:rFonts w:ascii="Cambria Math" w:hAnsi="Cambria Math" w:cs="Arial"/>
              <w:color w:val="000000" w:themeColor="text1"/>
              <w:sz w:val="22"/>
              <w:lang w:eastAsia="es-ES"/>
            </w:rPr>
            <m:t>nimo</m:t>
          </m:r>
          <m:r>
            <m:rPr>
              <m:sty m:val="p"/>
            </m:rPr>
            <w:rPr>
              <w:rFonts w:ascii="Cambria Math" w:hAnsi="Cambria Math" w:cs="Arial"/>
              <w:color w:val="000000" w:themeColor="text1"/>
              <w:sz w:val="22"/>
              <w:lang w:eastAsia="es-ES"/>
            </w:rPr>
            <m:t xml:space="preserve"> (</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1</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m:rPr>
                  <m:sty m:val="p"/>
                </m:rPr>
                <w:rPr>
                  <w:rFonts w:ascii="Cambria Math" w:hAnsi="Cambria Math" w:cs="Arial"/>
                  <w:color w:val="000000" w:themeColor="text1"/>
                  <w:sz w:val="22"/>
                  <w:lang w:eastAsia="es-ES"/>
                </w:rPr>
                <m:t>2</m:t>
              </m:r>
            </m:sub>
          </m:sSub>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m:t>
              </m:r>
            </m:sub>
          </m:sSub>
          <m:r>
            <m:rPr>
              <m:sty m:val="p"/>
            </m:rPr>
            <w:rPr>
              <w:rFonts w:ascii="Cambria Math" w:hAnsi="Cambria Math" w:cs="Arial"/>
              <w:color w:val="000000" w:themeColor="text1"/>
              <w:sz w:val="22"/>
              <w:lang w:eastAsia="es-ES"/>
            </w:rPr>
            <m:t>)</m:t>
          </m:r>
        </m:oMath>
      </m:oMathPara>
    </w:p>
    <w:p w14:paraId="7C73F53C" w14:textId="77777777"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50631A82" w14:textId="758DAACC" w:rsidR="004870E5" w:rsidRPr="000802E0" w:rsidRDefault="00424B12" w:rsidP="004258F7">
      <w:pPr>
        <w:pStyle w:val="Prrafodelista"/>
        <w:numPr>
          <w:ilvl w:val="0"/>
          <w:numId w:val="66"/>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0802E0">
        <w:rPr>
          <w:rFonts w:ascii="Garamond" w:hAnsi="Garamond" w:cs="Arial"/>
          <w:color w:val="000000" w:themeColor="text1"/>
          <w:lang w:eastAsia="es-ES"/>
        </w:rPr>
        <w:t>: Es el valor total corregido de cada una de las propuestas “i”.</w:t>
      </w:r>
    </w:p>
    <w:p w14:paraId="04FCDBAD" w14:textId="77777777" w:rsidR="004870E5" w:rsidRPr="000802E0" w:rsidRDefault="004870E5" w:rsidP="004258F7">
      <w:pPr>
        <w:pStyle w:val="Prrafodelista"/>
        <w:numPr>
          <w:ilvl w:val="0"/>
          <w:numId w:val="66"/>
        </w:numPr>
        <w:jc w:val="both"/>
        <w:rPr>
          <w:rFonts w:ascii="Garamond" w:hAnsi="Garamond" w:cs="Arial"/>
          <w:color w:val="000000" w:themeColor="text1"/>
          <w:lang w:eastAsia="es-ES"/>
        </w:rPr>
      </w:pPr>
      <w:r w:rsidRPr="000802E0">
        <w:rPr>
          <w:rFonts w:ascii="Garamond" w:hAnsi="Garamond" w:cs="Arial"/>
          <w:color w:val="000000" w:themeColor="text1"/>
          <w:lang w:eastAsia="es-ES"/>
        </w:rPr>
        <w:t>m: Es el número total de propuestas económicas válidas recibidas por la Entidad.</w:t>
      </w:r>
    </w:p>
    <w:p w14:paraId="73842548" w14:textId="434D6CC7" w:rsidR="004870E5" w:rsidRPr="000802E0" w:rsidRDefault="00424B12" w:rsidP="004258F7">
      <w:pPr>
        <w:pStyle w:val="Prrafodelista"/>
        <w:numPr>
          <w:ilvl w:val="0"/>
          <w:numId w:val="66"/>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0802E0">
        <w:rPr>
          <w:rFonts w:ascii="Garamond" w:hAnsi="Garamond" w:cs="Arial"/>
          <w:color w:val="000000" w:themeColor="text1"/>
          <w:lang w:eastAsia="es-ES"/>
        </w:rPr>
        <w:t>: Es el valor total corregido de la propuesta válida más baja.</w:t>
      </w:r>
    </w:p>
    <w:p w14:paraId="549F8EB1" w14:textId="5D2A8DC4"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La Entidad procederá a ponderar las</w:t>
      </w:r>
      <w:r w:rsidR="00C813A0" w:rsidRPr="000802E0">
        <w:rPr>
          <w:rFonts w:ascii="Garamond" w:hAnsi="Garamond" w:cs="Arial"/>
          <w:color w:val="000000" w:themeColor="text1"/>
          <w:sz w:val="22"/>
          <w:lang w:eastAsia="es-ES"/>
        </w:rPr>
        <w:t xml:space="preserve"> otras</w:t>
      </w:r>
      <w:r w:rsidRPr="000802E0">
        <w:rPr>
          <w:rFonts w:ascii="Garamond" w:hAnsi="Garamond" w:cs="Arial"/>
          <w:color w:val="000000" w:themeColor="text1"/>
          <w:sz w:val="22"/>
          <w:lang w:eastAsia="es-ES"/>
        </w:rPr>
        <w:t xml:space="preserve"> propuestas de acuerdo con la siguiente fórmula: </w:t>
      </w:r>
    </w:p>
    <w:p w14:paraId="0832050E" w14:textId="77777777" w:rsidR="004870E5" w:rsidRPr="000802E0" w:rsidRDefault="004870E5" w:rsidP="00826219">
      <w:pPr>
        <w:jc w:val="both"/>
        <w:rPr>
          <w:rFonts w:ascii="Garamond" w:hAnsi="Garamond" w:cs="Arial"/>
          <w:color w:val="000000" w:themeColor="text1"/>
          <w:sz w:val="22"/>
          <w:lang w:eastAsia="es-ES"/>
        </w:rPr>
      </w:pPr>
    </w:p>
    <w:p w14:paraId="01F89B05" w14:textId="77777777" w:rsidR="004870E5" w:rsidRPr="000802E0" w:rsidRDefault="004870E5" w:rsidP="00826219">
      <w:pPr>
        <w:jc w:val="both"/>
        <w:rPr>
          <w:rFonts w:ascii="Garamond" w:hAnsi="Garamond" w:cs="Arial"/>
          <w:iCs/>
          <w:color w:val="000000" w:themeColor="text1"/>
          <w:sz w:val="22"/>
          <w:lang w:eastAsia="es-ES"/>
        </w:rPr>
      </w:pPr>
      <m:oMathPara>
        <m:oMath>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m:t>
          </m:r>
          <m:f>
            <m:fPr>
              <m:ctrlPr>
                <w:rPr>
                  <w:rFonts w:ascii="Cambria Math" w:hAnsi="Cambria Math" w:cs="Arial"/>
                  <w:iCs/>
                  <w:color w:val="000000" w:themeColor="text1"/>
                  <w:sz w:val="22"/>
                  <w:lang w:eastAsia="es-ES"/>
                </w:rPr>
              </m:ctrlPr>
            </m:fPr>
            <m:num>
              <m:r>
                <w:rPr>
                  <w:rFonts w:ascii="Cambria Math" w:hAnsi="Cambria Math" w:cs="Arial"/>
                  <w:color w:val="000000" w:themeColor="text1"/>
                  <w:sz w:val="22"/>
                  <w:lang w:eastAsia="es-ES"/>
                </w:rPr>
                <m:t>Puntaje</m:t>
              </m:r>
              <m:r>
                <m:rPr>
                  <m:sty m:val="p"/>
                </m:rPr>
                <w:rPr>
                  <w:rFonts w:ascii="Cambria Math" w:hAnsi="Cambria Math" w:cs="Arial"/>
                  <w:color w:val="000000" w:themeColor="text1"/>
                  <w:sz w:val="22"/>
                  <w:lang w:eastAsia="es-ES"/>
                </w:rPr>
                <m:t xml:space="preserve"> </m:t>
              </m:r>
              <m:r>
                <w:rPr>
                  <w:rFonts w:ascii="Cambria Math" w:hAnsi="Cambria Math" w:cs="Arial"/>
                  <w:color w:val="000000" w:themeColor="text1"/>
                  <w:sz w:val="22"/>
                  <w:lang w:eastAsia="es-ES"/>
                </w:rPr>
                <m:t>m</m:t>
              </m:r>
              <m:r>
                <m:rPr>
                  <m:sty m:val="p"/>
                </m:rPr>
                <w:rPr>
                  <w:rFonts w:ascii="Cambria Math" w:hAnsi="Cambria Math" w:cs="Arial"/>
                  <w:color w:val="000000" w:themeColor="text1"/>
                  <w:sz w:val="22"/>
                  <w:lang w:eastAsia="es-ES"/>
                </w:rPr>
                <m:t>á</m:t>
              </m:r>
              <m:r>
                <w:rPr>
                  <w:rFonts w:ascii="Cambria Math" w:hAnsi="Cambria Math" w:cs="Arial"/>
                  <w:color w:val="000000" w:themeColor="text1"/>
                  <w:sz w:val="22"/>
                  <w:lang w:eastAsia="es-ES"/>
                </w:rPr>
                <m:t>ximo</m:t>
              </m:r>
              <m:r>
                <m:rPr>
                  <m:sty m:val="p"/>
                </m:rPr>
                <w:rPr>
                  <w:rFonts w:ascii="Cambria Math" w:hAnsi="Cambria Math" w:cs="Arial"/>
                  <w:color w:val="000000" w:themeColor="text1"/>
                  <w:sz w:val="22"/>
                  <w:lang w:eastAsia="es-ES"/>
                </w:rPr>
                <m:t>*</m:t>
              </m:r>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min</m:t>
                  </m:r>
                </m:sub>
              </m:sSub>
            </m:num>
            <m:den>
              <m:sSub>
                <m:sSubPr>
                  <m:ctrlPr>
                    <w:rPr>
                      <w:rFonts w:ascii="Cambria Math" w:hAnsi="Cambria Math" w:cs="Arial"/>
                      <w:iCs/>
                      <w:color w:val="000000" w:themeColor="text1"/>
                      <w:sz w:val="22"/>
                      <w:lang w:eastAsia="es-ES"/>
                    </w:rPr>
                  </m:ctrlPr>
                </m:sSubPr>
                <m:e>
                  <m:r>
                    <w:rPr>
                      <w:rFonts w:ascii="Cambria Math" w:hAnsi="Cambria Math" w:cs="Arial"/>
                      <w:color w:val="000000" w:themeColor="text1"/>
                      <w:sz w:val="22"/>
                      <w:lang w:eastAsia="es-ES"/>
                    </w:rPr>
                    <m:t>V</m:t>
                  </m:r>
                </m:e>
                <m:sub>
                  <m:r>
                    <w:rPr>
                      <w:rFonts w:ascii="Cambria Math" w:hAnsi="Cambria Math" w:cs="Arial"/>
                      <w:color w:val="000000" w:themeColor="text1"/>
                      <w:sz w:val="22"/>
                      <w:lang w:eastAsia="es-ES"/>
                    </w:rPr>
                    <m:t>i</m:t>
                  </m:r>
                </m:sub>
              </m:sSub>
            </m:den>
          </m:f>
        </m:oMath>
      </m:oMathPara>
    </w:p>
    <w:p w14:paraId="395FB362" w14:textId="77777777" w:rsidR="004870E5" w:rsidRPr="000802E0" w:rsidRDefault="004870E5" w:rsidP="00826219">
      <w:pPr>
        <w:jc w:val="both"/>
        <w:rPr>
          <w:rFonts w:ascii="Garamond" w:hAnsi="Garamond" w:cs="Arial"/>
          <w:color w:val="000000" w:themeColor="text1"/>
          <w:sz w:val="22"/>
          <w:lang w:eastAsia="es-ES"/>
        </w:rPr>
      </w:pPr>
      <w:r w:rsidRPr="000802E0">
        <w:rPr>
          <w:rFonts w:ascii="Garamond" w:hAnsi="Garamond" w:cs="Arial"/>
          <w:color w:val="000000" w:themeColor="text1"/>
          <w:sz w:val="22"/>
          <w:lang w:eastAsia="es-ES"/>
        </w:rPr>
        <w:t>Donde:</w:t>
      </w:r>
    </w:p>
    <w:p w14:paraId="277182A8" w14:textId="77777777" w:rsidR="004870E5" w:rsidRPr="000802E0" w:rsidRDefault="004870E5" w:rsidP="00826219">
      <w:pPr>
        <w:jc w:val="both"/>
        <w:rPr>
          <w:rFonts w:ascii="Garamond" w:hAnsi="Garamond" w:cs="Arial"/>
          <w:color w:val="000000" w:themeColor="text1"/>
          <w:sz w:val="22"/>
          <w:lang w:eastAsia="es-ES"/>
        </w:rPr>
      </w:pPr>
    </w:p>
    <w:p w14:paraId="48AE3F85" w14:textId="767E7E97" w:rsidR="004870E5" w:rsidRPr="000802E0" w:rsidRDefault="00424B12" w:rsidP="004258F7">
      <w:pPr>
        <w:pStyle w:val="Prrafodelista"/>
        <w:numPr>
          <w:ilvl w:val="0"/>
          <w:numId w:val="67"/>
        </w:numPr>
        <w:jc w:val="both"/>
        <w:rPr>
          <w:rFonts w:ascii="Garamond" w:hAnsi="Garamond" w:cs="Arial"/>
          <w:color w:val="000000" w:themeColor="text1"/>
          <w:lang w:eastAsia="es-ES"/>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min</m:t>
            </m:r>
          </m:sub>
        </m:sSub>
      </m:oMath>
      <w:r w:rsidR="004870E5" w:rsidRPr="000802E0">
        <w:rPr>
          <w:rFonts w:ascii="Garamond" w:hAnsi="Garamond" w:cs="Arial"/>
          <w:color w:val="000000" w:themeColor="text1"/>
          <w:lang w:eastAsia="es-ES"/>
        </w:rPr>
        <w:t>: Es el valor total corregido de la propuesta válida más baja.</w:t>
      </w:r>
    </w:p>
    <w:p w14:paraId="17DB1DA2" w14:textId="0E162E1C" w:rsidR="008F104F" w:rsidRPr="000802E0" w:rsidRDefault="00424B12" w:rsidP="004258F7">
      <w:pPr>
        <w:pStyle w:val="Prrafodelista"/>
        <w:numPr>
          <w:ilvl w:val="0"/>
          <w:numId w:val="67"/>
        </w:numPr>
        <w:jc w:val="both"/>
        <w:rPr>
          <w:rFonts w:ascii="Garamond" w:hAnsi="Garamond" w:cs="Arial"/>
          <w:color w:val="000000" w:themeColor="text1"/>
          <w:lang w:val="x-none"/>
        </w:rPr>
      </w:pPr>
      <m:oMath>
        <m:sSub>
          <m:sSubPr>
            <m:ctrlPr>
              <w:rPr>
                <w:rFonts w:ascii="Cambria Math" w:hAnsi="Cambria Math" w:cs="Arial"/>
                <w:color w:val="000000" w:themeColor="text1"/>
                <w:lang w:eastAsia="es-ES"/>
              </w:rPr>
            </m:ctrlPr>
          </m:sSubPr>
          <m:e>
            <m:r>
              <m:rPr>
                <m:sty m:val="p"/>
              </m:rPr>
              <w:rPr>
                <w:rFonts w:ascii="Cambria Math" w:hAnsi="Cambria Math" w:cs="Arial"/>
                <w:color w:val="000000" w:themeColor="text1"/>
                <w:lang w:eastAsia="es-ES"/>
              </w:rPr>
              <m:t>V</m:t>
            </m:r>
          </m:e>
          <m:sub>
            <m:r>
              <m:rPr>
                <m:sty m:val="p"/>
              </m:rPr>
              <w:rPr>
                <w:rFonts w:ascii="Cambria Math" w:hAnsi="Cambria Math" w:cs="Arial"/>
                <w:color w:val="000000" w:themeColor="text1"/>
                <w:lang w:eastAsia="es-ES"/>
              </w:rPr>
              <m:t>i</m:t>
            </m:r>
          </m:sub>
        </m:sSub>
      </m:oMath>
      <w:r w:rsidR="004870E5" w:rsidRPr="000802E0">
        <w:rPr>
          <w:rFonts w:ascii="Garamond" w:hAnsi="Garamond" w:cs="Arial"/>
          <w:color w:val="000000" w:themeColor="text1"/>
          <w:lang w:eastAsia="es-ES"/>
        </w:rPr>
        <w:t xml:space="preserve">: Es el valor total corregido de cada una de las propuestas “i”. </w:t>
      </w:r>
      <w:bookmarkEnd w:id="495"/>
    </w:p>
    <w:p w14:paraId="540BA3B5" w14:textId="11806BD4" w:rsidR="000532D4" w:rsidRPr="000802E0" w:rsidRDefault="000532D4" w:rsidP="004258F7">
      <w:pPr>
        <w:pStyle w:val="Capitulo3"/>
        <w:numPr>
          <w:ilvl w:val="1"/>
          <w:numId w:val="50"/>
        </w:numPr>
        <w:spacing w:after="160"/>
        <w:rPr>
          <w:rFonts w:ascii="Garamond" w:hAnsi="Garamond"/>
          <w:sz w:val="22"/>
          <w:szCs w:val="22"/>
        </w:rPr>
      </w:pPr>
      <w:bookmarkStart w:id="496" w:name="_Toc32147370"/>
      <w:bookmarkStart w:id="497" w:name="_Toc206147397"/>
      <w:bookmarkStart w:id="498" w:name="_Toc508648278"/>
      <w:bookmarkStart w:id="499" w:name="_Toc508984062"/>
      <w:bookmarkStart w:id="500" w:name="_Toc509843893"/>
      <w:bookmarkStart w:id="501" w:name="_Toc511924801"/>
      <w:bookmarkStart w:id="502" w:name="_Toc518641679"/>
      <w:bookmarkEnd w:id="493"/>
      <w:r w:rsidRPr="000802E0">
        <w:rPr>
          <w:rFonts w:ascii="Garamond" w:hAnsi="Garamond"/>
          <w:sz w:val="22"/>
          <w:szCs w:val="22"/>
        </w:rPr>
        <w:t>FACTOR DE CALIDAD</w:t>
      </w:r>
      <w:bookmarkEnd w:id="496"/>
      <w:bookmarkEnd w:id="497"/>
      <w:r w:rsidRPr="000802E0">
        <w:rPr>
          <w:rFonts w:ascii="Garamond" w:hAnsi="Garamond"/>
          <w:sz w:val="22"/>
          <w:szCs w:val="22"/>
        </w:rPr>
        <w:t xml:space="preserve"> </w:t>
      </w:r>
    </w:p>
    <w:p w14:paraId="7556226C" w14:textId="50A947EC" w:rsidR="00183261" w:rsidRPr="000802E0" w:rsidRDefault="00F85741" w:rsidP="00F85741">
      <w:pPr>
        <w:spacing w:after="200" w:line="276" w:lineRule="auto"/>
        <w:jc w:val="both"/>
        <w:rPr>
          <w:rFonts w:ascii="Garamond" w:hAnsi="Garamond" w:cs="Arial"/>
          <w:color w:val="000000" w:themeColor="text1"/>
          <w:sz w:val="22"/>
        </w:rPr>
      </w:pPr>
      <w:r w:rsidRPr="000802E0">
        <w:rPr>
          <w:rFonts w:ascii="Garamond" w:hAnsi="Garamond" w:cs="Arial"/>
          <w:color w:val="000000" w:themeColor="text1"/>
          <w:sz w:val="22"/>
        </w:rPr>
        <w:t xml:space="preserve">La </w:t>
      </w:r>
      <w:r w:rsidR="00E442F8" w:rsidRPr="000802E0">
        <w:rPr>
          <w:rFonts w:ascii="Garamond" w:hAnsi="Garamond" w:cs="Arial"/>
          <w:color w:val="000000" w:themeColor="text1"/>
          <w:sz w:val="22"/>
          <w:lang w:val="es-MX"/>
        </w:rPr>
        <w:t>Entidad asignará el puntaje de factor de calidad como sigue:</w:t>
      </w:r>
    </w:p>
    <w:tbl>
      <w:tblPr>
        <w:tblStyle w:val="Tablaconcuadrcula"/>
        <w:tblW w:w="0" w:type="auto"/>
        <w:jc w:val="center"/>
        <w:tblInd w:w="0" w:type="dxa"/>
        <w:tblLook w:val="04A0" w:firstRow="1" w:lastRow="0" w:firstColumn="1" w:lastColumn="0" w:noHBand="0" w:noVBand="1"/>
      </w:tblPr>
      <w:tblGrid>
        <w:gridCol w:w="3469"/>
        <w:gridCol w:w="929"/>
      </w:tblGrid>
      <w:tr w:rsidR="00DC22CC" w:rsidRPr="000802E0" w14:paraId="617FB753" w14:textId="77777777"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BE06694" w14:textId="77777777" w:rsidR="00F85741" w:rsidRPr="000802E0" w:rsidRDefault="00F85741" w:rsidP="00C0567C">
            <w:pPr>
              <w:spacing w:line="276" w:lineRule="auto"/>
              <w:jc w:val="center"/>
              <w:rPr>
                <w:rFonts w:ascii="Garamond" w:eastAsia="Arial" w:hAnsi="Garamond" w:cs="Arial"/>
                <w:b/>
                <w:bCs/>
                <w:color w:val="AEAAAA" w:themeColor="background2" w:themeShade="BF"/>
                <w:sz w:val="22"/>
              </w:rPr>
            </w:pPr>
            <w:r w:rsidRPr="000802E0">
              <w:rPr>
                <w:rFonts w:ascii="Garamond" w:hAnsi="Garamond" w:cs="Arial"/>
                <w:b/>
                <w:bCs/>
                <w:color w:val="AEAAAA" w:themeColor="background2" w:themeShade="BF"/>
                <w:sz w:val="22"/>
              </w:rPr>
              <w:lastRenderedPageBreak/>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CC0F9C" w14:textId="77777777" w:rsidR="00F85741" w:rsidRPr="000802E0" w:rsidRDefault="00F85741" w:rsidP="00C0567C">
            <w:pPr>
              <w:spacing w:line="276" w:lineRule="auto"/>
              <w:jc w:val="center"/>
              <w:rPr>
                <w:rFonts w:ascii="Garamond" w:eastAsia="Arial" w:hAnsi="Garamond" w:cs="Arial"/>
                <w:b/>
                <w:bCs/>
                <w:color w:val="AEAAAA" w:themeColor="background2" w:themeShade="BF"/>
                <w:sz w:val="22"/>
              </w:rPr>
            </w:pPr>
            <w:r w:rsidRPr="000802E0">
              <w:rPr>
                <w:rFonts w:ascii="Garamond" w:hAnsi="Garamond" w:cs="Arial"/>
                <w:b/>
                <w:bCs/>
                <w:color w:val="AEAAAA" w:themeColor="background2" w:themeShade="BF"/>
                <w:sz w:val="22"/>
              </w:rPr>
              <w:t xml:space="preserve">Puntaje </w:t>
            </w:r>
          </w:p>
        </w:tc>
      </w:tr>
      <w:tr w:rsidR="004E63DC" w:rsidRPr="000802E0" w14:paraId="544001B8"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B897F5F" w14:textId="77777777" w:rsidR="004E63DC" w:rsidRPr="00283E81" w:rsidRDefault="004E63DC" w:rsidP="004E63DC">
            <w:pPr>
              <w:tabs>
                <w:tab w:val="left" w:pos="709"/>
                <w:tab w:val="left" w:pos="1039"/>
              </w:tabs>
              <w:spacing w:line="276" w:lineRule="auto"/>
              <w:ind w:left="164" w:firstLine="142"/>
              <w:jc w:val="center"/>
              <w:rPr>
                <w:rFonts w:ascii="Garamond" w:hAnsi="Garamond" w:cs="Arial"/>
                <w:sz w:val="22"/>
              </w:rPr>
            </w:pPr>
          </w:p>
          <w:p w14:paraId="54E8329B" w14:textId="77777777" w:rsidR="004E63DC" w:rsidRPr="00283E81" w:rsidRDefault="004E63DC" w:rsidP="004E63DC">
            <w:pPr>
              <w:tabs>
                <w:tab w:val="left" w:pos="709"/>
                <w:tab w:val="left" w:pos="1039"/>
              </w:tabs>
              <w:spacing w:line="276" w:lineRule="auto"/>
              <w:ind w:left="164" w:firstLine="142"/>
              <w:jc w:val="center"/>
              <w:rPr>
                <w:rFonts w:ascii="Garamond" w:hAnsi="Garamond" w:cs="Arial"/>
                <w:sz w:val="22"/>
                <w:lang w:val="es-ES"/>
              </w:rPr>
            </w:pPr>
            <w:r w:rsidRPr="00283E81">
              <w:rPr>
                <w:rFonts w:ascii="Garamond" w:hAnsi="Garamond" w:cs="Arial"/>
                <w:sz w:val="22"/>
                <w:lang w:val="es-ES"/>
              </w:rPr>
              <w:t>Presentación de un plan de calidad</w:t>
            </w:r>
          </w:p>
          <w:p w14:paraId="7BA8DB51" w14:textId="3958C579" w:rsidR="004E63DC" w:rsidRPr="000802E0" w:rsidRDefault="004E63DC" w:rsidP="004E63DC">
            <w:pPr>
              <w:tabs>
                <w:tab w:val="left" w:pos="1039"/>
              </w:tabs>
              <w:spacing w:line="276" w:lineRule="auto"/>
              <w:jc w:val="center"/>
              <w:rPr>
                <w:rFonts w:ascii="Garamond" w:eastAsia="Arial" w:hAnsi="Garamond" w:cs="Arial"/>
                <w:color w:val="000000" w:themeColor="text1"/>
                <w:sz w:val="22"/>
              </w:rPr>
            </w:pPr>
          </w:p>
        </w:tc>
        <w:tc>
          <w:tcPr>
            <w:tcW w:w="0" w:type="auto"/>
            <w:tcBorders>
              <w:top w:val="single" w:sz="4" w:space="0" w:color="auto"/>
              <w:left w:val="single" w:sz="4" w:space="0" w:color="auto"/>
              <w:bottom w:val="single" w:sz="4" w:space="0" w:color="auto"/>
              <w:right w:val="double" w:sz="4" w:space="0" w:color="auto"/>
            </w:tcBorders>
            <w:vAlign w:val="center"/>
            <w:hideMark/>
          </w:tcPr>
          <w:p w14:paraId="17F2AF69" w14:textId="39E5CC61" w:rsidR="004E63DC" w:rsidRPr="000802E0" w:rsidRDefault="004E63DC" w:rsidP="004E63DC">
            <w:pPr>
              <w:spacing w:line="276" w:lineRule="auto"/>
              <w:jc w:val="center"/>
              <w:rPr>
                <w:rFonts w:ascii="Garamond" w:eastAsia="Arial" w:hAnsi="Garamond" w:cs="Arial"/>
                <w:color w:val="000000" w:themeColor="text1"/>
                <w:sz w:val="22"/>
              </w:rPr>
            </w:pPr>
            <w:r w:rsidRPr="00283E81">
              <w:rPr>
                <w:rFonts w:ascii="Garamond" w:hAnsi="Garamond" w:cs="Arial"/>
                <w:color w:val="000000" w:themeColor="text1"/>
                <w:sz w:val="22"/>
                <w:lang w:val="es-ES" w:eastAsia="es-CO"/>
              </w:rPr>
              <w:t>10</w:t>
            </w:r>
          </w:p>
        </w:tc>
      </w:tr>
      <w:tr w:rsidR="004E63DC" w:rsidRPr="000802E0" w14:paraId="699D92BC"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54B57FD6" w14:textId="77777777" w:rsidR="004E63DC" w:rsidRPr="00283E81" w:rsidRDefault="004E63DC" w:rsidP="004E63DC">
            <w:pPr>
              <w:tabs>
                <w:tab w:val="left" w:pos="709"/>
                <w:tab w:val="left" w:pos="1039"/>
              </w:tabs>
              <w:spacing w:line="276" w:lineRule="auto"/>
              <w:ind w:left="164" w:firstLine="142"/>
              <w:rPr>
                <w:rFonts w:ascii="Garamond" w:hAnsi="Garamond" w:cs="Arial"/>
                <w:sz w:val="22"/>
                <w:lang w:val="es-ES" w:eastAsia="es-CO"/>
              </w:rPr>
            </w:pPr>
          </w:p>
          <w:p w14:paraId="51F609A3" w14:textId="77777777" w:rsidR="004E63DC" w:rsidRPr="00283E81" w:rsidRDefault="004E63DC" w:rsidP="004E63DC">
            <w:pPr>
              <w:tabs>
                <w:tab w:val="left" w:pos="709"/>
                <w:tab w:val="left" w:pos="1039"/>
              </w:tabs>
              <w:spacing w:line="276" w:lineRule="auto"/>
              <w:ind w:left="164" w:firstLine="142"/>
              <w:jc w:val="center"/>
              <w:rPr>
                <w:rFonts w:ascii="Garamond" w:eastAsia="Arial,Times New Roman" w:hAnsi="Garamond" w:cs="Arial"/>
                <w:sz w:val="22"/>
                <w:lang w:val="es-ES" w:eastAsia="es-CO"/>
              </w:rPr>
            </w:pPr>
            <w:r w:rsidRPr="00283E81">
              <w:rPr>
                <w:rFonts w:ascii="Garamond" w:eastAsia="Arial,Times New Roman" w:hAnsi="Garamond" w:cs="Arial"/>
                <w:sz w:val="22"/>
                <w:lang w:val="es-ES" w:eastAsia="es-CO"/>
              </w:rPr>
              <w:t>(i) Criterio ambiental (5)</w:t>
            </w:r>
          </w:p>
          <w:p w14:paraId="1C796B22" w14:textId="66DC8456" w:rsidR="004E63DC" w:rsidRPr="000802E0" w:rsidRDefault="004E63DC" w:rsidP="004E63DC">
            <w:pPr>
              <w:tabs>
                <w:tab w:val="left" w:pos="709"/>
                <w:tab w:val="left" w:pos="1039"/>
              </w:tabs>
              <w:spacing w:line="276" w:lineRule="auto"/>
              <w:ind w:left="164" w:firstLine="142"/>
              <w:jc w:val="center"/>
              <w:rPr>
                <w:rFonts w:ascii="Garamond" w:eastAsia="Times New Roman" w:hAnsi="Garamond" w:cs="Arial"/>
                <w:color w:val="auto"/>
                <w:sz w:val="22"/>
                <w:highlight w:val="lightGray"/>
                <w:lang w:val="es-ES"/>
              </w:rPr>
            </w:pPr>
            <w:r w:rsidRPr="00283E81">
              <w:rPr>
                <w:rFonts w:ascii="Garamond" w:eastAsia="Arial,Times New Roman" w:hAnsi="Garamond" w:cs="Arial"/>
                <w:sz w:val="22"/>
                <w:lang w:val="es-ES" w:eastAsia="es-CO"/>
              </w:rPr>
              <w:t>ii) Criterio Social (5)</w:t>
            </w:r>
          </w:p>
        </w:tc>
        <w:tc>
          <w:tcPr>
            <w:tcW w:w="0" w:type="auto"/>
            <w:tcBorders>
              <w:top w:val="single" w:sz="4" w:space="0" w:color="auto"/>
              <w:left w:val="single" w:sz="4" w:space="0" w:color="auto"/>
              <w:bottom w:val="single" w:sz="4" w:space="0" w:color="auto"/>
              <w:right w:val="double" w:sz="4" w:space="0" w:color="auto"/>
            </w:tcBorders>
            <w:vAlign w:val="center"/>
          </w:tcPr>
          <w:p w14:paraId="790FAE45" w14:textId="52823F20" w:rsidR="004E63DC" w:rsidRPr="000802E0" w:rsidDel="00C00CE6" w:rsidRDefault="004E63DC" w:rsidP="004E63DC">
            <w:pPr>
              <w:spacing w:line="276" w:lineRule="auto"/>
              <w:jc w:val="center"/>
              <w:rPr>
                <w:rFonts w:ascii="Garamond" w:hAnsi="Garamond" w:cs="Arial"/>
                <w:color w:val="000000" w:themeColor="text1"/>
                <w:sz w:val="22"/>
                <w:lang w:val="es-ES" w:eastAsia="es-CO"/>
              </w:rPr>
            </w:pPr>
            <w:r w:rsidRPr="00283E81">
              <w:rPr>
                <w:rFonts w:ascii="Garamond" w:hAnsi="Garamond" w:cs="Arial"/>
                <w:color w:val="000000" w:themeColor="text1"/>
                <w:sz w:val="22"/>
                <w:lang w:val="es-ES" w:eastAsia="es-CO"/>
              </w:rPr>
              <w:t>10</w:t>
            </w:r>
          </w:p>
        </w:tc>
      </w:tr>
      <w:tr w:rsidR="004E63DC" w:rsidRPr="000802E0" w14:paraId="2051D45B"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tcPr>
          <w:p w14:paraId="73A9D333" w14:textId="69BCA2FD" w:rsidR="004E63DC" w:rsidRPr="000802E0" w:rsidRDefault="004E63DC" w:rsidP="004E63DC">
            <w:pPr>
              <w:tabs>
                <w:tab w:val="left" w:pos="709"/>
                <w:tab w:val="left" w:pos="1039"/>
              </w:tabs>
              <w:spacing w:line="276" w:lineRule="auto"/>
              <w:ind w:left="164" w:firstLine="142"/>
              <w:rPr>
                <w:rFonts w:ascii="Garamond" w:hAnsi="Garamond" w:cs="Arial"/>
                <w:sz w:val="22"/>
                <w:lang w:val="es-ES" w:eastAsia="es-CO"/>
              </w:rPr>
            </w:pPr>
            <w:r w:rsidRPr="00283E81">
              <w:rPr>
                <w:rFonts w:ascii="Garamond" w:hAnsi="Garamond" w:cs="Arial"/>
                <w:sz w:val="22"/>
                <w:lang w:val="es-ES" w:eastAsia="es-CO"/>
              </w:rPr>
              <w:t>Experiencia especifica adicional</w:t>
            </w:r>
          </w:p>
        </w:tc>
        <w:tc>
          <w:tcPr>
            <w:tcW w:w="0" w:type="auto"/>
            <w:tcBorders>
              <w:top w:val="single" w:sz="4" w:space="0" w:color="auto"/>
              <w:left w:val="single" w:sz="4" w:space="0" w:color="auto"/>
              <w:bottom w:val="single" w:sz="4" w:space="0" w:color="auto"/>
              <w:right w:val="double" w:sz="4" w:space="0" w:color="auto"/>
            </w:tcBorders>
            <w:vAlign w:val="center"/>
          </w:tcPr>
          <w:p w14:paraId="55184D14" w14:textId="04C5A120" w:rsidR="004E63DC" w:rsidRPr="000802E0" w:rsidRDefault="004E63DC" w:rsidP="004E63DC">
            <w:pPr>
              <w:spacing w:line="276" w:lineRule="auto"/>
              <w:jc w:val="center"/>
              <w:rPr>
                <w:rFonts w:ascii="Garamond" w:hAnsi="Garamond" w:cs="Arial"/>
                <w:color w:val="000000" w:themeColor="text1"/>
                <w:sz w:val="22"/>
                <w:lang w:val="es-ES" w:eastAsia="es-CO"/>
              </w:rPr>
            </w:pPr>
            <w:r w:rsidRPr="00283E81">
              <w:rPr>
                <w:rFonts w:ascii="Garamond" w:hAnsi="Garamond" w:cs="Arial"/>
                <w:color w:val="000000" w:themeColor="text1"/>
                <w:sz w:val="22"/>
                <w:lang w:val="es-ES" w:eastAsia="es-CO"/>
              </w:rPr>
              <w:t>10</w:t>
            </w:r>
          </w:p>
        </w:tc>
      </w:tr>
      <w:tr w:rsidR="00DC22CC" w:rsidRPr="000802E0" w14:paraId="72F2BE45" w14:textId="77777777"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368EE0FD" w14:textId="77777777" w:rsidR="00F85741" w:rsidRPr="000802E0" w:rsidRDefault="00F85741" w:rsidP="00C0567C">
            <w:pPr>
              <w:spacing w:line="276" w:lineRule="auto"/>
              <w:jc w:val="center"/>
              <w:rPr>
                <w:rFonts w:ascii="Garamond" w:eastAsia="Arial" w:hAnsi="Garamond" w:cs="Arial"/>
                <w:color w:val="000000" w:themeColor="text1"/>
                <w:sz w:val="22"/>
              </w:rPr>
            </w:pPr>
            <w:r w:rsidRPr="000802E0">
              <w:rPr>
                <w:rFonts w:ascii="Garamond" w:hAnsi="Garamond" w:cs="Arial"/>
                <w:color w:val="000000" w:themeColor="text1"/>
                <w:sz w:val="22"/>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25A0807" w14:textId="5D84B180" w:rsidR="00F85741" w:rsidRPr="000802E0" w:rsidRDefault="00C00CE6" w:rsidP="00C0567C">
            <w:pPr>
              <w:spacing w:line="276" w:lineRule="auto"/>
              <w:jc w:val="center"/>
              <w:rPr>
                <w:rFonts w:ascii="Garamond" w:hAnsi="Garamond" w:cs="Arial"/>
                <w:color w:val="000000" w:themeColor="text1"/>
                <w:sz w:val="22"/>
                <w:lang w:val="es-ES" w:eastAsia="es-CO"/>
              </w:rPr>
            </w:pPr>
            <w:r w:rsidRPr="000802E0">
              <w:rPr>
                <w:rFonts w:ascii="Garamond" w:hAnsi="Garamond" w:cs="Arial"/>
                <w:color w:val="000000" w:themeColor="text1"/>
                <w:sz w:val="22"/>
                <w:lang w:val="es-ES" w:eastAsia="es-CO"/>
              </w:rPr>
              <w:t>3</w:t>
            </w:r>
            <w:r w:rsidR="00C16A46" w:rsidRPr="000802E0">
              <w:rPr>
                <w:rFonts w:ascii="Garamond" w:hAnsi="Garamond" w:cs="Arial"/>
                <w:color w:val="000000" w:themeColor="text1"/>
                <w:sz w:val="22"/>
                <w:lang w:val="es-ES" w:eastAsia="es-CO"/>
              </w:rPr>
              <w:t>0</w:t>
            </w:r>
          </w:p>
        </w:tc>
      </w:tr>
    </w:tbl>
    <w:p w14:paraId="4D28F591" w14:textId="77777777" w:rsidR="008A710E" w:rsidRPr="000802E0" w:rsidRDefault="008A710E" w:rsidP="00E54330">
      <w:pPr>
        <w:spacing w:after="0"/>
        <w:jc w:val="both"/>
        <w:rPr>
          <w:rFonts w:ascii="Garamond" w:hAnsi="Garamond" w:cs="Arial"/>
          <w:sz w:val="22"/>
          <w:highlight w:val="lightGray"/>
        </w:rPr>
      </w:pPr>
    </w:p>
    <w:p w14:paraId="085BEE5D" w14:textId="25257C7C" w:rsidR="002F01D1" w:rsidRPr="000802E0" w:rsidRDefault="002F01D1" w:rsidP="00934EFF">
      <w:pPr>
        <w:spacing w:line="276" w:lineRule="auto"/>
        <w:jc w:val="both"/>
        <w:rPr>
          <w:rFonts w:ascii="Garamond" w:hAnsi="Garamond" w:cs="Arial"/>
          <w:color w:val="auto"/>
          <w:sz w:val="22"/>
        </w:rPr>
      </w:pPr>
      <w:r w:rsidRPr="000802E0">
        <w:rPr>
          <w:rFonts w:ascii="Garamond" w:hAnsi="Garamond" w:cs="Arial"/>
          <w:color w:val="auto"/>
          <w:sz w:val="22"/>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49D41FDB" w14:textId="65929274" w:rsidR="002F01D1" w:rsidRPr="000802E0" w:rsidRDefault="002F01D1" w:rsidP="00F84D2F">
      <w:pPr>
        <w:spacing w:line="276" w:lineRule="auto"/>
        <w:jc w:val="both"/>
        <w:rPr>
          <w:rFonts w:ascii="Garamond" w:hAnsi="Garamond" w:cs="Arial"/>
          <w:color w:val="auto"/>
          <w:sz w:val="22"/>
        </w:rPr>
      </w:pPr>
      <w:r w:rsidRPr="000802E0">
        <w:rPr>
          <w:rFonts w:ascii="Garamond" w:hAnsi="Garamond" w:cs="Arial"/>
          <w:color w:val="auto"/>
          <w:sz w:val="22"/>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4777336B" w14:textId="07B95023" w:rsidR="04B9BBA9" w:rsidRPr="004E63DC" w:rsidRDefault="04B9BBA9" w:rsidP="000636F4">
      <w:pPr>
        <w:pStyle w:val="InviasNormal"/>
        <w:numPr>
          <w:ilvl w:val="2"/>
          <w:numId w:val="40"/>
        </w:numPr>
        <w:spacing w:line="276" w:lineRule="auto"/>
        <w:outlineLvl w:val="2"/>
        <w:rPr>
          <w:rFonts w:ascii="Garamond" w:eastAsia="Arial" w:hAnsi="Garamond" w:cs="Arial"/>
          <w:b/>
          <w:color w:val="000000" w:themeColor="text1"/>
          <w:sz w:val="22"/>
          <w:szCs w:val="22"/>
          <w:lang w:val="es-CO"/>
        </w:rPr>
      </w:pPr>
      <w:bookmarkStart w:id="503" w:name="_Toc192499886"/>
      <w:bookmarkStart w:id="504" w:name="_Toc192854691"/>
      <w:bookmarkStart w:id="505" w:name="_Toc32147373"/>
      <w:bookmarkStart w:id="506" w:name="_Toc206147400"/>
      <w:bookmarkEnd w:id="503"/>
      <w:bookmarkEnd w:id="504"/>
      <w:r w:rsidRPr="004E63DC">
        <w:rPr>
          <w:rFonts w:ascii="Garamond" w:eastAsia="Arial" w:hAnsi="Garamond" w:cs="Arial"/>
          <w:b/>
          <w:bCs/>
          <w:color w:val="000000" w:themeColor="text1"/>
          <w:sz w:val="22"/>
        </w:rPr>
        <w:t>PRESENTACIÓN DE UN PLAN DE CALIDAD</w:t>
      </w:r>
      <w:bookmarkEnd w:id="505"/>
      <w:bookmarkEnd w:id="506"/>
      <w:r w:rsidR="000636F4" w:rsidRPr="004E63DC">
        <w:rPr>
          <w:rFonts w:ascii="Garamond" w:eastAsia="Arial" w:hAnsi="Garamond" w:cs="Arial"/>
          <w:b/>
          <w:bCs/>
          <w:color w:val="000000" w:themeColor="text1"/>
          <w:sz w:val="22"/>
        </w:rPr>
        <w:t xml:space="preserve"> </w:t>
      </w:r>
    </w:p>
    <w:p w14:paraId="14CF9980" w14:textId="77777777" w:rsidR="004E63DC" w:rsidRPr="004E63DC" w:rsidRDefault="004E63DC" w:rsidP="004E63DC">
      <w:pPr>
        <w:jc w:val="both"/>
        <w:rPr>
          <w:rFonts w:ascii="Garamond" w:eastAsia="Arial" w:hAnsi="Garamond" w:cs="Arial"/>
          <w:color w:val="000000" w:themeColor="text1"/>
        </w:rPr>
      </w:pPr>
      <w:r w:rsidRPr="004E63DC">
        <w:rPr>
          <w:rFonts w:ascii="Garamond" w:eastAsia="Arial" w:hAnsi="Garamond" w:cs="Arial"/>
          <w:color w:val="000000" w:themeColor="text1"/>
        </w:rPr>
        <w:t xml:space="preserve">La entidad asignará un puntaje de diez (10) puntos, al proponente que presente un plan de calidad específico para el proyecto con su propuesta, elaborado conforme a los parámetros establecidos en la última actualización de las normas NTC ISO 9001:2015 y NTC ISO 10005:2018. </w:t>
      </w:r>
    </w:p>
    <w:p w14:paraId="7B4092B2" w14:textId="77777777" w:rsidR="004E63DC" w:rsidRPr="004E63DC" w:rsidRDefault="004E63DC" w:rsidP="004E63DC">
      <w:pPr>
        <w:pStyle w:val="Prrafodelista"/>
        <w:ind w:left="500"/>
        <w:jc w:val="both"/>
        <w:rPr>
          <w:rFonts w:ascii="Garamond" w:eastAsia="Arial" w:hAnsi="Garamond" w:cs="Arial"/>
          <w:color w:val="000000" w:themeColor="text1"/>
        </w:rPr>
      </w:pPr>
    </w:p>
    <w:p w14:paraId="7748B6A3" w14:textId="77777777" w:rsidR="004E63DC" w:rsidRPr="004E63DC" w:rsidRDefault="004E63DC" w:rsidP="004E63DC">
      <w:pPr>
        <w:jc w:val="both"/>
        <w:rPr>
          <w:rFonts w:ascii="Garamond" w:hAnsi="Garamond"/>
          <w:lang w:val="es-MX"/>
        </w:rPr>
      </w:pPr>
      <w:r w:rsidRPr="004E63DC">
        <w:rPr>
          <w:rFonts w:ascii="Garamond" w:eastAsia="Arial" w:hAnsi="Garamond" w:cs="Arial"/>
          <w:color w:val="000000" w:themeColor="text1"/>
        </w:rPr>
        <w:t>Plan de calidad: El plan de calidad se elaborará en relación con el proyecto a ejecutar, por lo que el proponente deberá elaborar y presentar el plan de calidad, para lo cual deberá tener en cuenta las normas técnicas señaladas en el presente numeral, este plan deberá estar elaborado por un profesional con certificado de auditor interno ISO 9001.</w:t>
      </w:r>
      <w:r w:rsidRPr="004E63DC">
        <w:rPr>
          <w:rFonts w:ascii="Garamond" w:hAnsi="Garamond"/>
          <w:lang w:val="es-MX"/>
        </w:rPr>
        <w:t xml:space="preserve">  </w:t>
      </w:r>
    </w:p>
    <w:p w14:paraId="3B9394B5" w14:textId="77777777" w:rsidR="004E63DC" w:rsidRPr="004E63DC" w:rsidRDefault="004E63DC" w:rsidP="004E63DC">
      <w:pPr>
        <w:pStyle w:val="Prrafodelista"/>
        <w:ind w:left="500"/>
        <w:jc w:val="both"/>
        <w:rPr>
          <w:rFonts w:ascii="Garamond" w:hAnsi="Garamond"/>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22"/>
        <w:gridCol w:w="3906"/>
      </w:tblGrid>
      <w:tr w:rsidR="004E63DC" w:rsidRPr="00283E81" w14:paraId="3968CFB9" w14:textId="77777777" w:rsidTr="00EA1DCD">
        <w:trPr>
          <w:trHeight w:val="288"/>
        </w:trPr>
        <w:tc>
          <w:tcPr>
            <w:tcW w:w="2788" w:type="pct"/>
            <w:shd w:val="clear" w:color="auto" w:fill="auto"/>
            <w:noWrap/>
            <w:vAlign w:val="bottom"/>
            <w:hideMark/>
          </w:tcPr>
          <w:p w14:paraId="27BCC99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FASES</w:t>
            </w:r>
          </w:p>
        </w:tc>
        <w:tc>
          <w:tcPr>
            <w:tcW w:w="2212" w:type="pct"/>
            <w:shd w:val="clear" w:color="auto" w:fill="auto"/>
            <w:noWrap/>
            <w:vAlign w:val="bottom"/>
            <w:hideMark/>
          </w:tcPr>
          <w:p w14:paraId="108E2D34"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CONTENIDO</w:t>
            </w:r>
          </w:p>
        </w:tc>
      </w:tr>
      <w:tr w:rsidR="004E63DC" w:rsidRPr="00283E81" w14:paraId="778CEBC0" w14:textId="77777777" w:rsidTr="00EA1DCD">
        <w:trPr>
          <w:trHeight w:val="288"/>
        </w:trPr>
        <w:tc>
          <w:tcPr>
            <w:tcW w:w="2788" w:type="pct"/>
            <w:vMerge w:val="restart"/>
            <w:shd w:val="clear" w:color="auto" w:fill="auto"/>
            <w:noWrap/>
            <w:vAlign w:val="center"/>
            <w:hideMark/>
          </w:tcPr>
          <w:p w14:paraId="04F5D004"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MANUAL DE CALIDAD</w:t>
            </w:r>
          </w:p>
        </w:tc>
        <w:tc>
          <w:tcPr>
            <w:tcW w:w="2212" w:type="pct"/>
            <w:shd w:val="clear" w:color="auto" w:fill="auto"/>
            <w:noWrap/>
            <w:vAlign w:val="bottom"/>
            <w:hideMark/>
          </w:tcPr>
          <w:p w14:paraId="6539DAD4"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1.1. Objetivo</w:t>
            </w:r>
          </w:p>
        </w:tc>
      </w:tr>
      <w:tr w:rsidR="004E63DC" w:rsidRPr="00283E81" w14:paraId="37A0C09E" w14:textId="77777777" w:rsidTr="00EA1DCD">
        <w:trPr>
          <w:trHeight w:val="288"/>
        </w:trPr>
        <w:tc>
          <w:tcPr>
            <w:tcW w:w="2788" w:type="pct"/>
            <w:vMerge/>
            <w:shd w:val="clear" w:color="auto" w:fill="auto"/>
            <w:noWrap/>
            <w:vAlign w:val="bottom"/>
            <w:hideMark/>
          </w:tcPr>
          <w:p w14:paraId="743D24CD"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68B9B6A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1.2. Descripción del sistema de calidad</w:t>
            </w:r>
          </w:p>
        </w:tc>
      </w:tr>
      <w:tr w:rsidR="004E63DC" w:rsidRPr="00283E81" w14:paraId="6C12FCA7" w14:textId="77777777" w:rsidTr="00EA1DCD">
        <w:trPr>
          <w:trHeight w:val="288"/>
        </w:trPr>
        <w:tc>
          <w:tcPr>
            <w:tcW w:w="2788" w:type="pct"/>
            <w:vMerge/>
            <w:shd w:val="clear" w:color="auto" w:fill="auto"/>
            <w:noWrap/>
            <w:vAlign w:val="bottom"/>
            <w:hideMark/>
          </w:tcPr>
          <w:p w14:paraId="2D0A3DB9"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CEEB141"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1.3. Responsabilidad del manejo</w:t>
            </w:r>
          </w:p>
        </w:tc>
      </w:tr>
      <w:tr w:rsidR="004E63DC" w:rsidRPr="00283E81" w14:paraId="767B3702" w14:textId="77777777" w:rsidTr="00EA1DCD">
        <w:trPr>
          <w:trHeight w:val="288"/>
        </w:trPr>
        <w:tc>
          <w:tcPr>
            <w:tcW w:w="2788" w:type="pct"/>
            <w:vMerge/>
            <w:shd w:val="clear" w:color="auto" w:fill="auto"/>
            <w:noWrap/>
            <w:vAlign w:val="bottom"/>
            <w:hideMark/>
          </w:tcPr>
          <w:p w14:paraId="2F737E31"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CBCEA73"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1.4. Calidad de la obra y como se implanta</w:t>
            </w:r>
          </w:p>
        </w:tc>
      </w:tr>
      <w:tr w:rsidR="004E63DC" w:rsidRPr="00283E81" w14:paraId="72B91A5F" w14:textId="77777777" w:rsidTr="00EA1DCD">
        <w:trPr>
          <w:trHeight w:val="288"/>
        </w:trPr>
        <w:tc>
          <w:tcPr>
            <w:tcW w:w="2788" w:type="pct"/>
            <w:vMerge w:val="restart"/>
            <w:shd w:val="clear" w:color="auto" w:fill="auto"/>
            <w:noWrap/>
            <w:vAlign w:val="center"/>
            <w:hideMark/>
          </w:tcPr>
          <w:p w14:paraId="6FFA4408"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ESTABLECIMIENTO DE PROCEDIMIENTOS OPERATIVOS</w:t>
            </w:r>
          </w:p>
        </w:tc>
        <w:tc>
          <w:tcPr>
            <w:tcW w:w="2212" w:type="pct"/>
            <w:shd w:val="clear" w:color="auto" w:fill="auto"/>
            <w:noWrap/>
            <w:vAlign w:val="bottom"/>
            <w:hideMark/>
          </w:tcPr>
          <w:p w14:paraId="6F10CDEE"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2.1. Descripción de las actividades</w:t>
            </w:r>
          </w:p>
        </w:tc>
      </w:tr>
      <w:tr w:rsidR="004E63DC" w:rsidRPr="00283E81" w14:paraId="6A182E89" w14:textId="77777777" w:rsidTr="00EA1DCD">
        <w:trPr>
          <w:trHeight w:val="288"/>
        </w:trPr>
        <w:tc>
          <w:tcPr>
            <w:tcW w:w="2788" w:type="pct"/>
            <w:vMerge/>
            <w:shd w:val="clear" w:color="auto" w:fill="auto"/>
            <w:noWrap/>
            <w:vAlign w:val="bottom"/>
            <w:hideMark/>
          </w:tcPr>
          <w:p w14:paraId="4235928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1C43A4DB"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2.2. Control de productos no conforme</w:t>
            </w:r>
          </w:p>
        </w:tc>
      </w:tr>
      <w:tr w:rsidR="004E63DC" w:rsidRPr="00283E81" w14:paraId="7D2DAAF7" w14:textId="77777777" w:rsidTr="00EA1DCD">
        <w:trPr>
          <w:trHeight w:val="288"/>
        </w:trPr>
        <w:tc>
          <w:tcPr>
            <w:tcW w:w="2788" w:type="pct"/>
            <w:vMerge/>
            <w:shd w:val="clear" w:color="auto" w:fill="auto"/>
            <w:noWrap/>
            <w:vAlign w:val="bottom"/>
            <w:hideMark/>
          </w:tcPr>
          <w:p w14:paraId="3CBE3AD3"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68E3908F"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2.3. Acciones correctivas y preventivas</w:t>
            </w:r>
          </w:p>
        </w:tc>
      </w:tr>
      <w:tr w:rsidR="004E63DC" w:rsidRPr="00283E81" w14:paraId="467AF632" w14:textId="77777777" w:rsidTr="00EA1DCD">
        <w:trPr>
          <w:trHeight w:val="288"/>
        </w:trPr>
        <w:tc>
          <w:tcPr>
            <w:tcW w:w="2788" w:type="pct"/>
            <w:vMerge/>
            <w:shd w:val="clear" w:color="auto" w:fill="auto"/>
            <w:noWrap/>
            <w:vAlign w:val="bottom"/>
            <w:hideMark/>
          </w:tcPr>
          <w:p w14:paraId="5C04D0F2"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3FD0C0A3"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2.4. Auditorias de calidad</w:t>
            </w:r>
          </w:p>
        </w:tc>
      </w:tr>
      <w:tr w:rsidR="004E63DC" w:rsidRPr="00283E81" w14:paraId="668ED140" w14:textId="77777777" w:rsidTr="00EA1DCD">
        <w:trPr>
          <w:trHeight w:val="288"/>
        </w:trPr>
        <w:tc>
          <w:tcPr>
            <w:tcW w:w="2788" w:type="pct"/>
            <w:vMerge w:val="restart"/>
            <w:shd w:val="clear" w:color="auto" w:fill="auto"/>
            <w:noWrap/>
            <w:vAlign w:val="center"/>
            <w:hideMark/>
          </w:tcPr>
          <w:p w14:paraId="7643B2DA"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DOCUMENTOS COMO SE APLICA EL SISTEMA DE CONTROL DE CALIDAD</w:t>
            </w:r>
          </w:p>
        </w:tc>
        <w:tc>
          <w:tcPr>
            <w:tcW w:w="2212" w:type="pct"/>
            <w:shd w:val="clear" w:color="auto" w:fill="auto"/>
            <w:noWrap/>
            <w:vAlign w:val="bottom"/>
            <w:hideMark/>
          </w:tcPr>
          <w:p w14:paraId="1E315B7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3.1. Descripción de los recursos</w:t>
            </w:r>
          </w:p>
        </w:tc>
      </w:tr>
      <w:tr w:rsidR="004E63DC" w:rsidRPr="00283E81" w14:paraId="289B35DD" w14:textId="77777777" w:rsidTr="00EA1DCD">
        <w:trPr>
          <w:trHeight w:val="288"/>
        </w:trPr>
        <w:tc>
          <w:tcPr>
            <w:tcW w:w="2788" w:type="pct"/>
            <w:vMerge/>
            <w:shd w:val="clear" w:color="auto" w:fill="auto"/>
            <w:noWrap/>
            <w:vAlign w:val="bottom"/>
            <w:hideMark/>
          </w:tcPr>
          <w:p w14:paraId="0FFE691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2E12F705"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3.2. Descripción de las actividades</w:t>
            </w:r>
          </w:p>
        </w:tc>
      </w:tr>
      <w:tr w:rsidR="004E63DC" w:rsidRPr="00283E81" w14:paraId="564C5F8B" w14:textId="77777777" w:rsidTr="00EA1DCD">
        <w:trPr>
          <w:trHeight w:val="288"/>
        </w:trPr>
        <w:tc>
          <w:tcPr>
            <w:tcW w:w="2788" w:type="pct"/>
            <w:vMerge/>
            <w:shd w:val="clear" w:color="auto" w:fill="auto"/>
            <w:noWrap/>
            <w:vAlign w:val="bottom"/>
            <w:hideMark/>
          </w:tcPr>
          <w:p w14:paraId="656E17DB"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4B960BB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3.3. Descripción de procedimientos</w:t>
            </w:r>
          </w:p>
        </w:tc>
      </w:tr>
      <w:tr w:rsidR="004E63DC" w:rsidRPr="00283E81" w14:paraId="18BE4D2C" w14:textId="77777777" w:rsidTr="00EA1DCD">
        <w:trPr>
          <w:trHeight w:val="288"/>
        </w:trPr>
        <w:tc>
          <w:tcPr>
            <w:tcW w:w="2788" w:type="pct"/>
            <w:vMerge/>
            <w:shd w:val="clear" w:color="auto" w:fill="auto"/>
            <w:noWrap/>
            <w:vAlign w:val="bottom"/>
            <w:hideMark/>
          </w:tcPr>
          <w:p w14:paraId="4AFA3F32"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D5749FC"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4.1. Métodos constructivos</w:t>
            </w:r>
          </w:p>
        </w:tc>
      </w:tr>
      <w:tr w:rsidR="004E63DC" w:rsidRPr="00283E81" w14:paraId="101DF719" w14:textId="77777777" w:rsidTr="00EA1DCD">
        <w:trPr>
          <w:trHeight w:val="288"/>
        </w:trPr>
        <w:tc>
          <w:tcPr>
            <w:tcW w:w="2788" w:type="pct"/>
            <w:vMerge w:val="restart"/>
            <w:shd w:val="clear" w:color="auto" w:fill="auto"/>
            <w:noWrap/>
            <w:vAlign w:val="center"/>
            <w:hideMark/>
          </w:tcPr>
          <w:p w14:paraId="57A357F1" w14:textId="77777777" w:rsidR="004E63DC" w:rsidRPr="00283E81" w:rsidRDefault="004E63DC" w:rsidP="00EA1DCD">
            <w:pPr>
              <w:jc w:val="center"/>
              <w:rPr>
                <w:rFonts w:ascii="Garamond" w:hAnsi="Garamond" w:cs="Calibri"/>
                <w:color w:val="000000"/>
                <w:sz w:val="22"/>
                <w:lang w:eastAsia="es-CO"/>
              </w:rPr>
            </w:pPr>
            <w:r w:rsidRPr="00283E81">
              <w:rPr>
                <w:rFonts w:ascii="Garamond" w:hAnsi="Garamond" w:cs="Calibri"/>
                <w:color w:val="000000"/>
                <w:sz w:val="22"/>
                <w:lang w:eastAsia="es-CO"/>
              </w:rPr>
              <w:t>DOCUMENTOS QUE RELACIONA EN LAS ACTIVIDADES A REALIZAR</w:t>
            </w:r>
          </w:p>
        </w:tc>
        <w:tc>
          <w:tcPr>
            <w:tcW w:w="2212" w:type="pct"/>
            <w:shd w:val="clear" w:color="auto" w:fill="auto"/>
            <w:noWrap/>
            <w:vAlign w:val="bottom"/>
            <w:hideMark/>
          </w:tcPr>
          <w:p w14:paraId="307192EA"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4.2. Manual de mantenimiento</w:t>
            </w:r>
          </w:p>
        </w:tc>
      </w:tr>
      <w:tr w:rsidR="004E63DC" w:rsidRPr="00283E81" w14:paraId="6BD8F1EB" w14:textId="77777777" w:rsidTr="00EA1DCD">
        <w:trPr>
          <w:trHeight w:val="288"/>
        </w:trPr>
        <w:tc>
          <w:tcPr>
            <w:tcW w:w="2788" w:type="pct"/>
            <w:vMerge/>
            <w:shd w:val="clear" w:color="auto" w:fill="auto"/>
            <w:noWrap/>
            <w:vAlign w:val="bottom"/>
            <w:hideMark/>
          </w:tcPr>
          <w:p w14:paraId="689D369F" w14:textId="77777777" w:rsidR="004E63DC" w:rsidRPr="00283E81" w:rsidRDefault="004E63DC" w:rsidP="00EA1DCD">
            <w:pPr>
              <w:rPr>
                <w:rFonts w:ascii="Garamond" w:hAnsi="Garamond" w:cs="Calibri"/>
                <w:color w:val="000000"/>
                <w:sz w:val="22"/>
                <w:lang w:eastAsia="es-CO"/>
              </w:rPr>
            </w:pPr>
          </w:p>
        </w:tc>
        <w:tc>
          <w:tcPr>
            <w:tcW w:w="2212" w:type="pct"/>
            <w:shd w:val="clear" w:color="auto" w:fill="auto"/>
            <w:noWrap/>
            <w:vAlign w:val="bottom"/>
            <w:hideMark/>
          </w:tcPr>
          <w:p w14:paraId="724568F8" w14:textId="77777777" w:rsidR="004E63DC" w:rsidRPr="00283E81" w:rsidRDefault="004E63DC" w:rsidP="00EA1DCD">
            <w:pPr>
              <w:rPr>
                <w:rFonts w:ascii="Garamond" w:hAnsi="Garamond" w:cs="Calibri"/>
                <w:color w:val="000000"/>
                <w:sz w:val="22"/>
                <w:lang w:eastAsia="es-CO"/>
              </w:rPr>
            </w:pPr>
            <w:r w:rsidRPr="00283E81">
              <w:rPr>
                <w:rFonts w:ascii="Garamond" w:hAnsi="Garamond" w:cs="Calibri"/>
                <w:color w:val="000000"/>
                <w:sz w:val="22"/>
                <w:lang w:eastAsia="es-CO"/>
              </w:rPr>
              <w:t>4.3. Esquema de construcción o inclusión de manuales de verificación</w:t>
            </w:r>
          </w:p>
        </w:tc>
      </w:tr>
    </w:tbl>
    <w:p w14:paraId="6B4415D2" w14:textId="77777777" w:rsidR="004E63DC" w:rsidRPr="004E63DC" w:rsidRDefault="004E63DC" w:rsidP="004E63DC">
      <w:pPr>
        <w:pStyle w:val="Prrafodelista"/>
        <w:ind w:left="500"/>
        <w:jc w:val="both"/>
        <w:rPr>
          <w:rFonts w:ascii="Garamond" w:hAnsi="Garamond"/>
          <w:lang w:val="es-MX"/>
        </w:rPr>
      </w:pPr>
    </w:p>
    <w:p w14:paraId="58052C07" w14:textId="4CBCDB6F" w:rsidR="0089409A" w:rsidRPr="000802E0" w:rsidRDefault="00BB3D06" w:rsidP="004258F7">
      <w:pPr>
        <w:pStyle w:val="InviasNormal"/>
        <w:numPr>
          <w:ilvl w:val="2"/>
          <w:numId w:val="40"/>
        </w:numPr>
        <w:spacing w:line="276" w:lineRule="auto"/>
        <w:ind w:left="0" w:firstLine="0"/>
        <w:outlineLvl w:val="2"/>
        <w:rPr>
          <w:rFonts w:ascii="Garamond" w:hAnsi="Garamond" w:cs="Arial"/>
          <w:color w:val="auto"/>
          <w:sz w:val="22"/>
          <w:szCs w:val="22"/>
        </w:rPr>
      </w:pPr>
      <w:bookmarkStart w:id="507" w:name="_Toc206147401"/>
      <w:bookmarkStart w:id="508" w:name="_Toc32147419"/>
      <w:r w:rsidRPr="000802E0">
        <w:rPr>
          <w:rFonts w:ascii="Garamond" w:eastAsia="Arial" w:hAnsi="Garamond" w:cs="Arial"/>
          <w:b/>
          <w:bCs/>
          <w:color w:val="auto"/>
          <w:sz w:val="22"/>
          <w:szCs w:val="22"/>
          <w:lang w:val="es-MX"/>
        </w:rPr>
        <w:t>CRITERIOS AMBIENTALES Y SOCIALES</w:t>
      </w:r>
      <w:bookmarkEnd w:id="507"/>
      <w:r w:rsidRPr="000802E0">
        <w:rPr>
          <w:rFonts w:ascii="Garamond" w:eastAsia="Arial" w:hAnsi="Garamond" w:cs="Arial"/>
          <w:b/>
          <w:bCs/>
          <w:color w:val="000000" w:themeColor="text1"/>
          <w:sz w:val="22"/>
          <w:szCs w:val="22"/>
          <w:lang w:val="es-ES"/>
        </w:rPr>
        <w:t xml:space="preserve"> </w:t>
      </w:r>
    </w:p>
    <w:p w14:paraId="725C9883" w14:textId="7F7D3009" w:rsidR="0089409A" w:rsidRPr="000802E0" w:rsidRDefault="0089409A" w:rsidP="00E62567">
      <w:pPr>
        <w:jc w:val="both"/>
        <w:rPr>
          <w:rFonts w:ascii="Garamond" w:eastAsia="Arial" w:hAnsi="Garamond" w:cs="Arial"/>
          <w:color w:val="auto"/>
          <w:sz w:val="22"/>
        </w:rPr>
      </w:pPr>
      <w:r w:rsidRPr="000802E0">
        <w:rPr>
          <w:rFonts w:ascii="Garamond" w:eastAsia="Arial" w:hAnsi="Garamond" w:cs="Arial"/>
          <w:color w:val="auto"/>
          <w:sz w:val="22"/>
        </w:rPr>
        <w:t xml:space="preserve">La Entidad asignará un puntaje de </w:t>
      </w:r>
      <w:r w:rsidR="004E63DC">
        <w:rPr>
          <w:rFonts w:ascii="Garamond" w:eastAsia="Arial" w:hAnsi="Garamond" w:cs="Arial"/>
          <w:color w:val="auto"/>
          <w:sz w:val="22"/>
        </w:rPr>
        <w:t xml:space="preserve">cinco </w:t>
      </w:r>
      <w:r w:rsidRPr="000802E0">
        <w:rPr>
          <w:rFonts w:ascii="Garamond" w:eastAsia="Arial" w:hAnsi="Garamond" w:cs="Arial"/>
          <w:color w:val="auto"/>
          <w:sz w:val="22"/>
        </w:rPr>
        <w:t xml:space="preserve">(5) puntos al </w:t>
      </w:r>
      <w:r w:rsidR="00A325AC" w:rsidRPr="000802E0">
        <w:rPr>
          <w:rFonts w:ascii="Garamond" w:eastAsia="Arial" w:hAnsi="Garamond" w:cs="Arial"/>
          <w:color w:val="auto"/>
          <w:sz w:val="22"/>
        </w:rPr>
        <w:t>P</w:t>
      </w:r>
      <w:r w:rsidRPr="000802E0">
        <w:rPr>
          <w:rFonts w:ascii="Garamond" w:eastAsia="Arial" w:hAnsi="Garamond" w:cs="Arial"/>
          <w:color w:val="auto"/>
          <w:sz w:val="22"/>
        </w:rPr>
        <w:t xml:space="preserve">roponente que se comprometa a ofrecer alguno de los elementos que conforman el criterio ambiental y cinco puntos (5) al </w:t>
      </w:r>
      <w:r w:rsidR="00A325AC" w:rsidRPr="000802E0">
        <w:rPr>
          <w:rFonts w:ascii="Garamond" w:eastAsia="Arial" w:hAnsi="Garamond" w:cs="Arial"/>
          <w:color w:val="auto"/>
          <w:sz w:val="22"/>
        </w:rPr>
        <w:t>P</w:t>
      </w:r>
      <w:r w:rsidRPr="000802E0">
        <w:rPr>
          <w:rFonts w:ascii="Garamond" w:eastAsia="Arial" w:hAnsi="Garamond" w:cs="Arial"/>
          <w:color w:val="auto"/>
          <w:sz w:val="22"/>
        </w:rPr>
        <w:t xml:space="preserve">roponente que se comprometa a ofrecer alguno de los elementos que conforman el criterio social, para un total de veinte puntos por este concepto, como se desarrolla a continuación:  </w:t>
      </w:r>
    </w:p>
    <w:p w14:paraId="4AD1D947" w14:textId="66F58A98" w:rsidR="00591FDB" w:rsidRPr="000802E0" w:rsidRDefault="00100196" w:rsidP="00E62567">
      <w:pPr>
        <w:rPr>
          <w:rFonts w:ascii="Garamond" w:eastAsia="Arial" w:hAnsi="Garamond" w:cs="Arial"/>
          <w:b/>
          <w:bCs/>
          <w:sz w:val="22"/>
        </w:rPr>
      </w:pPr>
      <w:r w:rsidRPr="000802E0">
        <w:rPr>
          <w:rFonts w:ascii="Garamond" w:eastAsia="Arial" w:hAnsi="Garamond" w:cs="Arial"/>
          <w:b/>
          <w:bCs/>
          <w:sz w:val="22"/>
        </w:rPr>
        <w:t xml:space="preserve">4.2.4.1.  CRITERIOS AMBIENTALES </w:t>
      </w:r>
    </w:p>
    <w:p w14:paraId="3494DB84" w14:textId="1A8097CB" w:rsidR="027ABFFE" w:rsidRPr="000802E0" w:rsidRDefault="027ABFFE" w:rsidP="1F362402">
      <w:pPr>
        <w:spacing w:after="0"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La Entidad asignará un puntaje de </w:t>
      </w:r>
      <w:r w:rsidR="004E63DC">
        <w:rPr>
          <w:rFonts w:ascii="Garamond" w:eastAsia="Arial" w:hAnsi="Garamond" w:cs="Arial"/>
          <w:color w:val="000000" w:themeColor="text1"/>
          <w:sz w:val="22"/>
        </w:rPr>
        <w:t>cinco</w:t>
      </w:r>
      <w:r w:rsidR="0E91E628" w:rsidRPr="000802E0">
        <w:rPr>
          <w:rFonts w:ascii="Garamond" w:eastAsia="Arial" w:hAnsi="Garamond" w:cs="Arial"/>
          <w:color w:val="000000" w:themeColor="text1"/>
          <w:sz w:val="22"/>
        </w:rPr>
        <w:t xml:space="preserve"> (</w:t>
      </w:r>
      <w:r w:rsidR="00D531EE" w:rsidRPr="000802E0">
        <w:rPr>
          <w:rFonts w:ascii="Garamond" w:eastAsia="Arial" w:hAnsi="Garamond" w:cs="Arial"/>
          <w:color w:val="000000" w:themeColor="text1"/>
          <w:sz w:val="22"/>
        </w:rPr>
        <w:t>5</w:t>
      </w:r>
      <w:r w:rsidR="0E91E628"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 xml:space="preserve">puntos al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que se comprometa a ofrecer alguno de los elementos que conforman el factor de sostenibilidad técnico ambiental agregado, mediante la suscripción del Formato 1</w:t>
      </w:r>
      <w:r w:rsidR="00D531EE" w:rsidRPr="000802E0">
        <w:rPr>
          <w:rFonts w:ascii="Garamond" w:eastAsia="Arial" w:hAnsi="Garamond" w:cs="Arial"/>
          <w:color w:val="000000" w:themeColor="text1"/>
          <w:sz w:val="22"/>
        </w:rPr>
        <w:t xml:space="preserve">4 </w:t>
      </w:r>
      <w:r w:rsidR="6390F955" w:rsidRPr="000802E0">
        <w:rPr>
          <w:rFonts w:ascii="Garamond" w:eastAsia="Arial" w:hAnsi="Garamond" w:cs="Arial"/>
          <w:color w:val="000000" w:themeColor="text1"/>
          <w:sz w:val="22"/>
        </w:rPr>
        <w:t>A</w:t>
      </w:r>
      <w:r w:rsidR="00D531EE" w:rsidRPr="000802E0">
        <w:rPr>
          <w:rFonts w:ascii="Garamond" w:eastAsia="Arial" w:hAnsi="Garamond" w:cs="Arial"/>
          <w:color w:val="000000" w:themeColor="text1"/>
          <w:sz w:val="22"/>
        </w:rPr>
        <w:t xml:space="preserve"> </w:t>
      </w:r>
      <w:r w:rsidR="00C76614" w:rsidRPr="000802E0">
        <w:rPr>
          <w:rFonts w:ascii="Garamond" w:eastAsia="Arial" w:hAnsi="Garamond" w:cs="Arial"/>
          <w:color w:val="000000" w:themeColor="text1"/>
          <w:sz w:val="22"/>
        </w:rPr>
        <w:t xml:space="preserve">- </w:t>
      </w:r>
      <w:r w:rsidR="00A62D8B" w:rsidRPr="000802E0">
        <w:rPr>
          <w:rFonts w:ascii="Garamond" w:eastAsia="Arial" w:hAnsi="Garamond" w:cs="Arial"/>
          <w:color w:val="000000" w:themeColor="text1"/>
          <w:sz w:val="22"/>
        </w:rPr>
        <w:t>c</w:t>
      </w:r>
      <w:r w:rsidR="00D531EE" w:rsidRPr="000802E0">
        <w:rPr>
          <w:rFonts w:ascii="Garamond" w:eastAsia="Arial" w:hAnsi="Garamond" w:cs="Arial"/>
          <w:color w:val="000000" w:themeColor="text1"/>
          <w:sz w:val="22"/>
        </w:rPr>
        <w:t xml:space="preserve">riterio </w:t>
      </w:r>
      <w:r w:rsidR="008044EE" w:rsidRPr="000802E0">
        <w:rPr>
          <w:rFonts w:ascii="Garamond" w:eastAsia="Arial" w:hAnsi="Garamond" w:cs="Arial"/>
          <w:color w:val="000000" w:themeColor="text1"/>
          <w:sz w:val="22"/>
        </w:rPr>
        <w:t>Ambiental,</w:t>
      </w:r>
      <w:r w:rsidRPr="000802E0">
        <w:rPr>
          <w:rFonts w:ascii="Garamond" w:eastAsia="Arial" w:hAnsi="Garamond" w:cs="Arial"/>
          <w:color w:val="000000" w:themeColor="text1"/>
          <w:sz w:val="22"/>
        </w:rPr>
        <w:t xml:space="preserve"> en el cual bajo la gravedad de juramento conste el compromiso que asume y el ofrecimiento realizado. Los ofrecimientos efectuados serán opcionales para los Proponentes que producto del análisis hecho se encuentren en la capacidad de materializarlos y cumplirlos, por lo que los Proponentes que no presenten el Formato 1</w:t>
      </w:r>
      <w:r w:rsidR="00110CAC" w:rsidRPr="000802E0">
        <w:rPr>
          <w:rFonts w:ascii="Garamond" w:eastAsia="Arial" w:hAnsi="Garamond" w:cs="Arial"/>
          <w:color w:val="000000" w:themeColor="text1"/>
          <w:sz w:val="22"/>
        </w:rPr>
        <w:t>4</w:t>
      </w:r>
      <w:r w:rsidR="00C76614" w:rsidRPr="000802E0">
        <w:rPr>
          <w:rFonts w:ascii="Garamond" w:eastAsia="Arial" w:hAnsi="Garamond" w:cs="Arial"/>
          <w:color w:val="000000" w:themeColor="text1"/>
          <w:sz w:val="22"/>
        </w:rPr>
        <w:t xml:space="preserve"> </w:t>
      </w:r>
      <w:r w:rsidR="69291BD8" w:rsidRPr="000802E0">
        <w:rPr>
          <w:rFonts w:ascii="Garamond" w:eastAsia="Arial" w:hAnsi="Garamond" w:cs="Arial"/>
          <w:color w:val="000000" w:themeColor="text1"/>
          <w:sz w:val="22"/>
        </w:rPr>
        <w:t>A</w:t>
      </w:r>
      <w:r w:rsidR="00C76614" w:rsidRPr="000802E0">
        <w:rPr>
          <w:rFonts w:ascii="Garamond" w:eastAsia="Arial" w:hAnsi="Garamond" w:cs="Arial"/>
          <w:color w:val="000000" w:themeColor="text1"/>
          <w:sz w:val="22"/>
        </w:rPr>
        <w:t xml:space="preserve"> </w:t>
      </w:r>
      <w:r w:rsidR="008044EE" w:rsidRPr="000802E0">
        <w:rPr>
          <w:rFonts w:ascii="Garamond" w:eastAsia="Arial" w:hAnsi="Garamond" w:cs="Arial"/>
          <w:color w:val="000000" w:themeColor="text1"/>
          <w:sz w:val="22"/>
        </w:rPr>
        <w:t>- Criterio</w:t>
      </w:r>
      <w:r w:rsidR="00A62D8B" w:rsidRPr="000802E0">
        <w:rPr>
          <w:rFonts w:ascii="Garamond" w:eastAsia="Arial" w:hAnsi="Garamond" w:cs="Arial"/>
          <w:color w:val="000000" w:themeColor="text1"/>
          <w:sz w:val="22"/>
        </w:rPr>
        <w:t xml:space="preserve"> ambiental</w:t>
      </w:r>
      <w:r w:rsidRPr="000802E0">
        <w:rPr>
          <w:rFonts w:ascii="Garamond" w:eastAsia="Arial" w:hAnsi="Garamond" w:cs="Arial"/>
          <w:color w:val="000000" w:themeColor="text1"/>
          <w:sz w:val="22"/>
        </w:rPr>
        <w:t xml:space="preserve"> no serán acreedores de puntaje por este factor. </w:t>
      </w:r>
    </w:p>
    <w:p w14:paraId="0AB21659" w14:textId="46B2F4FE" w:rsidR="1F362402" w:rsidRPr="000802E0" w:rsidRDefault="1F362402" w:rsidP="1F362402">
      <w:pPr>
        <w:spacing w:after="0"/>
        <w:jc w:val="both"/>
        <w:rPr>
          <w:rFonts w:ascii="Garamond" w:eastAsia="Arial" w:hAnsi="Garamond" w:cs="Arial"/>
          <w:color w:val="000000" w:themeColor="text1"/>
          <w:sz w:val="22"/>
        </w:rPr>
      </w:pPr>
    </w:p>
    <w:p w14:paraId="594DAD86" w14:textId="4D20EACD" w:rsidR="027ABFFE" w:rsidRPr="000802E0" w:rsidRDefault="027ABFFE" w:rsidP="00603A21">
      <w:pPr>
        <w:spacing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Las medidas implementadas en este factor son por cuenta y riesgo del Proponente y, una vez ofrecidos, tendrán el carácter de obligación contractual. Por lo tanto, será objeto de vigilancia por la interventoría en la ejecución del Contrato de obra. </w:t>
      </w:r>
    </w:p>
    <w:p w14:paraId="07B3DDFC" w14:textId="5852F1FD" w:rsidR="027ABFFE" w:rsidRPr="000802E0" w:rsidRDefault="027ABFFE" w:rsidP="00603A21">
      <w:pPr>
        <w:spacing w:line="240" w:lineRule="auto"/>
        <w:jc w:val="both"/>
        <w:rPr>
          <w:rFonts w:ascii="Garamond" w:eastAsia="Arial" w:hAnsi="Garamond" w:cs="Arial"/>
          <w:color w:val="000000" w:themeColor="text1"/>
          <w:sz w:val="22"/>
          <w:lang w:val="es-MX"/>
        </w:rPr>
      </w:pPr>
      <w:r w:rsidRPr="000802E0">
        <w:rPr>
          <w:rFonts w:ascii="Garamond" w:eastAsia="Arial" w:hAnsi="Garamond" w:cs="Arial"/>
          <w:color w:val="000000" w:themeColor="text1"/>
          <w:sz w:val="22"/>
        </w:rPr>
        <w:t xml:space="preserve">Para la obtención de puntaje por este factor, se tendrán en cuenta las siguientes consideraciones: </w:t>
      </w:r>
    </w:p>
    <w:p w14:paraId="4FF717C9" w14:textId="61C808FD" w:rsidR="027ABFFE" w:rsidRPr="000802E0" w:rsidRDefault="0846B36F" w:rsidP="004258F7">
      <w:pPr>
        <w:pStyle w:val="Prrafodelista"/>
        <w:numPr>
          <w:ilvl w:val="0"/>
          <w:numId w:val="71"/>
        </w:numPr>
        <w:spacing w:line="240" w:lineRule="auto"/>
        <w:ind w:left="709" w:hanging="283"/>
        <w:jc w:val="both"/>
        <w:rPr>
          <w:rFonts w:ascii="Garamond" w:eastAsia="Arial" w:hAnsi="Garamond" w:cs="Arial"/>
          <w:color w:val="000000" w:themeColor="text1"/>
          <w:lang w:val="es-MX"/>
        </w:rPr>
      </w:pPr>
      <w:r w:rsidRPr="000802E0">
        <w:rPr>
          <w:rFonts w:ascii="Garamond" w:eastAsia="Arial" w:hAnsi="Garamond" w:cs="Arial"/>
          <w:color w:val="000000" w:themeColor="text1"/>
        </w:rPr>
        <w:t xml:space="preserve">Los costos asociados a la implementación de los elementos que componen este factor serán asumidos por el Contratista. </w:t>
      </w:r>
    </w:p>
    <w:p w14:paraId="27F6FA3A" w14:textId="4896A053" w:rsidR="1C261FEA" w:rsidRPr="000802E0" w:rsidRDefault="1C261FEA" w:rsidP="00425285">
      <w:pPr>
        <w:pStyle w:val="Prrafodelista"/>
        <w:spacing w:line="240" w:lineRule="auto"/>
        <w:ind w:left="709" w:hanging="283"/>
        <w:jc w:val="both"/>
        <w:rPr>
          <w:rFonts w:ascii="Garamond" w:eastAsia="Arial" w:hAnsi="Garamond" w:cs="Arial"/>
          <w:color w:val="000000" w:themeColor="text1"/>
        </w:rPr>
      </w:pPr>
    </w:p>
    <w:p w14:paraId="4B513633" w14:textId="7A37EE9D" w:rsidR="027ABFFE" w:rsidRPr="000802E0" w:rsidRDefault="0846B36F" w:rsidP="004258F7">
      <w:pPr>
        <w:pStyle w:val="Prrafodelista"/>
        <w:numPr>
          <w:ilvl w:val="0"/>
          <w:numId w:val="71"/>
        </w:numPr>
        <w:spacing w:line="240" w:lineRule="auto"/>
        <w:ind w:left="709" w:hanging="283"/>
        <w:jc w:val="both"/>
        <w:rPr>
          <w:rFonts w:ascii="Garamond" w:eastAsia="Arial" w:hAnsi="Garamond" w:cs="Arial"/>
          <w:color w:val="000000" w:themeColor="text1"/>
        </w:rPr>
      </w:pPr>
      <w:r w:rsidRPr="000802E0">
        <w:rPr>
          <w:rFonts w:ascii="Garamond" w:eastAsia="Arial" w:hAnsi="Garamond" w:cs="Arial"/>
          <w:color w:val="000000" w:themeColor="text1"/>
        </w:rPr>
        <w:t xml:space="preserve">La verificación del ofrecimiento se hará por parte de la interventoría en la ejecución del Contrato. </w:t>
      </w:r>
    </w:p>
    <w:p w14:paraId="604585F5" w14:textId="77777777" w:rsidR="004317CA" w:rsidRPr="000802E0" w:rsidRDefault="004317CA" w:rsidP="00425285">
      <w:pPr>
        <w:pStyle w:val="Prrafodelista"/>
        <w:spacing w:line="240" w:lineRule="auto"/>
        <w:ind w:left="709" w:hanging="283"/>
        <w:jc w:val="both"/>
        <w:rPr>
          <w:rFonts w:ascii="Garamond" w:eastAsia="Arial" w:hAnsi="Garamond" w:cs="Arial"/>
          <w:color w:val="000000" w:themeColor="text1"/>
          <w:lang w:val="es-MX"/>
        </w:rPr>
      </w:pPr>
    </w:p>
    <w:p w14:paraId="24B011A8" w14:textId="3083058D" w:rsidR="027ABFFE" w:rsidRPr="000802E0" w:rsidRDefault="0846B36F" w:rsidP="004258F7">
      <w:pPr>
        <w:pStyle w:val="Prrafodelista"/>
        <w:numPr>
          <w:ilvl w:val="0"/>
          <w:numId w:val="71"/>
        </w:numPr>
        <w:ind w:left="709" w:hanging="283"/>
        <w:jc w:val="both"/>
        <w:rPr>
          <w:rFonts w:ascii="Garamond" w:eastAsia="Arial" w:hAnsi="Garamond" w:cs="Arial"/>
          <w:color w:val="000000" w:themeColor="text1"/>
        </w:rPr>
      </w:pPr>
      <w:r w:rsidRPr="000802E0">
        <w:rPr>
          <w:rFonts w:ascii="Garamond" w:eastAsia="Arial" w:hAnsi="Garamond" w:cs="Arial"/>
          <w:color w:val="000000" w:themeColor="text1"/>
        </w:rPr>
        <w:t xml:space="preserve">Si el Contratista durante la ejecución del </w:t>
      </w:r>
      <w:r w:rsidR="00732F42" w:rsidRPr="000802E0">
        <w:rPr>
          <w:rFonts w:ascii="Garamond" w:eastAsia="Arial" w:hAnsi="Garamond" w:cs="Arial"/>
          <w:color w:val="000000" w:themeColor="text1"/>
        </w:rPr>
        <w:t>Contrato</w:t>
      </w:r>
      <w:r w:rsidRPr="000802E0">
        <w:rPr>
          <w:rFonts w:ascii="Garamond" w:eastAsia="Arial" w:hAnsi="Garamond" w:cs="Arial"/>
          <w:color w:val="000000" w:themeColor="text1"/>
        </w:rPr>
        <w:t xml:space="preserve"> no cumple con estos compromisos, que se convierten en obligaciones contractuales, la Entidad podrá acudir a las multas para conminar al Contratista a su cumplimiento, de acuerdo con lo pactado en el Contrato.</w:t>
      </w:r>
    </w:p>
    <w:p w14:paraId="611D7AC6" w14:textId="77777777" w:rsidR="00766E5A" w:rsidRPr="000802E0" w:rsidRDefault="00766E5A" w:rsidP="00425285">
      <w:pPr>
        <w:pStyle w:val="Prrafodelista"/>
        <w:ind w:left="709" w:hanging="283"/>
        <w:rPr>
          <w:rFonts w:ascii="Garamond" w:eastAsia="Arial" w:hAnsi="Garamond" w:cs="Arial"/>
          <w:color w:val="000000" w:themeColor="text1"/>
        </w:rPr>
      </w:pPr>
    </w:p>
    <w:p w14:paraId="166B6628" w14:textId="7D17D08A" w:rsidR="027ABFFE" w:rsidRPr="000802E0" w:rsidRDefault="0846B36F" w:rsidP="004258F7">
      <w:pPr>
        <w:pStyle w:val="Prrafodelista"/>
        <w:numPr>
          <w:ilvl w:val="0"/>
          <w:numId w:val="71"/>
        </w:numPr>
        <w:spacing w:after="120" w:line="240" w:lineRule="auto"/>
        <w:ind w:left="709" w:hanging="283"/>
        <w:jc w:val="both"/>
        <w:rPr>
          <w:rFonts w:ascii="Garamond" w:eastAsia="Arial" w:hAnsi="Garamond" w:cs="Arial"/>
          <w:b/>
          <w:bCs/>
          <w:caps/>
          <w:color w:val="000000" w:themeColor="text1"/>
          <w:lang w:val="es-MX"/>
        </w:rPr>
      </w:pPr>
      <w:r w:rsidRPr="000802E0">
        <w:rPr>
          <w:rFonts w:ascii="Garamond" w:eastAsia="Arial" w:hAnsi="Garamond" w:cs="Arial"/>
          <w:color w:val="000000" w:themeColor="text1"/>
        </w:rPr>
        <w:lastRenderedPageBreak/>
        <w:t>Las actividades derivadas del ofrecimiento realizado son adicionales a aquellas propias de la ejecución del Contrato de obra y del cumplimiento de las obligaciones impuestas por las autorizaciones, permisos, licencias ambientales, licencias de construcción, planes de manejo ambiental, planes de ordenamiento territorial, requeridos para el desarrollo de la obra</w:t>
      </w:r>
      <w:r w:rsidR="6470FB0A" w:rsidRPr="000802E0">
        <w:rPr>
          <w:rFonts w:ascii="Garamond" w:eastAsia="Arial" w:hAnsi="Garamond" w:cs="Arial"/>
          <w:color w:val="000000" w:themeColor="text1"/>
        </w:rPr>
        <w:t>.</w:t>
      </w:r>
    </w:p>
    <w:p w14:paraId="1CB0AFC3" w14:textId="439C6569" w:rsidR="027ABFFE" w:rsidRPr="000802E0" w:rsidRDefault="027ABFFE" w:rsidP="00587F85">
      <w:pPr>
        <w:pStyle w:val="Prrafodelista"/>
        <w:spacing w:after="120" w:line="240" w:lineRule="auto"/>
        <w:jc w:val="both"/>
        <w:rPr>
          <w:rFonts w:ascii="Garamond" w:eastAsia="Arial" w:hAnsi="Garamond" w:cs="Arial"/>
          <w:b/>
          <w:bCs/>
          <w:u w:val="single"/>
          <w:lang w:val="es-MX"/>
        </w:rPr>
      </w:pPr>
    </w:p>
    <w:p w14:paraId="4511FBE0" w14:textId="2D78B2AA" w:rsidR="0078722A" w:rsidRPr="000802E0" w:rsidRDefault="0078722A" w:rsidP="00425285">
      <w:pPr>
        <w:spacing w:after="0"/>
        <w:jc w:val="both"/>
        <w:rPr>
          <w:rFonts w:ascii="Garamond" w:hAnsi="Garamond"/>
          <w:color w:val="auto"/>
          <w:sz w:val="22"/>
          <w:lang w:val="es-MX"/>
        </w:rPr>
      </w:pPr>
      <w:r w:rsidRPr="000802E0">
        <w:rPr>
          <w:rFonts w:ascii="Garamond" w:hAnsi="Garamond"/>
          <w:color w:val="auto"/>
          <w:sz w:val="22"/>
          <w:lang w:val="es-MX"/>
        </w:rPr>
        <w:t xml:space="preserve">Para la acreditación del compromiso y asignación de puntaje el </w:t>
      </w:r>
      <w:r w:rsidR="00A325AC" w:rsidRPr="000802E0">
        <w:rPr>
          <w:rFonts w:ascii="Garamond" w:hAnsi="Garamond"/>
          <w:color w:val="auto"/>
          <w:sz w:val="22"/>
          <w:lang w:val="es-MX"/>
        </w:rPr>
        <w:t>P</w:t>
      </w:r>
      <w:r w:rsidRPr="000802E0">
        <w:rPr>
          <w:rFonts w:ascii="Garamond" w:hAnsi="Garamond"/>
          <w:color w:val="auto"/>
          <w:sz w:val="22"/>
          <w:lang w:val="es-MX"/>
        </w:rPr>
        <w:t>roponente deberá presentar el Formato 14 A– Criterio Ambiental, debidamente suscrito y bajo la gravedad de juramento conste el compromiso que en este sentido asume, de realizar las siguientes actividades:</w:t>
      </w:r>
    </w:p>
    <w:p w14:paraId="7A80773A" w14:textId="77777777" w:rsidR="006924B9" w:rsidRPr="000802E0" w:rsidRDefault="006924B9" w:rsidP="00425285">
      <w:pPr>
        <w:spacing w:after="0"/>
        <w:jc w:val="both"/>
        <w:rPr>
          <w:rFonts w:ascii="Garamond" w:hAnsi="Garamond"/>
          <w:color w:val="auto"/>
          <w:sz w:val="22"/>
          <w:lang w:val="es-MX"/>
        </w:rPr>
      </w:pPr>
    </w:p>
    <w:p w14:paraId="2F8BE717" w14:textId="77777777" w:rsidR="006924B9" w:rsidRPr="000802E0" w:rsidRDefault="006924B9" w:rsidP="00425285">
      <w:pPr>
        <w:spacing w:line="240" w:lineRule="auto"/>
        <w:jc w:val="both"/>
        <w:rPr>
          <w:rFonts w:ascii="Garamond" w:hAnsi="Garamond" w:cs="Arial"/>
          <w:color w:val="auto"/>
          <w:sz w:val="22"/>
        </w:rPr>
      </w:pPr>
      <w:r w:rsidRPr="000802E0">
        <w:rPr>
          <w:rFonts w:ascii="Garamond" w:hAnsi="Garamond" w:cs="Arial"/>
          <w:b/>
          <w:color w:val="auto"/>
          <w:sz w:val="22"/>
        </w:rPr>
        <w:t>i)</w:t>
      </w:r>
      <w:r w:rsidRPr="000802E0">
        <w:rPr>
          <w:rFonts w:ascii="Garamond" w:hAnsi="Garamond" w:cs="Arial"/>
          <w:color w:val="auto"/>
          <w:sz w:val="22"/>
        </w:rPr>
        <w:t xml:space="preserve"> Establecer, medir y hacer seguimiento a un indicador de impacto ambiental adicional a los establecidos en el Plan de Manejo Ambiental - PMA y/o licencia ambiental y/o demás instrumentos definidos por la Normatividad y/o Autoridad Ambiental. </w:t>
      </w:r>
    </w:p>
    <w:p w14:paraId="252D388C" w14:textId="19588926" w:rsidR="006924B9" w:rsidRPr="000802E0" w:rsidRDefault="006924B9" w:rsidP="00425285">
      <w:pPr>
        <w:spacing w:line="240" w:lineRule="auto"/>
        <w:ind w:right="49"/>
        <w:jc w:val="both"/>
        <w:rPr>
          <w:rFonts w:ascii="Garamond" w:hAnsi="Garamond" w:cs="Arial"/>
          <w:color w:val="auto"/>
          <w:sz w:val="22"/>
        </w:rPr>
      </w:pPr>
      <w:r w:rsidRPr="000802E0">
        <w:rPr>
          <w:rFonts w:ascii="Garamond" w:hAnsi="Garamond" w:cs="Arial"/>
          <w:b/>
          <w:color w:val="auto"/>
          <w:sz w:val="22"/>
        </w:rPr>
        <w:t>Nota</w:t>
      </w:r>
      <w:r w:rsidR="00400F16" w:rsidRPr="000802E0">
        <w:rPr>
          <w:rFonts w:ascii="Garamond" w:hAnsi="Garamond" w:cs="Arial"/>
          <w:b/>
          <w:color w:val="auto"/>
          <w:sz w:val="22"/>
        </w:rPr>
        <w:t xml:space="preserve"> 17</w:t>
      </w:r>
      <w:r w:rsidRPr="000802E0">
        <w:rPr>
          <w:rFonts w:ascii="Garamond" w:hAnsi="Garamond" w:cs="Arial"/>
          <w:color w:val="auto"/>
          <w:sz w:val="22"/>
        </w:rPr>
        <w:t>: Es importante aclarar que esta opción es adicional a lo que pueda solicitarse en un permiso, plan de manejo o licencia ambiental. Es decir, es adicional al cumplimiento normativo y de obligaciones ambientales establecidos por la autoridad ambiental que corresponda.</w:t>
      </w:r>
    </w:p>
    <w:p w14:paraId="52DF0882" w14:textId="77777777" w:rsidR="006924B9" w:rsidRPr="000802E0" w:rsidRDefault="006924B9" w:rsidP="00CC6D13">
      <w:pPr>
        <w:spacing w:line="240" w:lineRule="auto"/>
        <w:jc w:val="both"/>
        <w:rPr>
          <w:rFonts w:ascii="Garamond" w:hAnsi="Garamond" w:cs="Arial"/>
          <w:color w:val="auto"/>
          <w:sz w:val="22"/>
        </w:rPr>
      </w:pPr>
      <w:r w:rsidRPr="000802E0">
        <w:rPr>
          <w:rFonts w:ascii="Garamond" w:hAnsi="Garamond" w:cs="Arial"/>
          <w:b/>
          <w:color w:val="auto"/>
          <w:sz w:val="22"/>
        </w:rPr>
        <w:t xml:space="preserve">ii) </w:t>
      </w:r>
      <w:r w:rsidRPr="000802E0">
        <w:rPr>
          <w:rFonts w:ascii="Garamond" w:hAnsi="Garamond" w:cs="Arial"/>
          <w:color w:val="auto"/>
          <w:sz w:val="22"/>
        </w:rPr>
        <w:t xml:space="preserve"> 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s para el uso de medios de transporte alternativos. </w:t>
      </w:r>
    </w:p>
    <w:p w14:paraId="619B0FBF" w14:textId="77777777" w:rsidR="002204AB" w:rsidRPr="000802E0" w:rsidRDefault="002204AB" w:rsidP="00425285">
      <w:pPr>
        <w:spacing w:line="240" w:lineRule="auto"/>
        <w:jc w:val="both"/>
        <w:rPr>
          <w:rFonts w:ascii="Garamond" w:hAnsi="Garamond" w:cs="Arial"/>
          <w:color w:val="auto"/>
          <w:sz w:val="22"/>
        </w:rPr>
      </w:pPr>
      <w:r w:rsidRPr="000802E0">
        <w:rPr>
          <w:rFonts w:ascii="Garamond" w:hAnsi="Garamond" w:cs="Arial"/>
          <w:b/>
          <w:color w:val="auto"/>
          <w:sz w:val="22"/>
        </w:rPr>
        <w:t>iii)</w:t>
      </w:r>
      <w:r w:rsidRPr="000802E0">
        <w:rPr>
          <w:rFonts w:ascii="Garamond" w:hAnsi="Garamond" w:cs="Arial"/>
          <w:color w:val="auto"/>
          <w:sz w:val="22"/>
        </w:rPr>
        <w:t xml:space="preserve"> 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51D00183" w14:textId="0A6ADF54" w:rsidR="00CC6D13" w:rsidRPr="000802E0" w:rsidRDefault="00CC6D13" w:rsidP="00425285">
      <w:pPr>
        <w:spacing w:line="240" w:lineRule="auto"/>
        <w:jc w:val="both"/>
        <w:rPr>
          <w:rFonts w:ascii="Garamond" w:hAnsi="Garamond" w:cs="Arial"/>
          <w:color w:val="auto"/>
          <w:sz w:val="22"/>
        </w:rPr>
      </w:pPr>
      <w:r w:rsidRPr="000802E0">
        <w:rPr>
          <w:rFonts w:ascii="Garamond" w:hAnsi="Garamond" w:cs="Arial"/>
          <w:b/>
          <w:color w:val="auto"/>
          <w:sz w:val="22"/>
        </w:rPr>
        <w:t>iv)</w:t>
      </w:r>
      <w:r w:rsidRPr="000802E0">
        <w:rPr>
          <w:rFonts w:ascii="Garamond" w:hAnsi="Garamond" w:cs="Arial"/>
          <w:color w:val="auto"/>
          <w:sz w:val="22"/>
        </w:rPr>
        <w:t xml:space="preserve"> Asegurar la gestión adecuada de los residuos (ordinarios, aprovechables, residuos de aparatos eléctricos y electrónicos-RAEES) generados durante la prestación del servicio de obra en el marco de la normatividad vigente y aplicable, así como toda aquella que la modifique o la sustituya. Durante la ejecución del proyecto tendrá que entregar actas o documentos que evidencien la gestión de residuos efectuada durante la ejecución del </w:t>
      </w:r>
      <w:r w:rsidR="00F36238" w:rsidRPr="000802E0">
        <w:rPr>
          <w:rFonts w:ascii="Garamond" w:hAnsi="Garamond" w:cs="Arial"/>
          <w:color w:val="auto"/>
          <w:sz w:val="22"/>
        </w:rPr>
        <w:t>C</w:t>
      </w:r>
      <w:r w:rsidRPr="000802E0">
        <w:rPr>
          <w:rFonts w:ascii="Garamond" w:hAnsi="Garamond" w:cs="Arial"/>
          <w:color w:val="auto"/>
          <w:sz w:val="22"/>
        </w:rPr>
        <w:t>ontrato.</w:t>
      </w:r>
    </w:p>
    <w:p w14:paraId="1EB2BADC" w14:textId="77777777" w:rsidR="006924B9" w:rsidRPr="000802E0" w:rsidRDefault="006924B9" w:rsidP="0078722A">
      <w:pPr>
        <w:spacing w:after="0"/>
        <w:rPr>
          <w:rFonts w:ascii="Garamond" w:hAnsi="Garamond"/>
          <w:sz w:val="22"/>
          <w:lang w:val="es-MX"/>
        </w:rPr>
      </w:pPr>
    </w:p>
    <w:p w14:paraId="16C6DCD1" w14:textId="7754D69A" w:rsidR="00676382" w:rsidRPr="000802E0" w:rsidRDefault="00676382" w:rsidP="00676382">
      <w:pPr>
        <w:pStyle w:val="Ttulo3"/>
        <w:numPr>
          <w:ilvl w:val="0"/>
          <w:numId w:val="0"/>
        </w:numPr>
        <w:rPr>
          <w:rFonts w:ascii="Garamond" w:eastAsia="Arial" w:hAnsi="Garamond" w:cs="Arial"/>
          <w:b/>
          <w:bCs/>
          <w:color w:val="auto"/>
          <w:sz w:val="22"/>
          <w:szCs w:val="22"/>
          <w:lang w:val="es-MX" w:eastAsia="es-ES"/>
        </w:rPr>
      </w:pPr>
      <w:bookmarkStart w:id="509" w:name="_Toc206147402"/>
      <w:r w:rsidRPr="000802E0">
        <w:rPr>
          <w:rFonts w:ascii="Garamond" w:eastAsia="Arial" w:hAnsi="Garamond" w:cs="Arial"/>
          <w:b/>
          <w:bCs/>
          <w:color w:val="auto"/>
          <w:sz w:val="22"/>
          <w:szCs w:val="22"/>
          <w:lang w:val="es-MX" w:eastAsia="es-ES"/>
        </w:rPr>
        <w:t>4.2.5</w:t>
      </w:r>
      <w:r w:rsidRPr="000802E0">
        <w:rPr>
          <w:rFonts w:ascii="Garamond" w:eastAsia="Arial" w:hAnsi="Garamond" w:cs="Arial"/>
          <w:b/>
          <w:bCs/>
          <w:color w:val="auto"/>
          <w:sz w:val="22"/>
          <w:szCs w:val="22"/>
          <w:lang w:val="es-MX" w:eastAsia="es-ES"/>
        </w:rPr>
        <w:tab/>
        <w:t>CRITERIO SOCIAL</w:t>
      </w:r>
      <w:bookmarkEnd w:id="509"/>
      <w:r w:rsidRPr="000802E0">
        <w:rPr>
          <w:rFonts w:ascii="Garamond" w:eastAsia="Arial" w:hAnsi="Garamond" w:cs="Arial"/>
          <w:b/>
          <w:bCs/>
          <w:color w:val="auto"/>
          <w:sz w:val="22"/>
          <w:szCs w:val="22"/>
          <w:lang w:val="es-MX" w:eastAsia="es-ES"/>
        </w:rPr>
        <w:t xml:space="preserve"> </w:t>
      </w:r>
    </w:p>
    <w:p w14:paraId="299A624B" w14:textId="77777777" w:rsidR="00676382" w:rsidRPr="000802E0" w:rsidRDefault="00676382" w:rsidP="00425285">
      <w:pPr>
        <w:spacing w:after="0"/>
        <w:jc w:val="both"/>
        <w:rPr>
          <w:rFonts w:ascii="Garamond" w:eastAsia="Arial" w:hAnsi="Garamond" w:cs="Arial"/>
          <w:color w:val="000000" w:themeColor="text1"/>
          <w:sz w:val="22"/>
        </w:rPr>
      </w:pPr>
    </w:p>
    <w:p w14:paraId="661207BA" w14:textId="1D1025AC"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La entidad asignará cinco (5) puntos al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que se comprometa a</w:t>
      </w:r>
      <w:r w:rsidR="00EA473B" w:rsidRPr="000802E0">
        <w:rPr>
          <w:rFonts w:ascii="Garamond" w:eastAsia="Arial" w:hAnsi="Garamond" w:cs="Arial"/>
          <w:color w:val="000000" w:themeColor="text1"/>
          <w:sz w:val="22"/>
        </w:rPr>
        <w:t xml:space="preserve"> vincular</w:t>
      </w:r>
      <w:r w:rsidRPr="000802E0">
        <w:rPr>
          <w:rFonts w:ascii="Garamond" w:eastAsia="Arial" w:hAnsi="Garamond" w:cs="Arial"/>
          <w:color w:val="000000" w:themeColor="text1"/>
          <w:sz w:val="22"/>
        </w:rPr>
        <w:t xml:space="preserve"> </w:t>
      </w:r>
      <w:r w:rsidR="007C12F1" w:rsidRPr="000802E0">
        <w:rPr>
          <w:rFonts w:ascii="Garamond" w:hAnsi="Garamond"/>
          <w:sz w:val="22"/>
          <w:lang w:val="es-MX"/>
        </w:rPr>
        <w:t xml:space="preserve">durante toda la ejecución del </w:t>
      </w:r>
      <w:r w:rsidR="00732F42" w:rsidRPr="000802E0">
        <w:rPr>
          <w:rFonts w:ascii="Garamond" w:hAnsi="Garamond"/>
          <w:sz w:val="22"/>
          <w:lang w:val="es-MX"/>
        </w:rPr>
        <w:t>Contrato</w:t>
      </w:r>
      <w:r w:rsidR="007C12F1" w:rsidRPr="000802E0">
        <w:rPr>
          <w:rFonts w:ascii="Garamond" w:hAnsi="Garamond"/>
          <w:sz w:val="22"/>
          <w:lang w:val="es-MX"/>
        </w:rPr>
        <w:t xml:space="preserve"> al menos </w:t>
      </w:r>
      <w:r w:rsidR="00982C72" w:rsidRPr="000802E0">
        <w:rPr>
          <w:rFonts w:ascii="Garamond" w:hAnsi="Garamond" w:cs="Arial"/>
          <w:sz w:val="22"/>
        </w:rPr>
        <w:t>una</w:t>
      </w:r>
      <w:r w:rsidR="00982C72" w:rsidRPr="000802E0">
        <w:rPr>
          <w:rFonts w:ascii="Garamond" w:hAnsi="Garamond"/>
          <w:sz w:val="22"/>
          <w:lang w:val="es-MX"/>
        </w:rPr>
        <w:t xml:space="preserve"> persona </w:t>
      </w:r>
      <w:r w:rsidR="00EC4AF7" w:rsidRPr="000802E0">
        <w:rPr>
          <w:rFonts w:ascii="Garamond" w:hAnsi="Garamond"/>
          <w:sz w:val="22"/>
          <w:lang w:val="es-MX"/>
        </w:rPr>
        <w:t xml:space="preserve">de los </w:t>
      </w:r>
      <w:r w:rsidR="00186EA7" w:rsidRPr="000802E0">
        <w:rPr>
          <w:rFonts w:ascii="Garamond" w:hAnsi="Garamond"/>
          <w:sz w:val="22"/>
          <w:lang w:val="es-MX"/>
        </w:rPr>
        <w:t xml:space="preserve">tipos </w:t>
      </w:r>
      <w:r w:rsidR="00186EA7" w:rsidRPr="000802E0">
        <w:rPr>
          <w:rFonts w:ascii="Garamond" w:eastAsia="Arial" w:hAnsi="Garamond" w:cs="Arial"/>
          <w:color w:val="000000" w:themeColor="text1"/>
          <w:sz w:val="22"/>
        </w:rPr>
        <w:t>poblacionales</w:t>
      </w:r>
      <w:r w:rsidRPr="000802E0">
        <w:rPr>
          <w:rFonts w:ascii="Garamond" w:eastAsia="Arial" w:hAnsi="Garamond" w:cs="Arial"/>
          <w:color w:val="000000" w:themeColor="text1"/>
          <w:sz w:val="22"/>
        </w:rPr>
        <w:t xml:space="preserve"> que se </w:t>
      </w:r>
      <w:r w:rsidR="006B25E0" w:rsidRPr="000802E0">
        <w:rPr>
          <w:rFonts w:ascii="Garamond" w:eastAsia="Arial" w:hAnsi="Garamond" w:cs="Arial"/>
          <w:color w:val="000000" w:themeColor="text1"/>
          <w:sz w:val="22"/>
        </w:rPr>
        <w:t>en</w:t>
      </w:r>
      <w:r w:rsidRPr="000802E0">
        <w:rPr>
          <w:rFonts w:ascii="Garamond" w:eastAsia="Arial" w:hAnsi="Garamond" w:cs="Arial"/>
          <w:color w:val="000000" w:themeColor="text1"/>
          <w:sz w:val="22"/>
        </w:rPr>
        <w:t xml:space="preserve">listan en este numeral, para ello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deberá presentar el Formato 1</w:t>
      </w:r>
      <w:r w:rsidR="00591FDB" w:rsidRPr="000802E0">
        <w:rPr>
          <w:rFonts w:ascii="Garamond" w:eastAsia="Arial" w:hAnsi="Garamond" w:cs="Arial"/>
          <w:color w:val="000000" w:themeColor="text1"/>
          <w:sz w:val="22"/>
        </w:rPr>
        <w:t>4</w:t>
      </w:r>
      <w:r w:rsidR="5A9D944B" w:rsidRPr="000802E0">
        <w:rPr>
          <w:rFonts w:ascii="Garamond" w:eastAsia="Arial" w:hAnsi="Garamond" w:cs="Arial"/>
          <w:color w:val="000000" w:themeColor="text1"/>
          <w:sz w:val="22"/>
        </w:rPr>
        <w:t xml:space="preserve"> </w:t>
      </w:r>
      <w:r w:rsidRPr="000802E0">
        <w:rPr>
          <w:rFonts w:ascii="Garamond" w:eastAsia="Arial" w:hAnsi="Garamond" w:cs="Arial"/>
          <w:color w:val="000000" w:themeColor="text1"/>
          <w:sz w:val="22"/>
        </w:rPr>
        <w:t>B– Criterio social, en el cual bajo la gravedad de juramento conste el compromiso que en este sentido asume.</w:t>
      </w:r>
    </w:p>
    <w:p w14:paraId="5CBF678D" w14:textId="0F820689"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El adjudicatario del proceso vinculará </w:t>
      </w:r>
      <w:r w:rsidR="00EE01E8" w:rsidRPr="000802E0">
        <w:rPr>
          <w:rFonts w:ascii="Garamond" w:eastAsia="Arial" w:hAnsi="Garamond" w:cs="Arial"/>
          <w:color w:val="000000" w:themeColor="text1"/>
          <w:sz w:val="22"/>
        </w:rPr>
        <w:t xml:space="preserve">al menos una (1) </w:t>
      </w:r>
      <w:r w:rsidRPr="000802E0">
        <w:rPr>
          <w:rFonts w:ascii="Garamond" w:eastAsia="Arial" w:hAnsi="Garamond" w:cs="Arial"/>
          <w:color w:val="000000" w:themeColor="text1"/>
          <w:sz w:val="22"/>
        </w:rPr>
        <w:t>persona, durante</w:t>
      </w:r>
      <w:r w:rsidR="00631FC3" w:rsidRPr="000802E0">
        <w:rPr>
          <w:rFonts w:ascii="Garamond" w:eastAsia="Arial" w:hAnsi="Garamond" w:cs="Arial"/>
          <w:color w:val="000000" w:themeColor="text1"/>
          <w:sz w:val="22"/>
        </w:rPr>
        <w:t xml:space="preserve"> </w:t>
      </w:r>
      <w:r w:rsidR="66A849CD" w:rsidRPr="000802E0">
        <w:rPr>
          <w:rFonts w:ascii="Garamond" w:eastAsia="Arial" w:hAnsi="Garamond" w:cs="Arial"/>
          <w:color w:val="000000" w:themeColor="text1"/>
          <w:sz w:val="22"/>
        </w:rPr>
        <w:t>toda la</w:t>
      </w:r>
      <w:r w:rsidRPr="000802E0">
        <w:rPr>
          <w:rFonts w:ascii="Garamond" w:eastAsia="Arial" w:hAnsi="Garamond" w:cs="Arial"/>
          <w:color w:val="000000" w:themeColor="text1"/>
          <w:sz w:val="22"/>
        </w:rPr>
        <w:t xml:space="preserve"> ejecución del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que pertenezcan a uno o algunos de los siguientes tipos poblacionales:</w:t>
      </w:r>
    </w:p>
    <w:p w14:paraId="35F4652A"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Mujer Cabeza de Familia</w:t>
      </w:r>
    </w:p>
    <w:p w14:paraId="7BD9C708"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Mujer Víctima de Violencia Intrafamiliar</w:t>
      </w:r>
    </w:p>
    <w:p w14:paraId="6CB588BF"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lastRenderedPageBreak/>
        <w:t>Persona que no sean beneficiarios de la pensión de vejez, familiar o de sobrevivencia y que hayan cumplido el requisito de edad de pensión establecido en la ley</w:t>
      </w:r>
    </w:p>
    <w:p w14:paraId="0B4BF78F"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Persona perteneciente a población indígena, negra, afrocolombiana, raizal, palanquera, Rrom o gitana.</w:t>
      </w:r>
    </w:p>
    <w:p w14:paraId="7C64D946" w14:textId="4D0B6D8B" w:rsidR="00676382" w:rsidRPr="000802E0" w:rsidRDefault="00676382" w:rsidP="004258F7">
      <w:pPr>
        <w:pStyle w:val="Prrafodelista"/>
        <w:numPr>
          <w:ilvl w:val="0"/>
          <w:numId w:val="70"/>
        </w:numPr>
        <w:jc w:val="both"/>
        <w:rPr>
          <w:rFonts w:ascii="Garamond" w:eastAsia="Verdana" w:hAnsi="Garamond" w:cs="Verdana"/>
          <w:color w:val="3B3838" w:themeColor="background2" w:themeShade="40"/>
        </w:rPr>
      </w:pPr>
      <w:r w:rsidRPr="000802E0">
        <w:rPr>
          <w:rFonts w:ascii="Garamond" w:eastAsia="Arial" w:hAnsi="Garamond" w:cs="Arial"/>
          <w:color w:val="000000" w:themeColor="text1"/>
        </w:rPr>
        <w:t>Persona en proceso de reintegración o reincorporación</w:t>
      </w:r>
      <w:r w:rsidR="7983CCBA" w:rsidRPr="000802E0">
        <w:rPr>
          <w:rFonts w:ascii="Garamond" w:eastAsia="Arial" w:hAnsi="Garamond" w:cs="Arial"/>
          <w:color w:val="000000" w:themeColor="text1"/>
        </w:rPr>
        <w:t xml:space="preserve"> </w:t>
      </w:r>
      <w:r w:rsidR="7983CCBA" w:rsidRPr="000802E0">
        <w:rPr>
          <w:rFonts w:ascii="Garamond" w:eastAsia="Verdana" w:hAnsi="Garamond" w:cs="Verdana"/>
          <w:color w:val="000000" w:themeColor="text1"/>
        </w:rPr>
        <w:t>y miembros o exmiembros de la fuerza pública comparecientes ante la Jurisdicción Especial para la Paz- JEP</w:t>
      </w:r>
    </w:p>
    <w:p w14:paraId="43F058B4"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Persona pospenada, o aquellas personas que se encuentren cumpliendo pena con permiso de trabajo, libertad condicional o suspensión provisional de pena con autorización de trabajo</w:t>
      </w:r>
    </w:p>
    <w:p w14:paraId="7687B80C"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Víctima de conflicto armado </w:t>
      </w:r>
    </w:p>
    <w:p w14:paraId="4FAC8936"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Sujetos de especial protección constitucional </w:t>
      </w:r>
    </w:p>
    <w:p w14:paraId="2918C957" w14:textId="77777777" w:rsidR="00676382" w:rsidRPr="000802E0" w:rsidRDefault="00676382" w:rsidP="004258F7">
      <w:pPr>
        <w:pStyle w:val="Prrafodelista"/>
        <w:numPr>
          <w:ilvl w:val="0"/>
          <w:numId w:val="70"/>
        </w:numPr>
        <w:jc w:val="both"/>
        <w:rPr>
          <w:rFonts w:ascii="Garamond" w:eastAsia="Arial" w:hAnsi="Garamond" w:cs="Arial"/>
          <w:color w:val="000000" w:themeColor="text1"/>
        </w:rPr>
      </w:pPr>
      <w:r w:rsidRPr="000802E0">
        <w:rPr>
          <w:rFonts w:ascii="Garamond" w:eastAsia="Arial" w:hAnsi="Garamond" w:cs="Arial"/>
          <w:color w:val="000000" w:themeColor="text1"/>
        </w:rPr>
        <w:t xml:space="preserve">En condición de pobreza extrema </w:t>
      </w:r>
    </w:p>
    <w:p w14:paraId="764DC5C1" w14:textId="11BC4D07"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Durante la totalidad de la ejecución del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xml:space="preserve">,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 xml:space="preserve">roponente deberá acreditar al Interventor y/o supervisor, el cumplimiento de este compromiso aportando el </w:t>
      </w:r>
      <w:r w:rsidR="00732F42" w:rsidRPr="000802E0">
        <w:rPr>
          <w:rFonts w:ascii="Garamond" w:eastAsia="Arial" w:hAnsi="Garamond" w:cs="Arial"/>
          <w:color w:val="000000" w:themeColor="text1"/>
          <w:sz w:val="22"/>
        </w:rPr>
        <w:t>Contrato</w:t>
      </w:r>
      <w:r w:rsidRPr="000802E0">
        <w:rPr>
          <w:rFonts w:ascii="Garamond" w:eastAsia="Arial" w:hAnsi="Garamond" w:cs="Arial"/>
          <w:color w:val="000000" w:themeColor="text1"/>
          <w:sz w:val="22"/>
        </w:rPr>
        <w:t xml:space="preserve"> laboral o documento que soporte la vinculación y planillas de aportes a seguridad social de la persona o personas vinculadas por este criterio.</w:t>
      </w:r>
    </w:p>
    <w:p w14:paraId="20A875C0" w14:textId="14E0F216" w:rsidR="00676382" w:rsidRPr="000802E0" w:rsidRDefault="00676382" w:rsidP="00425285">
      <w:pPr>
        <w:jc w:val="both"/>
        <w:rPr>
          <w:rFonts w:ascii="Garamond" w:eastAsia="Arial" w:hAnsi="Garamond" w:cs="Arial"/>
          <w:color w:val="000000" w:themeColor="text1"/>
          <w:sz w:val="22"/>
        </w:rPr>
      </w:pPr>
      <w:r w:rsidRPr="000802E0">
        <w:rPr>
          <w:rFonts w:ascii="Garamond" w:eastAsia="Arial" w:hAnsi="Garamond" w:cs="Arial"/>
          <w:color w:val="000000" w:themeColor="text1"/>
          <w:sz w:val="22"/>
        </w:rPr>
        <w:t xml:space="preserve">Adicional a lo anterior, para probar la condición de tipo poblacional, en lo que refiere a los listados en los numerales 1 al </w:t>
      </w:r>
      <w:r w:rsidR="00491039" w:rsidRPr="000802E0">
        <w:rPr>
          <w:rFonts w:ascii="Garamond" w:eastAsia="Arial" w:hAnsi="Garamond" w:cs="Arial"/>
          <w:color w:val="000000" w:themeColor="text1"/>
          <w:sz w:val="22"/>
        </w:rPr>
        <w:t>9</w:t>
      </w:r>
      <w:r w:rsidRPr="000802E0">
        <w:rPr>
          <w:rFonts w:ascii="Garamond" w:eastAsia="Arial" w:hAnsi="Garamond" w:cs="Arial"/>
          <w:color w:val="000000" w:themeColor="text1"/>
          <w:sz w:val="22"/>
        </w:rPr>
        <w:t>, se deberá aportar alguno de los documentos establecidos en el numeral 4.</w:t>
      </w:r>
      <w:r w:rsidR="00881648" w:rsidRPr="000802E0">
        <w:rPr>
          <w:rFonts w:ascii="Garamond" w:eastAsia="Arial" w:hAnsi="Garamond" w:cs="Arial"/>
          <w:color w:val="000000" w:themeColor="text1"/>
          <w:sz w:val="22"/>
        </w:rPr>
        <w:t>6</w:t>
      </w:r>
      <w:r w:rsidRPr="000802E0">
        <w:rPr>
          <w:rFonts w:ascii="Garamond" w:eastAsia="Arial" w:hAnsi="Garamond" w:cs="Arial"/>
          <w:color w:val="000000" w:themeColor="text1"/>
          <w:sz w:val="22"/>
        </w:rPr>
        <w:t xml:space="preserve"> del presente documento, para el caso de la persona o personas listadas en el numeral </w:t>
      </w:r>
      <w:r w:rsidR="006B25E0" w:rsidRPr="000802E0">
        <w:rPr>
          <w:rFonts w:ascii="Garamond" w:eastAsia="Arial" w:hAnsi="Garamond" w:cs="Arial"/>
          <w:color w:val="000000" w:themeColor="text1"/>
          <w:sz w:val="22"/>
        </w:rPr>
        <w:t>6</w:t>
      </w:r>
      <w:r w:rsidRPr="000802E0">
        <w:rPr>
          <w:rFonts w:ascii="Garamond" w:eastAsia="Arial" w:hAnsi="Garamond" w:cs="Arial"/>
          <w:color w:val="000000" w:themeColor="text1"/>
          <w:sz w:val="22"/>
        </w:rPr>
        <w:t xml:space="preserve"> deberá aportar certificación emitida por autoridad penitenciaria o judicial donde se acredite la calidad en la que se encuentra la persona. </w:t>
      </w:r>
    </w:p>
    <w:p w14:paraId="2A288036" w14:textId="5D635051" w:rsidR="00457D44" w:rsidRPr="000802E0" w:rsidRDefault="00676382" w:rsidP="00457D44">
      <w:pPr>
        <w:jc w:val="both"/>
        <w:rPr>
          <w:rFonts w:ascii="Garamond" w:eastAsia="Arial" w:hAnsi="Garamond" w:cs="Arial"/>
          <w:color w:val="000000" w:themeColor="text1"/>
          <w:sz w:val="22"/>
        </w:rPr>
      </w:pPr>
      <w:r w:rsidRPr="000802E0">
        <w:rPr>
          <w:rFonts w:ascii="Garamond" w:eastAsia="Arial" w:hAnsi="Garamond" w:cs="Arial"/>
          <w:b/>
          <w:bCs/>
          <w:color w:val="000000" w:themeColor="text1"/>
          <w:sz w:val="22"/>
        </w:rPr>
        <w:t>Nota</w:t>
      </w:r>
      <w:r w:rsidR="00400F16" w:rsidRPr="000802E0">
        <w:rPr>
          <w:rFonts w:ascii="Garamond" w:eastAsia="Arial" w:hAnsi="Garamond" w:cs="Arial"/>
          <w:b/>
          <w:bCs/>
          <w:color w:val="000000" w:themeColor="text1"/>
          <w:sz w:val="22"/>
        </w:rPr>
        <w:t xml:space="preserve"> 18</w:t>
      </w:r>
      <w:r w:rsidRPr="000802E0">
        <w:rPr>
          <w:rFonts w:ascii="Garamond" w:eastAsia="Arial" w:hAnsi="Garamond" w:cs="Arial"/>
          <w:b/>
          <w:bCs/>
          <w:color w:val="000000" w:themeColor="text1"/>
          <w:sz w:val="22"/>
        </w:rPr>
        <w:t>:</w:t>
      </w:r>
      <w:r w:rsidRPr="000802E0">
        <w:rPr>
          <w:rFonts w:ascii="Garamond" w:eastAsia="Arial" w:hAnsi="Garamond" w:cs="Arial"/>
          <w:color w:val="000000" w:themeColor="text1"/>
          <w:sz w:val="22"/>
        </w:rPr>
        <w:t xml:space="preserve"> Para el cumplimiento de este criterio durante la ejecución contractual, la Entidad deberá incluir una obligación adicional a la establecida en el numeral segundo de la cláusula novena del Anexo 4 – Minuta del Contrato. Por lo cual al ofrecer este ponderable, el </w:t>
      </w:r>
      <w:r w:rsidR="00A325AC" w:rsidRPr="000802E0">
        <w:rPr>
          <w:rFonts w:ascii="Garamond" w:eastAsia="Arial" w:hAnsi="Garamond" w:cs="Arial"/>
          <w:color w:val="000000" w:themeColor="text1"/>
          <w:sz w:val="22"/>
        </w:rPr>
        <w:t>P</w:t>
      </w:r>
      <w:r w:rsidRPr="000802E0">
        <w:rPr>
          <w:rFonts w:ascii="Garamond" w:eastAsia="Arial" w:hAnsi="Garamond" w:cs="Arial"/>
          <w:color w:val="000000" w:themeColor="text1"/>
          <w:sz w:val="22"/>
        </w:rPr>
        <w:t>roponente se está comprometiendo con una obligación adicional y diferente a la contenida en el artículo 2.2.1.2.4.2.16 del Decreto 1082 de 2015.</w:t>
      </w:r>
    </w:p>
    <w:p w14:paraId="3DB5A8B0" w14:textId="2A9F8562" w:rsidR="00457D44" w:rsidRPr="000802E0" w:rsidRDefault="00457D44" w:rsidP="00457D44">
      <w:pPr>
        <w:jc w:val="both"/>
        <w:rPr>
          <w:rFonts w:ascii="Garamond" w:eastAsia="Arial" w:hAnsi="Garamond" w:cs="Arial"/>
          <w:color w:val="000000" w:themeColor="text1"/>
          <w:sz w:val="22"/>
        </w:rPr>
      </w:pPr>
      <w:r w:rsidRPr="000802E0">
        <w:rPr>
          <w:rFonts w:ascii="Garamond" w:eastAsia="Arial" w:hAnsi="Garamond" w:cs="Arial"/>
          <w:b/>
          <w:bCs/>
          <w:color w:val="000000" w:themeColor="text1"/>
          <w:sz w:val="22"/>
        </w:rPr>
        <w:t>Nota 19</w:t>
      </w:r>
      <w:r w:rsidRPr="000802E0">
        <w:rPr>
          <w:rFonts w:ascii="Garamond" w:eastAsia="Arial" w:hAnsi="Garamond" w:cs="Arial"/>
          <w:color w:val="000000" w:themeColor="text1"/>
          <w:sz w:val="22"/>
        </w:rPr>
        <w:t>: Para los efectos previstos en el presente artículo, los sujetos de especial protección constitucional</w:t>
      </w:r>
      <w:r w:rsidRPr="000802E0">
        <w:rPr>
          <w:rFonts w:ascii="Garamond" w:eastAsia="Calibri" w:hAnsi="Garamond" w:cs="Arial"/>
          <w:color w:val="000000"/>
          <w:sz w:val="22"/>
          <w:lang w:val="es-MX"/>
        </w:rPr>
        <w:t xml:space="preserve"> son aquellas personas que debido a su particular condición física, psicológica o social merecen una acción positiva estatal para efectos de lograr una igualdad real y efectiva.  Serán sujetos de especial protección constitucional los identificados por la Ley o la jurisprudencia de esta manera.</w:t>
      </w:r>
    </w:p>
    <w:p w14:paraId="7D153E7A" w14:textId="6E25C626" w:rsidR="00457D44" w:rsidRPr="000802E0" w:rsidRDefault="00457D44" w:rsidP="00457D44">
      <w:pPr>
        <w:jc w:val="both"/>
        <w:rPr>
          <w:rFonts w:ascii="Garamond" w:eastAsia="Calibri" w:hAnsi="Garamond" w:cs="Arial"/>
          <w:color w:val="auto"/>
          <w:sz w:val="22"/>
          <w:lang w:val="es-ES"/>
        </w:rPr>
      </w:pPr>
      <w:r w:rsidRPr="000802E0">
        <w:rPr>
          <w:rFonts w:ascii="Garamond" w:eastAsia="Calibri" w:hAnsi="Garamond" w:cs="Arial"/>
          <w:b/>
          <w:bCs/>
          <w:color w:val="000000"/>
          <w:sz w:val="22"/>
          <w:lang w:val="es-MX"/>
        </w:rPr>
        <w:t>Nota 20:</w:t>
      </w:r>
      <w:r w:rsidR="008725A8" w:rsidRPr="000802E0">
        <w:rPr>
          <w:rFonts w:ascii="Garamond" w:eastAsia="Calibri" w:hAnsi="Garamond" w:cs="Arial"/>
          <w:color w:val="000000"/>
          <w:sz w:val="22"/>
          <w:lang w:val="es-MX"/>
        </w:rPr>
        <w:t xml:space="preserve"> </w:t>
      </w:r>
      <w:r w:rsidR="000E7E50" w:rsidRPr="000802E0">
        <w:rPr>
          <w:rFonts w:ascii="Garamond" w:eastAsia="Calibri" w:hAnsi="Garamond" w:cs="Arial"/>
          <w:color w:val="auto"/>
          <w:sz w:val="22"/>
          <w:lang w:val="es-ES"/>
        </w:rPr>
        <w:t>La condición de los sujetos de especial protección constitucional que no se encuentre definida en este documento tipo deberá ser acreditada de conformidad con lo determinado por la ley y la jurisprudencia en ausencia de norma aplicable.</w:t>
      </w:r>
    </w:p>
    <w:p w14:paraId="680FAD83" w14:textId="57863ABF" w:rsidR="001E4B8B" w:rsidRPr="000802E0" w:rsidRDefault="001E4B8B" w:rsidP="00457D44">
      <w:pPr>
        <w:jc w:val="both"/>
        <w:rPr>
          <w:rFonts w:ascii="Garamond" w:eastAsia="Calibri" w:hAnsi="Garamond" w:cs="Arial"/>
          <w:color w:val="auto"/>
          <w:sz w:val="22"/>
        </w:rPr>
      </w:pPr>
    </w:p>
    <w:p w14:paraId="2F580DF4" w14:textId="05047074" w:rsidR="00DB5E58" w:rsidRPr="00DB5E58" w:rsidRDefault="00DB5E58" w:rsidP="00DB5E58">
      <w:pPr>
        <w:pStyle w:val="Ttulo3"/>
        <w:numPr>
          <w:ilvl w:val="0"/>
          <w:numId w:val="0"/>
        </w:numPr>
        <w:rPr>
          <w:rFonts w:ascii="Garamond" w:eastAsia="Arial" w:hAnsi="Garamond" w:cs="Arial"/>
          <w:b/>
          <w:bCs/>
          <w:color w:val="auto"/>
          <w:sz w:val="22"/>
          <w:szCs w:val="22"/>
          <w:lang w:val="es-MX" w:eastAsia="es-ES"/>
        </w:rPr>
      </w:pPr>
      <w:bookmarkStart w:id="510" w:name="_Toc192499894"/>
      <w:bookmarkStart w:id="511" w:name="_Toc32147421"/>
      <w:bookmarkStart w:id="512" w:name="_Toc206147403"/>
      <w:bookmarkEnd w:id="508"/>
      <w:bookmarkEnd w:id="510"/>
      <w:r w:rsidRPr="000802E0">
        <w:rPr>
          <w:rFonts w:ascii="Garamond" w:eastAsia="Arial" w:hAnsi="Garamond" w:cs="Arial"/>
          <w:b/>
          <w:bCs/>
          <w:color w:val="auto"/>
          <w:sz w:val="22"/>
          <w:szCs w:val="22"/>
          <w:lang w:val="es-MX" w:eastAsia="es-ES"/>
        </w:rPr>
        <w:t>4.2.5</w:t>
      </w:r>
      <w:r w:rsidRPr="000802E0">
        <w:rPr>
          <w:rFonts w:ascii="Garamond" w:eastAsia="Arial" w:hAnsi="Garamond" w:cs="Arial"/>
          <w:b/>
          <w:bCs/>
          <w:color w:val="auto"/>
          <w:sz w:val="22"/>
          <w:szCs w:val="22"/>
          <w:lang w:val="es-MX" w:eastAsia="es-ES"/>
        </w:rPr>
        <w:tab/>
      </w:r>
      <w:r w:rsidRPr="00DB5E58">
        <w:rPr>
          <w:rFonts w:ascii="Garamond" w:hAnsi="Garamond" w:cs="Arial"/>
        </w:rPr>
        <w:t>EXPERIENCIA ESPECIFICA ADICIONAL</w:t>
      </w:r>
    </w:p>
    <w:p w14:paraId="601C2726" w14:textId="77777777" w:rsidR="00DB5E58" w:rsidRPr="00283E81" w:rsidRDefault="00DB5E58" w:rsidP="00DB5E58">
      <w:pPr>
        <w:pStyle w:val="NormalWeb"/>
        <w:rPr>
          <w:rFonts w:ascii="Garamond" w:eastAsia="Calibri" w:hAnsi="Garamond" w:cs="Arial"/>
          <w:sz w:val="22"/>
          <w:szCs w:val="22"/>
        </w:rPr>
      </w:pPr>
      <w:r w:rsidRPr="00283E81">
        <w:rPr>
          <w:rFonts w:ascii="Garamond" w:eastAsia="Calibri" w:hAnsi="Garamond" w:cs="Arial"/>
          <w:sz w:val="22"/>
          <w:szCs w:val="22"/>
        </w:rPr>
        <w:t>Se otorgará diez (10) puntos al proponente que dentro de su oferta incluya un (01) contrato adicional (distinto a la experiencia habilitante) celebrado con entidades públicas cuyo objeto contemple Mantenimiento y/o adecuación de infraestructura administrativa gubernamental de alcaldía y/o palacio municipal y/o edificio municipal, Este contrato deberá:</w:t>
      </w:r>
    </w:p>
    <w:p w14:paraId="3316D105" w14:textId="77777777" w:rsidR="00DB5E58" w:rsidRPr="00283E81" w:rsidRDefault="00DB5E58" w:rsidP="00DB5E58">
      <w:pPr>
        <w:numPr>
          <w:ilvl w:val="0"/>
          <w:numId w:val="82"/>
        </w:numPr>
        <w:spacing w:before="100" w:beforeAutospacing="1" w:after="100" w:afterAutospacing="1" w:line="240" w:lineRule="auto"/>
        <w:rPr>
          <w:rFonts w:ascii="Garamond" w:eastAsia="Calibri" w:hAnsi="Garamond" w:cs="Arial"/>
          <w:sz w:val="22"/>
        </w:rPr>
      </w:pPr>
      <w:r w:rsidRPr="00283E81">
        <w:rPr>
          <w:rFonts w:ascii="Garamond" w:eastAsia="Calibri" w:hAnsi="Garamond" w:cs="Arial"/>
          <w:sz w:val="22"/>
        </w:rPr>
        <w:t>Estar registrado en el Registro Único de Proponentes – RUP, en cumplimiento de los artículos 6 y 7 de la Ley 1150 de 2007 y el artículo 2.2.1.1.1.5.1 del Decreto 1082 de 2015.</w:t>
      </w:r>
    </w:p>
    <w:p w14:paraId="0D5D7C18" w14:textId="77777777" w:rsidR="00DB5E58" w:rsidRPr="00283E81" w:rsidRDefault="00DB5E58" w:rsidP="00DB5E58">
      <w:pPr>
        <w:numPr>
          <w:ilvl w:val="0"/>
          <w:numId w:val="82"/>
        </w:numPr>
        <w:spacing w:before="100" w:beforeAutospacing="1" w:after="100" w:afterAutospacing="1" w:line="240" w:lineRule="auto"/>
        <w:rPr>
          <w:rFonts w:ascii="Garamond" w:eastAsia="Calibri" w:hAnsi="Garamond" w:cs="Arial"/>
          <w:sz w:val="22"/>
        </w:rPr>
      </w:pPr>
      <w:r w:rsidRPr="00283E81">
        <w:rPr>
          <w:rFonts w:ascii="Garamond" w:eastAsia="Calibri" w:hAnsi="Garamond" w:cs="Arial"/>
          <w:sz w:val="22"/>
        </w:rPr>
        <w:lastRenderedPageBreak/>
        <w:t>Tener un valor histórico expresado en SMMLV igual o superior al noventa por ciento (90%) del Presupuesto Oficial asignado para el presente proceso, según las reglas de conversión y equivalencia previstas en los Documentos Tipo.</w:t>
      </w:r>
    </w:p>
    <w:p w14:paraId="566E5EF0" w14:textId="77777777" w:rsidR="00DB5E58" w:rsidRPr="00385EE8" w:rsidRDefault="00DB5E58" w:rsidP="00DB5E58">
      <w:pPr>
        <w:pStyle w:val="NormalWeb"/>
        <w:jc w:val="both"/>
        <w:rPr>
          <w:rFonts w:ascii="Garamond" w:eastAsia="Calibri" w:hAnsi="Garamond" w:cs="Arial"/>
          <w:sz w:val="22"/>
          <w:szCs w:val="22"/>
        </w:rPr>
      </w:pPr>
      <w:r w:rsidRPr="00283E81">
        <w:rPr>
          <w:rFonts w:ascii="Garamond" w:eastAsia="Calibri" w:hAnsi="Garamond" w:cs="Arial"/>
          <w:sz w:val="22"/>
          <w:szCs w:val="22"/>
        </w:rPr>
        <w:t xml:space="preserve">NOTA: </w:t>
      </w:r>
      <w:r>
        <w:rPr>
          <w:rFonts w:ascii="Garamond" w:eastAsia="Calibri" w:hAnsi="Garamond" w:cs="Arial"/>
          <w:sz w:val="22"/>
          <w:szCs w:val="22"/>
        </w:rPr>
        <w:t>E</w:t>
      </w:r>
      <w:r w:rsidRPr="00385EE8">
        <w:rPr>
          <w:rFonts w:ascii="Garamond" w:eastAsia="Calibri" w:hAnsi="Garamond" w:cs="Arial"/>
          <w:sz w:val="22"/>
          <w:szCs w:val="22"/>
        </w:rPr>
        <w:t xml:space="preserve">ste criterio constituye un factor de calidad, </w:t>
      </w:r>
      <w:r>
        <w:rPr>
          <w:rFonts w:ascii="Garamond" w:eastAsia="Calibri" w:hAnsi="Garamond" w:cs="Arial"/>
          <w:sz w:val="22"/>
          <w:szCs w:val="22"/>
        </w:rPr>
        <w:t>sin</w:t>
      </w:r>
      <w:r w:rsidRPr="00385EE8">
        <w:rPr>
          <w:rFonts w:ascii="Garamond" w:eastAsia="Calibri" w:hAnsi="Garamond" w:cs="Arial"/>
          <w:sz w:val="22"/>
          <w:szCs w:val="22"/>
        </w:rPr>
        <w:t xml:space="preserve"> altera</w:t>
      </w:r>
      <w:r>
        <w:rPr>
          <w:rFonts w:ascii="Garamond" w:eastAsia="Calibri" w:hAnsi="Garamond" w:cs="Arial"/>
          <w:sz w:val="22"/>
          <w:szCs w:val="22"/>
        </w:rPr>
        <w:t>r</w:t>
      </w:r>
      <w:r w:rsidRPr="00385EE8">
        <w:rPr>
          <w:rFonts w:ascii="Garamond" w:eastAsia="Calibri" w:hAnsi="Garamond" w:cs="Arial"/>
          <w:sz w:val="22"/>
          <w:szCs w:val="22"/>
        </w:rPr>
        <w:t xml:space="preserve"> las condiciones habilitantes ni constituye barrera de acceso, sino un elemento de valoración orientado a identificar oferentes con experiencia específica comprobable en infraestructura institucional en funcionamiento, categoría que presenta mayores exigencias técnicas y operativas que las intervenciones en edificaciones convencionales.</w:t>
      </w:r>
    </w:p>
    <w:p w14:paraId="633CFC32" w14:textId="77777777" w:rsidR="00DB5E58" w:rsidRPr="00385EE8" w:rsidRDefault="00DB5E58" w:rsidP="00DB5E58">
      <w:pPr>
        <w:spacing w:before="100" w:beforeAutospacing="1" w:after="100" w:afterAutospacing="1"/>
        <w:jc w:val="both"/>
        <w:rPr>
          <w:rFonts w:ascii="Garamond" w:eastAsia="Calibri" w:hAnsi="Garamond" w:cs="Arial"/>
          <w:sz w:val="22"/>
        </w:rPr>
      </w:pPr>
      <w:r w:rsidRPr="00385EE8">
        <w:rPr>
          <w:rFonts w:ascii="Garamond" w:eastAsia="Calibri" w:hAnsi="Garamond" w:cs="Arial"/>
          <w:sz w:val="22"/>
        </w:rPr>
        <w:t>Desde el punto de vista técnico, la intervención en sedes gubernamentales operativas implica:</w:t>
      </w:r>
    </w:p>
    <w:p w14:paraId="35A3F04B"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Planeación de actividades sin afectar la continuidad del servicio público.</w:t>
      </w:r>
    </w:p>
    <w:p w14:paraId="6D4636D3"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Manejo de restricciones de seguridad, circulación y ocupación permanente.</w:t>
      </w:r>
    </w:p>
    <w:p w14:paraId="39B224BA"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Coordinación con dependencias administrativas y control de interferencias.</w:t>
      </w:r>
    </w:p>
    <w:p w14:paraId="0237D8F4" w14:textId="77777777" w:rsidR="00DB5E58" w:rsidRPr="00385EE8" w:rsidRDefault="00DB5E58" w:rsidP="00DB5E58">
      <w:pPr>
        <w:numPr>
          <w:ilvl w:val="0"/>
          <w:numId w:val="83"/>
        </w:numPr>
        <w:spacing w:before="100" w:beforeAutospacing="1" w:after="100" w:afterAutospacing="1" w:line="240" w:lineRule="auto"/>
        <w:jc w:val="both"/>
        <w:rPr>
          <w:rFonts w:ascii="Garamond" w:eastAsia="Calibri" w:hAnsi="Garamond" w:cs="Arial"/>
          <w:sz w:val="22"/>
        </w:rPr>
      </w:pPr>
      <w:r w:rsidRPr="00385EE8">
        <w:rPr>
          <w:rFonts w:ascii="Garamond" w:eastAsia="Calibri" w:hAnsi="Garamond" w:cs="Arial"/>
          <w:sz w:val="22"/>
        </w:rPr>
        <w:t>Conocimiento de normas de seguridad, accesibilidad, redes internas y protocolos institucionales.</w:t>
      </w:r>
    </w:p>
    <w:p w14:paraId="338AB2E7" w14:textId="77777777" w:rsidR="00DB5E58" w:rsidRPr="00385EE8" w:rsidRDefault="00DB5E58" w:rsidP="00DB5E58">
      <w:pPr>
        <w:spacing w:before="100" w:beforeAutospacing="1" w:after="100" w:afterAutospacing="1"/>
        <w:jc w:val="both"/>
        <w:rPr>
          <w:rFonts w:ascii="Garamond" w:eastAsia="Calibri" w:hAnsi="Garamond" w:cs="Arial"/>
          <w:sz w:val="22"/>
        </w:rPr>
      </w:pPr>
      <w:r w:rsidRPr="00385EE8">
        <w:rPr>
          <w:rFonts w:ascii="Garamond" w:eastAsia="Calibri" w:hAnsi="Garamond" w:cs="Arial"/>
          <w:sz w:val="22"/>
        </w:rPr>
        <w:t>Por ello, la experiencia adicional solicitada está directamente relacionada con la capacidad real del proponente para ejecutar obras de adecuación o mantenimiento sin alterar la función administrativa del inmueble, lo que constituye un criterio idóneo y proporcional conforme al principio de planeación (art. 26 de la Ley 80 de 1993).</w:t>
      </w:r>
    </w:p>
    <w:p w14:paraId="40559C40" w14:textId="77777777" w:rsidR="00DB5E58" w:rsidRDefault="00DB5E58" w:rsidP="00603A21">
      <w:pPr>
        <w:pStyle w:val="Capitulo3"/>
        <w:numPr>
          <w:ilvl w:val="0"/>
          <w:numId w:val="0"/>
        </w:numPr>
        <w:spacing w:after="160"/>
        <w:jc w:val="both"/>
        <w:rPr>
          <w:rFonts w:ascii="Garamond" w:hAnsi="Garamond"/>
          <w:sz w:val="22"/>
          <w:szCs w:val="22"/>
        </w:rPr>
      </w:pPr>
    </w:p>
    <w:p w14:paraId="6B4F0C06" w14:textId="21832CAD" w:rsidR="003973BC" w:rsidRPr="000802E0" w:rsidRDefault="1A641936" w:rsidP="00603A21">
      <w:pPr>
        <w:pStyle w:val="Capitulo3"/>
        <w:numPr>
          <w:ilvl w:val="0"/>
          <w:numId w:val="0"/>
        </w:numPr>
        <w:spacing w:after="160"/>
        <w:jc w:val="both"/>
        <w:rPr>
          <w:rFonts w:ascii="Garamond" w:eastAsia="Arial" w:hAnsi="Garamond"/>
          <w:color w:val="000000" w:themeColor="text1"/>
          <w:sz w:val="22"/>
          <w:szCs w:val="22"/>
          <w:highlight w:val="lightGray"/>
          <w:lang w:val="es-ES"/>
        </w:rPr>
      </w:pPr>
      <w:r w:rsidRPr="000802E0">
        <w:rPr>
          <w:rFonts w:ascii="Garamond" w:hAnsi="Garamond"/>
          <w:sz w:val="22"/>
          <w:szCs w:val="22"/>
        </w:rPr>
        <w:t>4.3.</w:t>
      </w:r>
      <w:r w:rsidR="57F99138" w:rsidRPr="000802E0">
        <w:rPr>
          <w:rFonts w:ascii="Garamond" w:hAnsi="Garamond"/>
          <w:sz w:val="22"/>
          <w:szCs w:val="22"/>
        </w:rPr>
        <w:t xml:space="preserve"> </w:t>
      </w:r>
      <w:r w:rsidR="227D68D0" w:rsidRPr="000802E0">
        <w:rPr>
          <w:rFonts w:ascii="Garamond" w:hAnsi="Garamond"/>
          <w:sz w:val="22"/>
          <w:szCs w:val="22"/>
        </w:rPr>
        <w:t>APOYO A LA INDUSTRIA NACIONAL</w:t>
      </w:r>
      <w:bookmarkEnd w:id="511"/>
      <w:bookmarkEnd w:id="512"/>
    </w:p>
    <w:p w14:paraId="37B5A514" w14:textId="4C91E7BB" w:rsidR="00BA3D52" w:rsidRPr="000802E0" w:rsidRDefault="00BA3D52" w:rsidP="00BA3D52">
      <w:pPr>
        <w:jc w:val="both"/>
        <w:rPr>
          <w:rFonts w:ascii="Garamond" w:hAnsi="Garamond" w:cs="Arial"/>
          <w:color w:val="auto"/>
          <w:sz w:val="22"/>
          <w:lang w:val="es-MX"/>
        </w:rPr>
      </w:pPr>
      <w:bookmarkStart w:id="513" w:name="_Ref508650523"/>
      <w:bookmarkStart w:id="514" w:name="_Toc32147422"/>
      <w:bookmarkStart w:id="515" w:name="_Hlk8225455"/>
      <w:r w:rsidRPr="000802E0">
        <w:rPr>
          <w:rFonts w:ascii="Garamond" w:hAnsi="Garamond" w:cs="Arial"/>
          <w:color w:val="auto"/>
          <w:sz w:val="22"/>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4E8AB6EC" w14:textId="77777777" w:rsidR="00BA3D52" w:rsidRPr="000802E0" w:rsidRDefault="00BA3D52" w:rsidP="00BA3D52">
      <w:pPr>
        <w:jc w:val="both"/>
        <w:rPr>
          <w:rFonts w:ascii="Garamond" w:hAnsi="Garamond" w:cs="Arial"/>
          <w:sz w:val="22"/>
          <w:lang w:val="es-MX"/>
        </w:rPr>
      </w:pPr>
      <w:r w:rsidRPr="000802E0">
        <w:rPr>
          <w:rFonts w:ascii="Garamond" w:hAnsi="Garamond" w:cs="Arial"/>
          <w:color w:val="auto"/>
          <w:sz w:val="22"/>
          <w:lang w:val="es-MX"/>
        </w:rPr>
        <w:t>Los puntajes para estimular a la industria nacional se relacionan en la siguiente tabla</w:t>
      </w:r>
      <w:r w:rsidRPr="000802E0">
        <w:rPr>
          <w:rFonts w:ascii="Garamond" w:hAnsi="Garamond" w:cs="Arial"/>
          <w:sz w:val="22"/>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3D52" w:rsidRPr="000802E0" w14:paraId="58B91238" w14:textId="77777777">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A986097" w14:textId="77777777" w:rsidR="00BA3D52" w:rsidRPr="000802E0" w:rsidRDefault="00BA3D52">
            <w:pPr>
              <w:spacing w:after="0" w:line="276" w:lineRule="auto"/>
              <w:jc w:val="center"/>
              <w:rPr>
                <w:rFonts w:ascii="Garamond" w:eastAsia="Times New Roman" w:hAnsi="Garamond" w:cs="Arial"/>
                <w:b/>
                <w:caps/>
                <w:noProof/>
                <w:color w:val="AEAAAA" w:themeColor="background2" w:themeShade="BF"/>
                <w:sz w:val="22"/>
                <w:lang w:val="es-ES"/>
              </w:rPr>
            </w:pPr>
            <w:r w:rsidRPr="000802E0">
              <w:rPr>
                <w:rFonts w:ascii="Garamond" w:hAnsi="Garamond" w:cs="Arial"/>
                <w:b/>
                <w:bCs/>
                <w:noProof/>
                <w:color w:val="AEAAAA" w:themeColor="background2" w:themeShade="BF"/>
                <w:sz w:val="22"/>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BE4711" w14:textId="77777777" w:rsidR="00BA3D52" w:rsidRPr="000802E0" w:rsidRDefault="00BA3D52">
            <w:pPr>
              <w:spacing w:after="0" w:line="276" w:lineRule="auto"/>
              <w:jc w:val="center"/>
              <w:rPr>
                <w:rFonts w:ascii="Garamond" w:eastAsia="Times New Roman" w:hAnsi="Garamond" w:cs="Arial"/>
                <w:b/>
                <w:caps/>
                <w:noProof/>
                <w:color w:val="AEAAAA" w:themeColor="background2" w:themeShade="BF"/>
                <w:sz w:val="22"/>
                <w:lang w:val="es-ES"/>
              </w:rPr>
            </w:pPr>
            <w:r w:rsidRPr="000802E0">
              <w:rPr>
                <w:rFonts w:ascii="Garamond" w:hAnsi="Garamond" w:cs="Arial"/>
                <w:b/>
                <w:bCs/>
                <w:noProof/>
                <w:color w:val="AEAAAA" w:themeColor="background2" w:themeShade="BF"/>
                <w:sz w:val="22"/>
                <w:lang w:val="es-ES"/>
              </w:rPr>
              <w:t>Puntaje</w:t>
            </w:r>
          </w:p>
        </w:tc>
      </w:tr>
      <w:tr w:rsidR="00BA3D52" w:rsidRPr="000802E0" w14:paraId="0E5005A4" w14:textId="77777777">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4EFCCD48" w14:textId="77777777" w:rsidR="00BA3D52" w:rsidRPr="000802E0" w:rsidRDefault="00BA3D52">
            <w:pPr>
              <w:spacing w:after="0" w:line="276" w:lineRule="auto"/>
              <w:rPr>
                <w:rFonts w:ascii="Garamond" w:eastAsia="Times New Roman" w:hAnsi="Garamond" w:cs="Arial"/>
                <w:caps/>
                <w:color w:val="auto"/>
                <w:sz w:val="22"/>
                <w:lang w:val="es-ES"/>
              </w:rPr>
            </w:pPr>
            <w:r w:rsidRPr="000802E0">
              <w:rPr>
                <w:rFonts w:ascii="Garamond" w:eastAsia="Times New Roman" w:hAnsi="Garamond" w:cs="Arial"/>
                <w:color w:val="auto"/>
                <w:sz w:val="22"/>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35C12F4" w14:textId="77777777" w:rsidR="00BA3D52" w:rsidRPr="000802E0" w:rsidRDefault="00BA3D52">
            <w:pPr>
              <w:spacing w:after="0" w:line="276" w:lineRule="auto"/>
              <w:jc w:val="center"/>
              <w:rPr>
                <w:rFonts w:ascii="Garamond" w:eastAsia="Times New Roman" w:hAnsi="Garamond" w:cs="Arial"/>
                <w:caps/>
                <w:color w:val="auto"/>
                <w:sz w:val="22"/>
                <w:lang w:val="es-ES"/>
              </w:rPr>
            </w:pPr>
            <w:r w:rsidRPr="000802E0">
              <w:rPr>
                <w:rFonts w:ascii="Garamond" w:eastAsia="Times New Roman" w:hAnsi="Garamond" w:cs="Arial"/>
                <w:color w:val="auto"/>
                <w:sz w:val="22"/>
                <w:lang w:val="es-ES"/>
              </w:rPr>
              <w:t>20</w:t>
            </w:r>
          </w:p>
        </w:tc>
      </w:tr>
      <w:tr w:rsidR="00BA3D52" w:rsidRPr="000802E0" w14:paraId="4D61D86F" w14:textId="77777777">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2EF526BE" w14:textId="77777777" w:rsidR="00BA3D52" w:rsidRPr="000802E0" w:rsidRDefault="00BA3D52">
            <w:pPr>
              <w:spacing w:after="0" w:line="276" w:lineRule="auto"/>
              <w:rPr>
                <w:rFonts w:ascii="Garamond" w:eastAsia="Times New Roman" w:hAnsi="Garamond" w:cs="Arial"/>
                <w:caps/>
                <w:noProof/>
                <w:color w:val="auto"/>
                <w:sz w:val="22"/>
                <w:lang w:val="es-ES"/>
              </w:rPr>
            </w:pPr>
            <w:r w:rsidRPr="000802E0">
              <w:rPr>
                <w:rFonts w:ascii="Garamond" w:eastAsia="Times New Roman" w:hAnsi="Garamond" w:cs="Arial"/>
                <w:noProof/>
                <w:color w:val="auto"/>
                <w:sz w:val="22"/>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DDC096A" w14:textId="77777777" w:rsidR="00BA3D52" w:rsidRPr="000802E0" w:rsidRDefault="00BA3D52">
            <w:pPr>
              <w:spacing w:after="0" w:line="276" w:lineRule="auto"/>
              <w:jc w:val="center"/>
              <w:rPr>
                <w:rFonts w:ascii="Garamond" w:eastAsia="Times New Roman" w:hAnsi="Garamond" w:cs="Arial"/>
                <w:caps/>
                <w:noProof/>
                <w:color w:val="auto"/>
                <w:sz w:val="22"/>
                <w:lang w:val="es-ES"/>
              </w:rPr>
            </w:pPr>
            <w:r w:rsidRPr="000802E0">
              <w:rPr>
                <w:rFonts w:ascii="Garamond" w:eastAsia="Times New Roman" w:hAnsi="Garamond" w:cs="Arial"/>
                <w:noProof/>
                <w:color w:val="auto"/>
                <w:sz w:val="22"/>
                <w:lang w:val="es-ES"/>
              </w:rPr>
              <w:t>5</w:t>
            </w:r>
          </w:p>
        </w:tc>
      </w:tr>
    </w:tbl>
    <w:p w14:paraId="1B3EBAA6" w14:textId="77777777" w:rsidR="005A0700" w:rsidRPr="000802E0" w:rsidRDefault="005A0700" w:rsidP="005A0700">
      <w:pPr>
        <w:pStyle w:val="InviasNormal"/>
        <w:spacing w:before="240" w:line="276" w:lineRule="auto"/>
        <w:ind w:left="720"/>
        <w:rPr>
          <w:rFonts w:ascii="Garamond" w:eastAsia="Arial" w:hAnsi="Garamond" w:cs="Arial"/>
          <w:b/>
          <w:color w:val="000000" w:themeColor="text1"/>
          <w:sz w:val="22"/>
          <w:szCs w:val="22"/>
          <w:lang w:val="es-CO"/>
        </w:rPr>
      </w:pPr>
    </w:p>
    <w:p w14:paraId="58A50ECE" w14:textId="707A348B" w:rsidR="00B9185F" w:rsidRPr="000802E0" w:rsidRDefault="00B9185F" w:rsidP="004258F7">
      <w:pPr>
        <w:pStyle w:val="InviasNormal"/>
        <w:numPr>
          <w:ilvl w:val="2"/>
          <w:numId w:val="41"/>
        </w:numPr>
        <w:spacing w:before="240" w:line="276" w:lineRule="auto"/>
        <w:outlineLvl w:val="2"/>
        <w:rPr>
          <w:rFonts w:ascii="Garamond" w:eastAsia="Arial" w:hAnsi="Garamond" w:cs="Arial"/>
          <w:b/>
          <w:color w:val="000000" w:themeColor="text1"/>
          <w:sz w:val="22"/>
          <w:szCs w:val="22"/>
          <w:lang w:val="es-CO"/>
        </w:rPr>
      </w:pPr>
      <w:bookmarkStart w:id="516" w:name="_Toc206147404"/>
      <w:r w:rsidRPr="000802E0">
        <w:rPr>
          <w:rFonts w:ascii="Garamond" w:eastAsia="Arial" w:hAnsi="Garamond" w:cs="Arial"/>
          <w:b/>
          <w:color w:val="000000" w:themeColor="text1"/>
          <w:sz w:val="22"/>
          <w:szCs w:val="22"/>
          <w:lang w:val="es-CO"/>
        </w:rPr>
        <w:t xml:space="preserve">PROMOCIÓN </w:t>
      </w:r>
      <w:r w:rsidR="00BF0A20" w:rsidRPr="000802E0">
        <w:rPr>
          <w:rFonts w:ascii="Garamond" w:eastAsia="Arial" w:hAnsi="Garamond" w:cs="Arial"/>
          <w:b/>
          <w:color w:val="000000" w:themeColor="text1"/>
          <w:sz w:val="22"/>
          <w:szCs w:val="22"/>
          <w:lang w:val="es-CO"/>
        </w:rPr>
        <w:t xml:space="preserve">DE </w:t>
      </w:r>
      <w:r w:rsidRPr="000802E0">
        <w:rPr>
          <w:rFonts w:ascii="Garamond" w:eastAsia="Arial" w:hAnsi="Garamond" w:cs="Arial"/>
          <w:b/>
          <w:color w:val="000000" w:themeColor="text1"/>
          <w:sz w:val="22"/>
          <w:szCs w:val="22"/>
          <w:lang w:val="es-CO"/>
        </w:rPr>
        <w:t>SERVICIOS NACIONALES O CON TRATO NACIONAL</w:t>
      </w:r>
      <w:bookmarkEnd w:id="513"/>
      <w:bookmarkEnd w:id="514"/>
      <w:bookmarkEnd w:id="516"/>
      <w:r w:rsidRPr="000802E0">
        <w:rPr>
          <w:rFonts w:ascii="Garamond" w:eastAsia="Arial" w:hAnsi="Garamond" w:cs="Arial"/>
          <w:b/>
          <w:color w:val="000000" w:themeColor="text1"/>
          <w:sz w:val="22"/>
          <w:szCs w:val="22"/>
          <w:lang w:val="es-CO"/>
        </w:rPr>
        <w:t xml:space="preserve"> </w:t>
      </w:r>
    </w:p>
    <w:p w14:paraId="0B011835" w14:textId="460D1342" w:rsidR="00BA3D52" w:rsidRPr="000802E0" w:rsidRDefault="00BA3D52" w:rsidP="00BA3D52">
      <w:pPr>
        <w:jc w:val="both"/>
        <w:rPr>
          <w:rFonts w:ascii="Garamond" w:hAnsi="Garamond" w:cs="Arial"/>
          <w:color w:val="auto"/>
          <w:sz w:val="22"/>
          <w:lang w:val="es-MX"/>
        </w:rPr>
      </w:pPr>
      <w:bookmarkStart w:id="517" w:name="_Toc32147423"/>
      <w:bookmarkEnd w:id="515"/>
      <w:r w:rsidRPr="000802E0">
        <w:rPr>
          <w:rFonts w:ascii="Garamond" w:hAnsi="Garamond" w:cs="Arial"/>
          <w:color w:val="auto"/>
          <w:sz w:val="22"/>
          <w:lang w:val="es-MX"/>
        </w:rPr>
        <w:t xml:space="preserve">En los </w:t>
      </w:r>
      <w:r w:rsidR="00732F42" w:rsidRPr="000802E0">
        <w:rPr>
          <w:rFonts w:ascii="Garamond" w:hAnsi="Garamond" w:cs="Arial"/>
          <w:color w:val="auto"/>
          <w:sz w:val="22"/>
          <w:lang w:val="es-MX"/>
        </w:rPr>
        <w:t>C</w:t>
      </w:r>
      <w:r w:rsidRPr="000802E0">
        <w:rPr>
          <w:rFonts w:ascii="Garamond" w:hAnsi="Garamond" w:cs="Arial"/>
          <w:color w:val="auto"/>
          <w:sz w:val="22"/>
          <w:lang w:val="es-MX"/>
        </w:rPr>
        <w:t>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para el desarrollo de la obra o (ii) vincula el porcentaje mínimo de personal colombiano, según corresponda.</w:t>
      </w:r>
    </w:p>
    <w:p w14:paraId="440A59CF" w14:textId="7EA8B10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lastRenderedPageBreak/>
        <w:t xml:space="preserve">En los </w:t>
      </w:r>
      <w:r w:rsidR="00732F42" w:rsidRPr="000802E0">
        <w:rPr>
          <w:rFonts w:ascii="Garamond" w:hAnsi="Garamond" w:cs="Arial"/>
          <w:color w:val="auto"/>
          <w:sz w:val="22"/>
          <w:lang w:val="es-MX"/>
        </w:rPr>
        <w:t>C</w:t>
      </w:r>
      <w:r w:rsidRPr="000802E0">
        <w:rPr>
          <w:rFonts w:ascii="Garamond" w:hAnsi="Garamond" w:cs="Arial"/>
          <w:color w:val="auto"/>
          <w:sz w:val="22"/>
          <w:lang w:val="es-MX"/>
        </w:rPr>
        <w:t>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5C2428A6" w14:textId="550A1178"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deberá evaluar la oferta de acuerdo con las reglas previstas en este numeral. </w:t>
      </w:r>
    </w:p>
    <w:p w14:paraId="63E8C639" w14:textId="12943642" w:rsidR="00D913B3" w:rsidRPr="000802E0" w:rsidRDefault="00D913B3" w:rsidP="00BA3D52">
      <w:pPr>
        <w:jc w:val="both"/>
        <w:rPr>
          <w:rFonts w:ascii="Garamond" w:hAnsi="Garamond" w:cs="Arial"/>
          <w:color w:val="auto"/>
          <w:sz w:val="22"/>
        </w:rPr>
      </w:pPr>
      <w:r w:rsidRPr="000802E0">
        <w:rPr>
          <w:rFonts w:ascii="Garamond" w:hAnsi="Garamond" w:cs="Arial"/>
          <w:color w:val="auto"/>
          <w:sz w:val="22"/>
        </w:rPr>
        <w:t>De conformidad con la consulta del Registro de Productores de Bienes Nacionales, realizada en fecha 27/11/2025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80% del personal requerido para el cumplimiento del Contrato.</w:t>
      </w:r>
    </w:p>
    <w:p w14:paraId="389D6405" w14:textId="77777777" w:rsidR="00D913B3" w:rsidRPr="000802E0" w:rsidRDefault="00D913B3" w:rsidP="6B35F21E">
      <w:pPr>
        <w:jc w:val="both"/>
        <w:rPr>
          <w:rFonts w:ascii="Garamond" w:hAnsi="Garamond" w:cs="Arial"/>
          <w:color w:val="auto"/>
          <w:sz w:val="22"/>
          <w:lang w:val="es-MX"/>
        </w:rPr>
      </w:pPr>
    </w:p>
    <w:p w14:paraId="7C5769A9" w14:textId="5FAE3112" w:rsidR="00BA3D52" w:rsidRPr="000802E0" w:rsidRDefault="0D941934" w:rsidP="6B35F21E">
      <w:pPr>
        <w:jc w:val="both"/>
        <w:rPr>
          <w:rFonts w:ascii="Garamond" w:hAnsi="Garamond" w:cs="Arial"/>
          <w:color w:val="auto"/>
          <w:sz w:val="22"/>
        </w:rPr>
      </w:pPr>
      <w:r w:rsidRPr="000802E0">
        <w:rPr>
          <w:rFonts w:ascii="Garamond" w:hAnsi="Garamond" w:cs="Arial"/>
          <w:color w:val="auto"/>
          <w:sz w:val="22"/>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7D6C89" w14:textId="77777777" w:rsidR="00BA3D52" w:rsidRPr="000802E0" w:rsidRDefault="00BA3D52" w:rsidP="00BA3D52">
      <w:pPr>
        <w:jc w:val="both"/>
        <w:rPr>
          <w:rFonts w:ascii="Garamond" w:hAnsi="Garamond" w:cs="Arial"/>
          <w:iCs/>
          <w:color w:val="auto"/>
          <w:sz w:val="22"/>
        </w:rPr>
      </w:pPr>
      <w:r w:rsidRPr="000802E0">
        <w:rPr>
          <w:rFonts w:ascii="Garamond" w:hAnsi="Garamond" w:cs="Arial"/>
          <w:iCs/>
          <w:color w:val="auto"/>
          <w:sz w:val="22"/>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BA3D52" w:rsidRPr="000802E0" w14:paraId="7005B8A9" w14:textId="77777777" w:rsidTr="00603A21">
        <w:trPr>
          <w:trHeight w:val="300"/>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003A4CA6" w14:textId="77777777" w:rsidR="00BA3D52" w:rsidRPr="000802E0" w:rsidRDefault="00BA3D52" w:rsidP="00BA3D52">
            <w:pP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79B2092"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53D5794"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D55CF7C" w14:textId="77777777" w:rsidR="00BA3D52" w:rsidRPr="000802E0" w:rsidRDefault="00BA3D52" w:rsidP="00BA3D52">
            <w:pPr>
              <w:jc w:val="center"/>
              <w:rPr>
                <w:rFonts w:ascii="Garamond" w:eastAsia="Yu Gothic Light" w:hAnsi="Garamond" w:cs="Arial"/>
                <w:b/>
                <w:iCs/>
                <w:color w:val="AEAAAA" w:themeColor="background2" w:themeShade="BF"/>
                <w:sz w:val="22"/>
                <w:lang w:val="es-MX"/>
              </w:rPr>
            </w:pPr>
            <w:r w:rsidRPr="000802E0">
              <w:rPr>
                <w:rFonts w:ascii="Garamond" w:eastAsia="Yu Gothic Light" w:hAnsi="Garamond" w:cs="Arial"/>
                <w:b/>
                <w:iCs/>
                <w:color w:val="AEAAAA" w:themeColor="background2" w:themeShade="BF"/>
                <w:sz w:val="22"/>
                <w:lang w:val="es-MX"/>
              </w:rPr>
              <w:t>Puntaje aplicable</w:t>
            </w:r>
          </w:p>
        </w:tc>
      </w:tr>
      <w:tr w:rsidR="00BA3D52" w:rsidRPr="000802E0" w14:paraId="60C79C1E"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268A2BD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1DBFFE05"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980BA6A"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A7C61FB"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4918A768"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64BD251B"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47456077"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B927F09"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E2052E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7301EA56" w14:textId="77777777" w:rsidTr="00603A21">
        <w:trPr>
          <w:trHeight w:val="300"/>
          <w:jc w:val="center"/>
        </w:trPr>
        <w:tc>
          <w:tcPr>
            <w:tcW w:w="585" w:type="dxa"/>
            <w:tcBorders>
              <w:top w:val="single" w:sz="6" w:space="0" w:color="auto"/>
              <w:left w:val="double" w:sz="4" w:space="0" w:color="auto"/>
              <w:bottom w:val="single" w:sz="6" w:space="0" w:color="auto"/>
              <w:right w:val="single" w:sz="6" w:space="0" w:color="auto"/>
            </w:tcBorders>
            <w:vAlign w:val="center"/>
          </w:tcPr>
          <w:p w14:paraId="51DB0B8F"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lastRenderedPageBreak/>
              <w:t>3.</w:t>
            </w:r>
          </w:p>
        </w:tc>
        <w:tc>
          <w:tcPr>
            <w:tcW w:w="2711" w:type="dxa"/>
            <w:tcBorders>
              <w:top w:val="single" w:sz="6" w:space="0" w:color="auto"/>
              <w:left w:val="single" w:sz="6" w:space="0" w:color="auto"/>
              <w:bottom w:val="single" w:sz="6" w:space="0" w:color="auto"/>
              <w:right w:val="double" w:sz="4" w:space="0" w:color="auto"/>
            </w:tcBorders>
            <w:vAlign w:val="center"/>
          </w:tcPr>
          <w:p w14:paraId="5B57516D"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FDBB2B1"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A62FFF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Promoción de Servicios Nacionales o con Trato Nacional (4.3.1)</w:t>
            </w:r>
          </w:p>
        </w:tc>
      </w:tr>
      <w:tr w:rsidR="00BA3D52" w:rsidRPr="000802E0" w14:paraId="1CB680F6" w14:textId="77777777" w:rsidTr="00603A21">
        <w:trPr>
          <w:trHeight w:val="300"/>
          <w:jc w:val="center"/>
        </w:trPr>
        <w:tc>
          <w:tcPr>
            <w:tcW w:w="585" w:type="dxa"/>
            <w:tcBorders>
              <w:top w:val="single" w:sz="6" w:space="0" w:color="auto"/>
              <w:left w:val="double" w:sz="4" w:space="0" w:color="auto"/>
              <w:bottom w:val="double" w:sz="4" w:space="0" w:color="auto"/>
              <w:right w:val="single" w:sz="6" w:space="0" w:color="auto"/>
            </w:tcBorders>
            <w:vAlign w:val="center"/>
          </w:tcPr>
          <w:p w14:paraId="2B87D60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4.</w:t>
            </w:r>
          </w:p>
        </w:tc>
        <w:tc>
          <w:tcPr>
            <w:tcW w:w="2711" w:type="dxa"/>
            <w:tcBorders>
              <w:top w:val="single" w:sz="6" w:space="0" w:color="auto"/>
              <w:left w:val="single" w:sz="6" w:space="0" w:color="auto"/>
              <w:bottom w:val="double" w:sz="4" w:space="0" w:color="auto"/>
              <w:right w:val="double" w:sz="4" w:space="0" w:color="auto"/>
            </w:tcBorders>
            <w:vAlign w:val="center"/>
          </w:tcPr>
          <w:p w14:paraId="1529F2CE"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55487C8"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16E9A6F3" w14:textId="77777777" w:rsidR="00BA3D52" w:rsidRPr="000802E0" w:rsidRDefault="00BA3D52" w:rsidP="00BA3D52">
            <w:pPr>
              <w:jc w:val="center"/>
              <w:rPr>
                <w:rFonts w:ascii="Garamond" w:hAnsi="Garamond" w:cs="Arial"/>
                <w:iCs/>
                <w:color w:val="000000"/>
                <w:sz w:val="22"/>
              </w:rPr>
            </w:pPr>
            <w:r w:rsidRPr="000802E0">
              <w:rPr>
                <w:rFonts w:ascii="Garamond" w:hAnsi="Garamond" w:cs="Arial"/>
                <w:iCs/>
                <w:color w:val="000000"/>
                <w:sz w:val="22"/>
              </w:rPr>
              <w:t>Incorporación de componente nacional en servicios extranjeros (4.3.2)</w:t>
            </w:r>
          </w:p>
        </w:tc>
      </w:tr>
    </w:tbl>
    <w:p w14:paraId="3A0A1554" w14:textId="77777777" w:rsidR="00BA3D52" w:rsidRPr="000802E0" w:rsidRDefault="00BA3D52" w:rsidP="00BA3D52">
      <w:pPr>
        <w:rPr>
          <w:rFonts w:ascii="Garamond" w:hAnsi="Garamond" w:cs="Arial"/>
          <w:sz w:val="22"/>
          <w:lang w:val="es-MX"/>
        </w:rPr>
      </w:pPr>
    </w:p>
    <w:p w14:paraId="2FE10CDC" w14:textId="77777777" w:rsidR="00BA3D52" w:rsidRPr="000802E0" w:rsidRDefault="00BA3D52" w:rsidP="00BA3D52">
      <w:pPr>
        <w:spacing w:line="240" w:lineRule="auto"/>
        <w:ind w:left="567" w:right="624"/>
        <w:jc w:val="both"/>
        <w:rPr>
          <w:rFonts w:ascii="Garamond" w:hAnsi="Garamond" w:cs="Arial"/>
          <w:iCs/>
          <w:color w:val="000000"/>
          <w:sz w:val="22"/>
          <w:highlight w:val="lightGray"/>
        </w:rPr>
      </w:pPr>
    </w:p>
    <w:p w14:paraId="190C6CCB" w14:textId="77777777" w:rsidR="00BA3D52" w:rsidRPr="000802E0" w:rsidRDefault="00BA3D52" w:rsidP="00BA3D52">
      <w:pPr>
        <w:rPr>
          <w:rFonts w:ascii="Garamond" w:hAnsi="Garamond" w:cs="Arial"/>
          <w:sz w:val="22"/>
          <w:lang w:val="es-MX"/>
        </w:rPr>
      </w:pPr>
    </w:p>
    <w:p w14:paraId="04B09065" w14:textId="04AB4C4E" w:rsidR="00B808A3" w:rsidRPr="000802E0" w:rsidRDefault="00B808A3" w:rsidP="004258F7">
      <w:pPr>
        <w:pStyle w:val="InviasNormal"/>
        <w:numPr>
          <w:ilvl w:val="3"/>
          <w:numId w:val="41"/>
        </w:numPr>
        <w:spacing w:line="276" w:lineRule="auto"/>
        <w:outlineLvl w:val="2"/>
        <w:rPr>
          <w:rFonts w:ascii="Garamond" w:eastAsia="Arial" w:hAnsi="Garamond" w:cs="Arial"/>
          <w:b/>
          <w:color w:val="000000" w:themeColor="text1"/>
          <w:sz w:val="22"/>
          <w:szCs w:val="22"/>
          <w:lang w:val="es-CO"/>
        </w:rPr>
      </w:pPr>
      <w:r w:rsidRPr="000802E0">
        <w:rPr>
          <w:rFonts w:ascii="Garamond" w:eastAsia="Arial" w:hAnsi="Garamond" w:cs="Arial"/>
          <w:b/>
          <w:color w:val="000000" w:themeColor="text1"/>
          <w:sz w:val="22"/>
          <w:szCs w:val="22"/>
          <w:lang w:val="es-CO"/>
        </w:rPr>
        <w:t xml:space="preserve">  </w:t>
      </w:r>
      <w:bookmarkStart w:id="518" w:name="_Toc206147405"/>
      <w:r w:rsidRPr="000802E0">
        <w:rPr>
          <w:rFonts w:ascii="Garamond" w:eastAsia="Arial" w:hAnsi="Garamond" w:cs="Arial"/>
          <w:b/>
          <w:color w:val="000000" w:themeColor="text1"/>
          <w:sz w:val="22"/>
          <w:szCs w:val="22"/>
        </w:rPr>
        <w:t>ACREDITACIÓN DEL PUNTAJE POR SERVICIOS NACIONALES O CON TRATO NACIONAL</w:t>
      </w:r>
      <w:bookmarkEnd w:id="518"/>
    </w:p>
    <w:p w14:paraId="04A02FB0" w14:textId="6D12AF77" w:rsidR="00B808A3" w:rsidRPr="000802E0" w:rsidRDefault="030F43A6" w:rsidP="6B35F21E">
      <w:pPr>
        <w:tabs>
          <w:tab w:val="left" w:pos="1276"/>
          <w:tab w:val="left" w:pos="1560"/>
          <w:tab w:val="left" w:pos="1701"/>
        </w:tabs>
        <w:jc w:val="both"/>
        <w:rPr>
          <w:rFonts w:ascii="Garamond" w:hAnsi="Garamond" w:cs="Arial"/>
          <w:color w:val="auto"/>
          <w:sz w:val="22"/>
        </w:rPr>
      </w:pPr>
      <w:r w:rsidRPr="000802E0">
        <w:rPr>
          <w:rFonts w:ascii="Garamond" w:hAnsi="Garamond" w:cs="Arial"/>
          <w:color w:val="auto"/>
          <w:sz w:val="22"/>
        </w:rPr>
        <w:t xml:space="preserve">La Entidad asignará hasta veinte (20) puntos a la oferta de: i) Servicios Nacionales o ii) con Trato Nacional. </w:t>
      </w:r>
    </w:p>
    <w:p w14:paraId="105237DE" w14:textId="77777777" w:rsidR="00B808A3" w:rsidRPr="000802E0" w:rsidRDefault="00B808A3" w:rsidP="00B808A3">
      <w:pPr>
        <w:jc w:val="both"/>
        <w:rPr>
          <w:rFonts w:ascii="Garamond" w:hAnsi="Garamond" w:cs="Arial"/>
          <w:iCs/>
          <w:color w:val="auto"/>
          <w:sz w:val="22"/>
        </w:rPr>
      </w:pPr>
      <w:r w:rsidRPr="000802E0">
        <w:rPr>
          <w:rFonts w:ascii="Garamond" w:hAnsi="Garamond" w:cs="Arial"/>
          <w:iCs/>
          <w:color w:val="auto"/>
          <w:sz w:val="22"/>
        </w:rPr>
        <w:t xml:space="preserve">Para que el Proponente nacional obtenga puntaje por Servicios Nacionales debe presentar, además del Formato 9 A – Promoción de Servicios Nacionales o con Trato Nacional, alguno de los siguientes documentos, según corresponda: </w:t>
      </w:r>
    </w:p>
    <w:p w14:paraId="3D35E81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r w:rsidRPr="000802E0">
        <w:rPr>
          <w:rFonts w:ascii="Garamond" w:hAnsi="Garamond" w:cs="Arial"/>
          <w:iCs/>
          <w:color w:val="auto"/>
          <w:sz w:val="22"/>
        </w:rPr>
        <w:t>Persona natural colombiana: La cédula de ciudadanía del Proponente.</w:t>
      </w:r>
    </w:p>
    <w:p w14:paraId="58148B66" w14:textId="77777777" w:rsidR="00B808A3" w:rsidRPr="000802E0" w:rsidRDefault="00B808A3" w:rsidP="00B808A3">
      <w:pPr>
        <w:contextualSpacing/>
        <w:jc w:val="both"/>
        <w:rPr>
          <w:rFonts w:ascii="Garamond" w:hAnsi="Garamond" w:cs="Arial"/>
          <w:iCs/>
          <w:color w:val="auto"/>
          <w:sz w:val="22"/>
        </w:rPr>
      </w:pPr>
    </w:p>
    <w:p w14:paraId="27349CE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bookmarkStart w:id="519" w:name="_Hlk80648891"/>
      <w:r w:rsidRPr="000802E0">
        <w:rPr>
          <w:rFonts w:ascii="Garamond" w:hAnsi="Garamond" w:cs="Arial"/>
          <w:iCs/>
          <w:color w:val="auto"/>
          <w:sz w:val="22"/>
        </w:rPr>
        <w:t xml:space="preserve">Persona natural extranjera residente en Colombia: La visa de residencia que le permita la ejecución del objeto contractual de conformidad con la ley. </w:t>
      </w:r>
    </w:p>
    <w:bookmarkEnd w:id="519"/>
    <w:p w14:paraId="28730888" w14:textId="77777777" w:rsidR="00B808A3" w:rsidRPr="000802E0" w:rsidRDefault="00B808A3" w:rsidP="00B808A3">
      <w:pPr>
        <w:contextualSpacing/>
        <w:jc w:val="both"/>
        <w:rPr>
          <w:rFonts w:ascii="Garamond" w:hAnsi="Garamond" w:cs="Arial"/>
          <w:iCs/>
          <w:color w:val="auto"/>
          <w:sz w:val="22"/>
        </w:rPr>
      </w:pPr>
    </w:p>
    <w:p w14:paraId="601B0400" w14:textId="77777777" w:rsidR="00B808A3" w:rsidRPr="000802E0" w:rsidRDefault="00B808A3" w:rsidP="004258F7">
      <w:pPr>
        <w:numPr>
          <w:ilvl w:val="0"/>
          <w:numId w:val="52"/>
        </w:numPr>
        <w:spacing w:line="240" w:lineRule="auto"/>
        <w:ind w:left="0" w:firstLine="142"/>
        <w:contextualSpacing/>
        <w:jc w:val="both"/>
        <w:rPr>
          <w:rFonts w:ascii="Garamond" w:hAnsi="Garamond" w:cs="Arial"/>
          <w:iCs/>
          <w:color w:val="auto"/>
          <w:sz w:val="22"/>
        </w:rPr>
      </w:pPr>
      <w:r w:rsidRPr="000802E0">
        <w:rPr>
          <w:rFonts w:ascii="Garamond" w:hAnsi="Garamond" w:cs="Arial"/>
          <w:iCs/>
          <w:color w:val="auto"/>
          <w:sz w:val="22"/>
        </w:rPr>
        <w:t xml:space="preserve">Persona jurídica constituida en Colombia: El certificado de existencia y representación legal emitido por alguna de las cámaras de comercio del país. </w:t>
      </w:r>
    </w:p>
    <w:p w14:paraId="07754F7E" w14:textId="77777777" w:rsidR="00B808A3" w:rsidRPr="000802E0" w:rsidRDefault="00B808A3" w:rsidP="00B808A3">
      <w:pPr>
        <w:contextualSpacing/>
        <w:jc w:val="both"/>
        <w:rPr>
          <w:rFonts w:ascii="Garamond" w:eastAsiaTheme="minorEastAsia" w:hAnsi="Garamond" w:cs="Arial"/>
          <w:iCs/>
          <w:color w:val="auto"/>
          <w:sz w:val="22"/>
        </w:rPr>
      </w:pPr>
    </w:p>
    <w:p w14:paraId="3A773FEF" w14:textId="77777777" w:rsidR="00B808A3" w:rsidRPr="000802E0" w:rsidRDefault="00B808A3" w:rsidP="00B808A3">
      <w:pPr>
        <w:contextualSpacing/>
        <w:jc w:val="both"/>
        <w:rPr>
          <w:rFonts w:ascii="Garamond" w:eastAsiaTheme="minorEastAsia" w:hAnsi="Garamond" w:cs="Arial"/>
          <w:iCs/>
          <w:color w:val="auto"/>
          <w:sz w:val="22"/>
        </w:rPr>
      </w:pPr>
      <w:r w:rsidRPr="000802E0">
        <w:rPr>
          <w:rFonts w:ascii="Garamond" w:eastAsiaTheme="minorEastAsia" w:hAnsi="Garamond" w:cs="Arial"/>
          <w:iCs/>
          <w:color w:val="auto"/>
          <w:sz w:val="22"/>
        </w:rPr>
        <w:t xml:space="preserve">Para </w:t>
      </w:r>
      <w:r w:rsidRPr="000802E0">
        <w:rPr>
          <w:rFonts w:ascii="Garamond" w:hAnsi="Garamond" w:cs="Arial"/>
          <w:iCs/>
          <w:color w:val="auto"/>
          <w:sz w:val="22"/>
        </w:rPr>
        <w:t xml:space="preserve">que </w:t>
      </w:r>
      <w:r w:rsidRPr="000802E0">
        <w:rPr>
          <w:rFonts w:ascii="Garamond" w:eastAsiaTheme="minorEastAsia" w:hAnsi="Garamond" w:cs="Arial"/>
          <w:iCs/>
          <w:color w:val="auto"/>
          <w:sz w:val="22"/>
        </w:rPr>
        <w:t xml:space="preserve">el </w:t>
      </w:r>
      <w:r w:rsidRPr="000802E0">
        <w:rPr>
          <w:rFonts w:ascii="Garamond" w:hAnsi="Garamond" w:cs="Arial"/>
          <w:iCs/>
          <w:color w:val="auto"/>
          <w:sz w:val="22"/>
        </w:rPr>
        <w:t>Proponente</w:t>
      </w:r>
      <w:r w:rsidRPr="000802E0">
        <w:rPr>
          <w:rFonts w:ascii="Garamond" w:eastAsiaTheme="minorEastAsia" w:hAnsi="Garamond" w:cs="Arial"/>
          <w:iCs/>
          <w:color w:val="auto"/>
          <w:sz w:val="22"/>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BDC7F48" w14:textId="77777777" w:rsidR="00B808A3" w:rsidRPr="000802E0" w:rsidRDefault="00B808A3" w:rsidP="00B808A3">
      <w:pPr>
        <w:contextualSpacing/>
        <w:jc w:val="both"/>
        <w:rPr>
          <w:rFonts w:ascii="Garamond" w:hAnsi="Garamond" w:cs="Arial"/>
          <w:iCs/>
          <w:color w:val="auto"/>
          <w:sz w:val="22"/>
        </w:rPr>
      </w:pPr>
    </w:p>
    <w:p w14:paraId="250B9D43" w14:textId="77777777" w:rsidR="00B808A3" w:rsidRPr="000802E0" w:rsidRDefault="00B808A3" w:rsidP="00B808A3">
      <w:pPr>
        <w:jc w:val="both"/>
        <w:rPr>
          <w:rFonts w:ascii="Garamond" w:hAnsi="Garamond" w:cs="Arial"/>
          <w:iCs/>
          <w:color w:val="auto"/>
          <w:sz w:val="22"/>
          <w:highlight w:val="yellow"/>
        </w:rPr>
      </w:pPr>
      <w:r w:rsidRPr="000802E0">
        <w:rPr>
          <w:rFonts w:ascii="Garamond" w:eastAsiaTheme="minorEastAsia" w:hAnsi="Garamond" w:cs="Arial"/>
          <w:iCs/>
          <w:color w:val="auto"/>
          <w:sz w:val="22"/>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0802E0">
        <w:rPr>
          <w:rFonts w:ascii="Garamond" w:hAnsi="Garamond" w:cs="Arial"/>
          <w:iCs/>
          <w:color w:val="auto"/>
          <w:sz w:val="22"/>
        </w:rPr>
        <w:t xml:space="preserve"> Para esto, deberá demostrar que cumple con la regla de origen contemplada para los Servicios Nacionales del respectivo país, allegando la información y/o documentación que sea requerida. </w:t>
      </w:r>
    </w:p>
    <w:p w14:paraId="499CDE58" w14:textId="77777777" w:rsidR="00B808A3" w:rsidRPr="000802E0" w:rsidRDefault="00B808A3" w:rsidP="00B808A3">
      <w:pPr>
        <w:jc w:val="both"/>
        <w:rPr>
          <w:rFonts w:ascii="Garamond" w:hAnsi="Garamond" w:cs="Arial"/>
          <w:iCs/>
          <w:color w:val="auto"/>
          <w:sz w:val="22"/>
        </w:rPr>
      </w:pPr>
      <w:r w:rsidRPr="000802E0">
        <w:rPr>
          <w:rFonts w:ascii="Garamond" w:hAnsi="Garamond" w:cs="Arial"/>
          <w:iCs/>
          <w:color w:val="auto"/>
          <w:sz w:val="22"/>
        </w:rPr>
        <w:lastRenderedPageBreak/>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1DC8A41" w14:textId="7F93EF3A" w:rsidR="00B808A3" w:rsidRPr="000802E0" w:rsidRDefault="00B808A3" w:rsidP="00B808A3">
      <w:pPr>
        <w:jc w:val="both"/>
        <w:rPr>
          <w:rFonts w:ascii="Garamond" w:hAnsi="Garamond" w:cs="Arial"/>
          <w:color w:val="auto"/>
          <w:sz w:val="22"/>
        </w:rPr>
      </w:pPr>
      <w:r w:rsidRPr="000802E0">
        <w:rPr>
          <w:rFonts w:ascii="Garamond" w:eastAsiaTheme="minorEastAsia" w:hAnsi="Garamond" w:cs="Arial"/>
          <w:color w:val="auto"/>
          <w:sz w:val="22"/>
        </w:rPr>
        <w:t>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03D43D3E" w14:textId="6D5EA6D1" w:rsidR="003973BC" w:rsidRPr="000802E0" w:rsidRDefault="003973BC" w:rsidP="004258F7">
      <w:pPr>
        <w:pStyle w:val="InviasNormal"/>
        <w:numPr>
          <w:ilvl w:val="2"/>
          <w:numId w:val="41"/>
        </w:numPr>
        <w:spacing w:line="276" w:lineRule="auto"/>
        <w:outlineLvl w:val="2"/>
        <w:rPr>
          <w:rFonts w:ascii="Garamond" w:eastAsia="Arial" w:hAnsi="Garamond" w:cs="Arial"/>
          <w:b/>
          <w:color w:val="000000" w:themeColor="text1"/>
          <w:sz w:val="22"/>
          <w:szCs w:val="22"/>
          <w:lang w:val="es-CO"/>
        </w:rPr>
      </w:pPr>
      <w:bookmarkStart w:id="520" w:name="_Toc206147406"/>
      <w:r w:rsidRPr="000802E0">
        <w:rPr>
          <w:rFonts w:ascii="Garamond" w:eastAsia="Arial" w:hAnsi="Garamond" w:cs="Arial"/>
          <w:b/>
          <w:color w:val="000000" w:themeColor="text1"/>
          <w:sz w:val="22"/>
          <w:szCs w:val="22"/>
          <w:lang w:val="es-CO"/>
        </w:rPr>
        <w:t>INCORPORACIÓN DE COMPONENTE NACIONAL</w:t>
      </w:r>
      <w:bookmarkEnd w:id="517"/>
      <w:r w:rsidRPr="000802E0">
        <w:rPr>
          <w:rFonts w:ascii="Garamond" w:eastAsia="Arial" w:hAnsi="Garamond" w:cs="Arial"/>
          <w:b/>
          <w:color w:val="000000" w:themeColor="text1"/>
          <w:sz w:val="22"/>
          <w:szCs w:val="22"/>
          <w:lang w:val="es-CO"/>
        </w:rPr>
        <w:t xml:space="preserve"> </w:t>
      </w:r>
      <w:r w:rsidR="00BA3D52" w:rsidRPr="000802E0">
        <w:rPr>
          <w:rFonts w:ascii="Garamond" w:eastAsia="Arial" w:hAnsi="Garamond" w:cs="Arial"/>
          <w:b/>
          <w:color w:val="000000" w:themeColor="text1"/>
          <w:sz w:val="22"/>
          <w:szCs w:val="22"/>
          <w:lang w:val="es-CO"/>
        </w:rPr>
        <w:t>EN SERVICIOS EXTRANJEROS</w:t>
      </w:r>
      <w:bookmarkEnd w:id="520"/>
    </w:p>
    <w:p w14:paraId="47D0099F" w14:textId="7B0ED510" w:rsidR="00BA3D52" w:rsidRPr="000802E0" w:rsidRDefault="00BA3D52" w:rsidP="00BA3D52">
      <w:pPr>
        <w:jc w:val="both"/>
        <w:rPr>
          <w:rFonts w:ascii="Garamond" w:hAnsi="Garamond" w:cs="Arial"/>
          <w:color w:val="auto"/>
          <w:sz w:val="22"/>
          <w:lang w:val="es-MX"/>
        </w:rPr>
      </w:pPr>
      <w:bookmarkStart w:id="521" w:name="_Toc511375687"/>
      <w:bookmarkStart w:id="522" w:name="_Toc511375865"/>
      <w:bookmarkStart w:id="523" w:name="_Toc511029848"/>
      <w:bookmarkStart w:id="524" w:name="_Toc511375689"/>
      <w:bookmarkStart w:id="525" w:name="_Toc511375867"/>
      <w:bookmarkStart w:id="526" w:name="_Toc511380007"/>
      <w:bookmarkStart w:id="527" w:name="_Toc511383000"/>
      <w:bookmarkStart w:id="528" w:name="_Toc511400622"/>
      <w:bookmarkStart w:id="529" w:name="_Toc511401260"/>
      <w:bookmarkStart w:id="530" w:name="_Toc32147424"/>
      <w:bookmarkStart w:id="531" w:name="_Toc508648281"/>
      <w:bookmarkStart w:id="532" w:name="_Toc508984065"/>
      <w:bookmarkStart w:id="533" w:name="_Toc509843896"/>
      <w:bookmarkStart w:id="534" w:name="_Toc511924804"/>
      <w:bookmarkStart w:id="535" w:name="_Toc518641682"/>
      <w:bookmarkEnd w:id="498"/>
      <w:bookmarkEnd w:id="499"/>
      <w:bookmarkEnd w:id="500"/>
      <w:bookmarkEnd w:id="501"/>
      <w:bookmarkEnd w:id="502"/>
      <w:bookmarkEnd w:id="521"/>
      <w:bookmarkEnd w:id="522"/>
      <w:bookmarkEnd w:id="523"/>
      <w:bookmarkEnd w:id="524"/>
      <w:bookmarkEnd w:id="525"/>
      <w:bookmarkEnd w:id="526"/>
      <w:bookmarkEnd w:id="527"/>
      <w:bookmarkEnd w:id="528"/>
      <w:bookmarkEnd w:id="529"/>
      <w:r w:rsidRPr="000802E0">
        <w:rPr>
          <w:rFonts w:ascii="Garamond" w:hAnsi="Garamond" w:cs="Arial"/>
          <w:color w:val="auto"/>
          <w:sz w:val="22"/>
          <w:lang w:val="es-MX"/>
        </w:rPr>
        <w:t xml:space="preserve">La Entidad asignará cinco (5) puntos a los Proponentes extranjeros sin derecho a Trato Nacional o a Proponentes Plurales en los que al menos uno de sus integrantes sea un extranjero sin derecho a Trato Nacional, que incorporen a la ejecución del </w:t>
      </w:r>
      <w:r w:rsidR="00732F42" w:rsidRPr="000802E0">
        <w:rPr>
          <w:rFonts w:ascii="Garamond" w:hAnsi="Garamond" w:cs="Arial"/>
          <w:color w:val="auto"/>
          <w:sz w:val="22"/>
          <w:lang w:val="es-MX"/>
        </w:rPr>
        <w:t>Contrato</w:t>
      </w:r>
      <w:r w:rsidRPr="000802E0">
        <w:rPr>
          <w:rFonts w:ascii="Garamond" w:hAnsi="Garamond" w:cs="Arial"/>
          <w:color w:val="auto"/>
          <w:sz w:val="22"/>
          <w:lang w:val="es-MX"/>
        </w:rPr>
        <w:t xml:space="preserve"> más del noventa por ciento (90 %) del personal técnico, operativo y profesional de origen colombiano.</w:t>
      </w:r>
    </w:p>
    <w:p w14:paraId="130E069C" w14:textId="7777777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204D17" w14:textId="0310C525"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w:t>
      </w:r>
      <w:r w:rsidR="00732F42" w:rsidRPr="000802E0">
        <w:rPr>
          <w:rFonts w:ascii="Garamond" w:hAnsi="Garamond" w:cs="Arial"/>
          <w:color w:val="auto"/>
          <w:sz w:val="22"/>
          <w:lang w:val="es-MX"/>
        </w:rPr>
        <w:t>Contrato</w:t>
      </w:r>
      <w:r w:rsidRPr="000802E0">
        <w:rPr>
          <w:rFonts w:ascii="Garamond" w:hAnsi="Garamond" w:cs="Arial"/>
          <w:color w:val="auto"/>
          <w:sz w:val="22"/>
          <w:lang w:val="es-MX"/>
        </w:rPr>
        <w:t xml:space="preserve"> más del noventa por ciento (90%) de personal técnico, operativo y profesional de origen colombiano, en caso de resultar adjudicatario del Proceso de Contratación.</w:t>
      </w:r>
    </w:p>
    <w:p w14:paraId="1E3A2A99" w14:textId="17DA779F"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La Entidad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880EEBF" w14:textId="77777777" w:rsidR="00BA3D52"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10D7AD64" w14:textId="2E912640" w:rsidR="000F2D73" w:rsidRPr="000802E0" w:rsidRDefault="00BA3D52" w:rsidP="00BA3D52">
      <w:pPr>
        <w:jc w:val="both"/>
        <w:rPr>
          <w:rFonts w:ascii="Garamond" w:hAnsi="Garamond" w:cs="Arial"/>
          <w:color w:val="auto"/>
          <w:sz w:val="22"/>
          <w:lang w:val="es-MX"/>
        </w:rPr>
      </w:pPr>
      <w:r w:rsidRPr="000802E0">
        <w:rPr>
          <w:rFonts w:ascii="Garamond" w:hAnsi="Garamond" w:cs="Arial"/>
          <w:color w:val="auto"/>
          <w:sz w:val="22"/>
          <w:lang w:val="es-MX"/>
        </w:rPr>
        <w:t>En caso de no efectuar ningún ofrecimiento, el puntaje por este factor será de cero (0).</w:t>
      </w:r>
    </w:p>
    <w:p w14:paraId="2C2E727A" w14:textId="3E06D56D" w:rsidR="000F2D73" w:rsidRPr="000802E0" w:rsidRDefault="001F66E2" w:rsidP="004258F7">
      <w:pPr>
        <w:pStyle w:val="Ttulo2"/>
        <w:numPr>
          <w:ilvl w:val="1"/>
          <w:numId w:val="41"/>
        </w:numPr>
        <w:spacing w:after="120"/>
        <w:jc w:val="both"/>
        <w:rPr>
          <w:rFonts w:ascii="Garamond" w:hAnsi="Garamond" w:cs="Arial"/>
          <w:color w:val="auto"/>
          <w:sz w:val="22"/>
          <w:szCs w:val="22"/>
          <w:lang w:val="es-MX"/>
        </w:rPr>
      </w:pPr>
      <w:bookmarkStart w:id="536" w:name="_Toc206147407"/>
      <w:r w:rsidRPr="000802E0">
        <w:rPr>
          <w:rFonts w:ascii="Garamond" w:hAnsi="Garamond" w:cs="Arial"/>
          <w:color w:val="auto"/>
          <w:sz w:val="22"/>
          <w:szCs w:val="22"/>
          <w:lang w:val="es-MX"/>
        </w:rPr>
        <w:lastRenderedPageBreak/>
        <w:t>EMPRENDIMIENTO</w:t>
      </w:r>
      <w:r w:rsidR="005D155D" w:rsidRPr="000802E0">
        <w:rPr>
          <w:rFonts w:ascii="Garamond" w:hAnsi="Garamond" w:cs="Arial"/>
          <w:color w:val="auto"/>
          <w:sz w:val="22"/>
          <w:szCs w:val="22"/>
          <w:lang w:val="es-MX"/>
        </w:rPr>
        <w:t>S</w:t>
      </w:r>
      <w:r w:rsidRPr="000802E0">
        <w:rPr>
          <w:rFonts w:ascii="Garamond" w:hAnsi="Garamond" w:cs="Arial"/>
          <w:color w:val="auto"/>
          <w:sz w:val="22"/>
          <w:szCs w:val="22"/>
          <w:lang w:val="es-MX"/>
        </w:rPr>
        <w:t xml:space="preserve"> Y EMPRESAS DE MUJERES</w:t>
      </w:r>
      <w:bookmarkEnd w:id="536"/>
    </w:p>
    <w:p w14:paraId="639611D0" w14:textId="26B293E1" w:rsidR="00380900" w:rsidRPr="000802E0" w:rsidRDefault="00380900" w:rsidP="004F5C2F">
      <w:pPr>
        <w:spacing w:after="240" w:line="276" w:lineRule="auto"/>
        <w:jc w:val="both"/>
        <w:rPr>
          <w:rFonts w:ascii="Garamond" w:hAnsi="Garamond"/>
          <w:color w:val="auto"/>
          <w:sz w:val="22"/>
          <w:lang w:val="es-MX"/>
        </w:rPr>
      </w:pPr>
      <w:r w:rsidRPr="000802E0">
        <w:rPr>
          <w:rFonts w:ascii="Garamond" w:hAnsi="Garamond"/>
          <w:color w:val="auto"/>
          <w:sz w:val="22"/>
          <w:lang w:val="es-MX"/>
        </w:rPr>
        <w:t>La Entidad asignará un puntaje de cero punto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3009EAA1" w14:textId="3567D982" w:rsidR="00380900" w:rsidRPr="000802E0" w:rsidRDefault="00380900" w:rsidP="004F5C2F">
      <w:pPr>
        <w:spacing w:after="240" w:line="276" w:lineRule="auto"/>
        <w:jc w:val="both"/>
        <w:rPr>
          <w:rFonts w:ascii="Garamond" w:hAnsi="Garamond"/>
          <w:color w:val="auto"/>
          <w:sz w:val="22"/>
          <w:lang w:val="es-MX"/>
        </w:rPr>
      </w:pPr>
      <w:r w:rsidRPr="000802E0">
        <w:rPr>
          <w:rFonts w:ascii="Garamond" w:hAnsi="Garamond"/>
          <w:color w:val="auto"/>
          <w:sz w:val="22"/>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w:t>
      </w:r>
      <w:r w:rsidR="00732F42" w:rsidRPr="000802E0">
        <w:rPr>
          <w:rFonts w:ascii="Garamond" w:hAnsi="Garamond"/>
          <w:color w:val="auto"/>
          <w:sz w:val="22"/>
          <w:lang w:val="es-MX"/>
        </w:rPr>
        <w:t>C</w:t>
      </w:r>
      <w:r w:rsidRPr="000802E0">
        <w:rPr>
          <w:rFonts w:ascii="Garamond" w:hAnsi="Garamond"/>
          <w:color w:val="auto"/>
          <w:sz w:val="22"/>
          <w:lang w:val="es-MX"/>
        </w:rPr>
        <w:t xml:space="preserve">ontratos aportados para demostrar la experiencia solicitada. Sin embargo, no se tendrán en cuenta para la asignación de puntaje, por lo que obtendrá cero (0) puntos por este criterio de evaluación. </w:t>
      </w:r>
    </w:p>
    <w:p w14:paraId="14545282" w14:textId="77777777" w:rsidR="00380900" w:rsidRPr="000802E0" w:rsidRDefault="00380900" w:rsidP="00E54330">
      <w:pPr>
        <w:spacing w:after="240" w:line="276" w:lineRule="auto"/>
        <w:jc w:val="both"/>
        <w:rPr>
          <w:rFonts w:ascii="Garamond" w:hAnsi="Garamond"/>
          <w:color w:val="auto"/>
          <w:sz w:val="22"/>
          <w:lang w:val="es-MX"/>
        </w:rPr>
      </w:pPr>
      <w:r w:rsidRPr="000802E0">
        <w:rPr>
          <w:rFonts w:ascii="Garamond" w:hAnsi="Garamond"/>
          <w:color w:val="auto"/>
          <w:sz w:val="22"/>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169ACCED" w14:textId="3FEC78CE" w:rsidR="006A54F7" w:rsidRPr="000802E0" w:rsidRDefault="00380900">
      <w:pPr>
        <w:spacing w:after="240" w:line="276" w:lineRule="auto"/>
        <w:jc w:val="both"/>
        <w:rPr>
          <w:rFonts w:ascii="Garamond" w:hAnsi="Garamond"/>
          <w:color w:val="auto"/>
          <w:sz w:val="22"/>
          <w:lang w:val="es-MX"/>
        </w:rPr>
      </w:pPr>
      <w:r w:rsidRPr="000802E0">
        <w:rPr>
          <w:rFonts w:ascii="Garamond" w:hAnsi="Garamond"/>
          <w:color w:val="auto"/>
          <w:sz w:val="22"/>
          <w:lang w:val="es-MX"/>
        </w:rPr>
        <w:t>La asignación de este puntaje no excluye la aplicación del puntaje para Mipyme.</w:t>
      </w:r>
      <w:bookmarkEnd w:id="530"/>
      <w:bookmarkEnd w:id="531"/>
      <w:bookmarkEnd w:id="532"/>
      <w:bookmarkEnd w:id="533"/>
      <w:bookmarkEnd w:id="534"/>
      <w:bookmarkEnd w:id="535"/>
    </w:p>
    <w:p w14:paraId="44BA2B72" w14:textId="4FF30EE7" w:rsidR="00460183" w:rsidRPr="000802E0" w:rsidRDefault="004B3DA3" w:rsidP="004258F7">
      <w:pPr>
        <w:pStyle w:val="Ttulo2"/>
        <w:numPr>
          <w:ilvl w:val="1"/>
          <w:numId w:val="41"/>
        </w:numPr>
        <w:spacing w:after="120"/>
        <w:jc w:val="both"/>
        <w:rPr>
          <w:rFonts w:ascii="Garamond" w:hAnsi="Garamond" w:cs="Arial"/>
          <w:color w:val="auto"/>
          <w:sz w:val="22"/>
          <w:szCs w:val="22"/>
          <w:lang w:val="es-MX"/>
        </w:rPr>
      </w:pPr>
      <w:bookmarkStart w:id="537" w:name="_Toc206147409"/>
      <w:r w:rsidRPr="000802E0">
        <w:rPr>
          <w:rFonts w:ascii="Garamond" w:hAnsi="Garamond" w:cs="Arial"/>
          <w:color w:val="auto"/>
          <w:sz w:val="22"/>
          <w:szCs w:val="22"/>
          <w:lang w:val="es-MX"/>
        </w:rPr>
        <w:t>CRITERIOS DE DESEMPATE</w:t>
      </w:r>
      <w:bookmarkEnd w:id="537"/>
    </w:p>
    <w:p w14:paraId="4261ECBB" w14:textId="77777777" w:rsidR="0010090A" w:rsidRPr="000802E0" w:rsidRDefault="0010090A" w:rsidP="00934EFF">
      <w:pPr>
        <w:shd w:val="clear" w:color="auto" w:fill="FFFFFF" w:themeFill="background1"/>
        <w:tabs>
          <w:tab w:val="left" w:pos="851"/>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41C3946E" w14:textId="77777777" w:rsidR="0010090A" w:rsidRPr="000802E0" w:rsidRDefault="0010090A" w:rsidP="004258F7">
      <w:pPr>
        <w:pStyle w:val="Prrafodelista"/>
        <w:numPr>
          <w:ilvl w:val="0"/>
          <w:numId w:val="54"/>
        </w:numPr>
        <w:tabs>
          <w:tab w:val="left" w:pos="284"/>
          <w:tab w:val="left" w:pos="851"/>
        </w:tabs>
        <w:spacing w:after="240"/>
        <w:ind w:left="0" w:firstLine="0"/>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221947" w14:textId="77777777" w:rsidR="0010090A" w:rsidRPr="000802E0" w:rsidRDefault="0010090A" w:rsidP="004258F7">
      <w:pPr>
        <w:pStyle w:val="Prrafodelista"/>
        <w:numPr>
          <w:ilvl w:val="0"/>
          <w:numId w:val="54"/>
        </w:numPr>
        <w:tabs>
          <w:tab w:val="left" w:pos="284"/>
          <w:tab w:val="left" w:pos="709"/>
          <w:tab w:val="left" w:pos="851"/>
        </w:tabs>
        <w:spacing w:after="240"/>
        <w:ind w:left="0" w:firstLine="0"/>
        <w:contextualSpacing w:val="0"/>
        <w:jc w:val="both"/>
        <w:rPr>
          <w:rFonts w:ascii="Garamond" w:hAnsi="Garamond" w:cs="Arial"/>
          <w:color w:val="000000" w:themeColor="text1"/>
        </w:rPr>
      </w:pPr>
      <w:r w:rsidRPr="000802E0">
        <w:rPr>
          <w:rFonts w:ascii="Garamond" w:eastAsiaTheme="minorHAnsi" w:hAnsi="Garamond" w:cs="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0802E0">
        <w:rPr>
          <w:rFonts w:ascii="Garamond" w:hAnsi="Garamond" w:cs="Arial"/>
        </w:rPr>
        <w:t xml:space="preserve"> </w:t>
      </w:r>
      <w:r w:rsidRPr="000802E0">
        <w:rPr>
          <w:rFonts w:ascii="Garamond"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4230800D"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Igualmente, se preferirá la propuesta de la mujer víctima de violencia intrafamiliar, la cual acreditará esta condición de conformidad con el artículo 21 de la Ley 1257 de 2008 o la norma que lo modifique, aclare, </w:t>
      </w:r>
      <w:r w:rsidRPr="000802E0">
        <w:rPr>
          <w:rFonts w:ascii="Garamond" w:hAnsi="Garamond" w:cs="Arial"/>
          <w:color w:val="000000" w:themeColor="text1"/>
          <w:sz w:val="22"/>
          <w:lang w:val="es-MX"/>
        </w:rPr>
        <w:lastRenderedPageBreak/>
        <w:t>adicione o sustituya, esto es, cuando se profiera una medida de protección expedida por la autoridad competente. En virtud del artículo 16</w:t>
      </w:r>
      <w:r w:rsidRPr="000802E0" w:rsidDel="00A44E16">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9AD4298"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66E0B32F"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Finalmente, en el caso de los Proponentes Plurales, se preferirá la oferta cuando cada uno de los integrantes acredite alguna de las condiciones señaladas en los incisos anteriores de este numeral.</w:t>
      </w:r>
    </w:p>
    <w:p w14:paraId="5546F67A"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Debido a que para el otorgamiento de este criterio de desempate se entregan certificados que contienen datos sensibles, de acuerdo con el artículo 5 de la Ley 1581 de 2012 o la norma que lo modifique, aclare, adicione o sustituya</w:t>
      </w:r>
      <w:r w:rsidRPr="000802E0" w:rsidDel="00F36DC1">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0802E0" w:rsidDel="005313E1">
        <w:rPr>
          <w:rFonts w:ascii="Garamond" w:hAnsi="Garamond" w:cs="Arial"/>
          <w:color w:val="000000" w:themeColor="text1"/>
          <w:sz w:val="22"/>
          <w:lang w:val="es-MX"/>
        </w:rPr>
        <w:t xml:space="preserve">como requisito para el otorgamiento del criterio de </w:t>
      </w:r>
      <w:r w:rsidRPr="000802E0">
        <w:rPr>
          <w:rFonts w:ascii="Garamond" w:hAnsi="Garamond" w:cs="Arial"/>
          <w:color w:val="000000" w:themeColor="text1"/>
          <w:sz w:val="22"/>
          <w:lang w:val="es-MX"/>
        </w:rPr>
        <w:t>desempate.</w:t>
      </w:r>
    </w:p>
    <w:p w14:paraId="1E6A8F72" w14:textId="21CB24C3" w:rsidR="0010090A" w:rsidRPr="000802E0" w:rsidRDefault="0010090A" w:rsidP="004258F7">
      <w:pPr>
        <w:numPr>
          <w:ilvl w:val="0"/>
          <w:numId w:val="54"/>
        </w:numPr>
        <w:tabs>
          <w:tab w:val="left" w:pos="284"/>
          <w:tab w:val="left" w:pos="709"/>
          <w:tab w:val="left" w:pos="851"/>
          <w:tab w:val="left" w:pos="993"/>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w:t>
      </w:r>
      <w:r w:rsidR="00732F42" w:rsidRPr="000802E0">
        <w:rPr>
          <w:rFonts w:ascii="Garamond" w:hAnsi="Garamond" w:cs="Arial"/>
          <w:color w:val="000000" w:themeColor="text1"/>
          <w:sz w:val="22"/>
          <w:lang w:val="es-MX"/>
        </w:rPr>
        <w:t>Contrato</w:t>
      </w:r>
      <w:r w:rsidRPr="000802E0">
        <w:rPr>
          <w:rFonts w:ascii="Garamond" w:hAnsi="Garamond" w:cs="Arial"/>
          <w:color w:val="000000" w:themeColor="text1"/>
          <w:sz w:val="22"/>
          <w:lang w:val="es-MX"/>
        </w:rPr>
        <w:t xml:space="preserve">, para lo cual deberá diligenciar el «Formato 8 B – Vinculación de personas en condición de discapacidad». </w:t>
      </w:r>
      <w:r w:rsidRPr="000802E0">
        <w:rPr>
          <w:rFonts w:ascii="Garamond" w:hAnsi="Garamond" w:cs="Arial"/>
          <w:color w:val="000000" w:themeColor="text1"/>
          <w:sz w:val="22"/>
        </w:rPr>
        <w:t>En caso de modificarse la fecha de cierre del proceso, se tendrá como referencia para establecer el plazo de vigencia del certificado la fecha originalmente contemplada en el Pliego de Condiciones definitivo.</w:t>
      </w:r>
    </w:p>
    <w:p w14:paraId="790DDC2E"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0802E0" w:rsidDel="00B96BD3">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w:t>
      </w:r>
    </w:p>
    <w:p w14:paraId="23C4D3C3" w14:textId="77777777" w:rsidR="0010090A" w:rsidRPr="000802E0" w:rsidRDefault="0010090A" w:rsidP="00934EFF">
      <w:pPr>
        <w:tabs>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50FCADD7" w14:textId="77777777" w:rsidR="0010090A" w:rsidRPr="000802E0" w:rsidRDefault="0010090A" w:rsidP="004258F7">
      <w:pPr>
        <w:pStyle w:val="Prrafodelista"/>
        <w:numPr>
          <w:ilvl w:val="0"/>
          <w:numId w:val="54"/>
        </w:numPr>
        <w:tabs>
          <w:tab w:val="left" w:pos="284"/>
          <w:tab w:val="left" w:pos="709"/>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0802E0">
        <w:rPr>
          <w:rFonts w:ascii="Garamond"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08A5EE5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0802E0" w:rsidDel="0068395B">
        <w:rPr>
          <w:rFonts w:ascii="Garamond" w:hAnsi="Garamond" w:cs="Arial"/>
          <w:color w:val="000000" w:themeColor="text1"/>
          <w:sz w:val="22"/>
          <w:lang w:val="es-MX"/>
        </w:rPr>
        <w:t xml:space="preserve"> </w:t>
      </w:r>
    </w:p>
    <w:p w14:paraId="60B471C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57D4BF7"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32D7FB7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22D657E0" w14:textId="77777777" w:rsidR="0010090A" w:rsidRPr="000802E0" w:rsidRDefault="0010090A" w:rsidP="004258F7">
      <w:pPr>
        <w:pStyle w:val="Prrafodelista"/>
        <w:numPr>
          <w:ilvl w:val="0"/>
          <w:numId w:val="54"/>
        </w:numPr>
        <w:tabs>
          <w:tab w:val="left" w:pos="284"/>
          <w:tab w:val="left" w:pos="709"/>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presentada por el oferente que acredite, que por lo menos el diez por ciento (10 %) de su nómina pertenece a población indígena, negra, afrocolombiana, raizal, palanquera, Rrom o </w:t>
      </w:r>
      <w:r w:rsidRPr="000802E0">
        <w:rPr>
          <w:rFonts w:ascii="Garamond" w:eastAsiaTheme="minorHAnsi" w:hAnsi="Garamond" w:cs="Arial"/>
          <w:color w:val="000000" w:themeColor="text1"/>
          <w:lang w:val="es-MX"/>
        </w:rPr>
        <w:lastRenderedPageBreak/>
        <w:t xml:space="preserve">gitana, para lo cual, la persona natural, el representante legal o el revisor fiscal, según corresponda, bajo la gravedad de juramento, diligenciará el  «Formato 8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0802E0">
        <w:rPr>
          <w:rFonts w:ascii="Garamond" w:eastAsiaTheme="minorHAnsi" w:hAnsi="Garamond" w:cs="Arial"/>
          <w:color w:val="000000" w:themeColor="text1"/>
        </w:rPr>
        <w:t>En caso de modificarse la fecha de cierre del proceso, se tendrá como referencia para establecer el plazo de vigencia del certificado la fecha originalmente contemplada en el Pliego de Condiciones definitivo.</w:t>
      </w:r>
    </w:p>
    <w:p w14:paraId="13F5F1D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5D4B60D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2FCE86CC"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los Proponentes Plurales, su representante legal diligenciará el «Formato 8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0802E0" w:rsidDel="00D87DBB">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21161B8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82AAE3B" w14:textId="77777777" w:rsidR="0010090A" w:rsidRPr="000802E0" w:rsidRDefault="0010090A" w:rsidP="004258F7">
      <w:pPr>
        <w:pStyle w:val="Prrafodelista"/>
        <w:numPr>
          <w:ilvl w:val="0"/>
          <w:numId w:val="54"/>
        </w:numPr>
        <w:tabs>
          <w:tab w:val="left" w:pos="284"/>
          <w:tab w:val="left" w:pos="851"/>
          <w:tab w:val="left" w:pos="993"/>
        </w:tabs>
        <w:spacing w:after="240"/>
        <w:ind w:left="0" w:firstLine="65"/>
        <w:contextualSpacing w:val="0"/>
        <w:jc w:val="both"/>
        <w:rPr>
          <w:rFonts w:ascii="Garamond" w:eastAsiaTheme="minorHAnsi" w:hAnsi="Garamond" w:cs="Arial"/>
          <w:color w:val="000000" w:themeColor="text1"/>
          <w:lang w:val="es-MX"/>
        </w:rPr>
      </w:pPr>
      <w:r w:rsidRPr="000802E0">
        <w:rPr>
          <w:rFonts w:ascii="Garamond" w:eastAsiaTheme="minorHAnsi" w:hAnsi="Garamond" w:cs="Arial"/>
          <w:color w:val="000000" w:themeColor="text1"/>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w:t>
      </w:r>
      <w:r w:rsidRPr="000802E0">
        <w:rPr>
          <w:rFonts w:ascii="Garamond" w:eastAsiaTheme="minorHAnsi" w:hAnsi="Garamond" w:cs="Arial"/>
          <w:color w:val="000000" w:themeColor="text1"/>
          <w:lang w:val="es-MX"/>
        </w:rPr>
        <w:lastRenderedPageBreak/>
        <w:t>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486B035F"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C6D299B"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12E1EDD6"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06DEC02" w14:textId="77777777" w:rsidR="0010090A" w:rsidRPr="000802E0" w:rsidRDefault="0010090A" w:rsidP="004258F7">
      <w:pPr>
        <w:numPr>
          <w:ilvl w:val="0"/>
          <w:numId w:val="54"/>
        </w:numPr>
        <w:tabs>
          <w:tab w:val="left" w:pos="284"/>
          <w:tab w:val="left" w:pos="709"/>
          <w:tab w:val="left" w:pos="851"/>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 Preferir la oferta presentada por un Proponente Plural siempre que se cumplan las condiciones de los siguientes literales:</w:t>
      </w:r>
    </w:p>
    <w:p w14:paraId="1403C439"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w:t>
      </w:r>
      <w:r w:rsidRPr="000802E0">
        <w:rPr>
          <w:rFonts w:ascii="Garamond" w:hAnsi="Garamond" w:cs="Arial"/>
          <w:color w:val="000000" w:themeColor="text1"/>
          <w:sz w:val="22"/>
          <w:lang w:val="es-MX"/>
        </w:rPr>
        <w:lastRenderedPageBreak/>
        <w:t>documentos de cada uno de ellos, de acuerdo con lo previsto en este literal. Este integrante debe tener una participación de por lo menos el veinticinco por ciento (25 %) en el Proponente Plural.</w:t>
      </w:r>
    </w:p>
    <w:p w14:paraId="6F8B7AB9"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(b) el integrante del Proponente Plural de que trata el anterior literal debe aportar mínimo el veinticinco por ciento (25 %) de la experiencia acreditada en la oferta. </w:t>
      </w:r>
    </w:p>
    <w:p w14:paraId="54F00381"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16C34A80"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D0DD3C9"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7682A434"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0802E0" w:rsidDel="00C91E2F">
        <w:rPr>
          <w:rFonts w:ascii="Garamond" w:hAnsi="Garamond" w:cs="Arial"/>
          <w:color w:val="000000" w:themeColor="text1"/>
          <w:sz w:val="22"/>
          <w:lang w:val="es-MX"/>
        </w:rPr>
        <w:t xml:space="preserve">específico </w:t>
      </w:r>
      <w:r w:rsidRPr="000802E0">
        <w:rPr>
          <w:rFonts w:ascii="Garamond" w:hAnsi="Garamond" w:cs="Arial"/>
          <w:color w:val="000000" w:themeColor="text1"/>
          <w:sz w:val="22"/>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0CE24519" w14:textId="77777777" w:rsidR="0010090A" w:rsidRPr="000802E0" w:rsidRDefault="0010090A" w:rsidP="00934EFF">
      <w:pPr>
        <w:tabs>
          <w:tab w:val="left" w:pos="284"/>
          <w:tab w:val="left" w:pos="851"/>
          <w:tab w:val="left" w:pos="927"/>
        </w:tabs>
        <w:spacing w:after="240" w:line="276" w:lineRule="auto"/>
        <w:ind w:hanging="218"/>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817A44"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lastRenderedPageBreak/>
        <w:t xml:space="preserve">Preferir la oferta presentada por el Proponente Plural constituido en su totalidad por micro y/o pequeñas empresas, cooperativas o asociaciones mutuales. </w:t>
      </w:r>
    </w:p>
    <w:p w14:paraId="053C66A9"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93B20B5" w14:textId="77777777" w:rsidR="0010090A" w:rsidRPr="000802E0" w:rsidRDefault="0010090A" w:rsidP="00934EFF">
      <w:pPr>
        <w:tabs>
          <w:tab w:val="left" w:pos="284"/>
          <w:tab w:val="left" w:pos="490"/>
          <w:tab w:val="left" w:pos="567"/>
        </w:tabs>
        <w:spacing w:after="240" w:line="276" w:lineRule="auto"/>
        <w:ind w:hanging="77"/>
        <w:jc w:val="both"/>
        <w:rPr>
          <w:rFonts w:ascii="Garamond" w:hAnsi="Garamond" w:cs="Arial"/>
          <w:color w:val="000000" w:themeColor="text1"/>
          <w:sz w:val="22"/>
          <w:lang w:val="es-MX"/>
        </w:rPr>
      </w:pPr>
      <w:r w:rsidRPr="000802E0">
        <w:rPr>
          <w:rFonts w:ascii="Garamond" w:hAnsi="Garamond" w:cs="Arial"/>
          <w:color w:val="000000" w:themeColor="text1"/>
          <w:sz w:val="22"/>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C62AC3F"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Mipyme, cooperativas o asociaciones mutuales», en el que conste que por lo menos el veinticinco por ciento (25%) del total de pagos fueron realizados a Mipyme, cooperativas o asociaciones mutuales. </w:t>
      </w:r>
    </w:p>
    <w:p w14:paraId="2076EDB1" w14:textId="77777777" w:rsidR="0010090A" w:rsidRPr="000802E0" w:rsidRDefault="0010090A" w:rsidP="00934EFF">
      <w:pPr>
        <w:tabs>
          <w:tab w:val="left" w:pos="284"/>
          <w:tab w:val="left" w:pos="567"/>
          <w:tab w:val="left" w:pos="993"/>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Igualmente, cuando la oferta es presentada por un Proponente Plural se preferirá a este siempre que: </w:t>
      </w:r>
    </w:p>
    <w:p w14:paraId="0D895C1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699DDDED"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(b</w:t>
      </w:r>
      <w:r w:rsidRPr="000802E0" w:rsidDel="001478A6">
        <w:rPr>
          <w:rFonts w:ascii="Garamond" w:hAnsi="Garamond" w:cs="Arial"/>
          <w:color w:val="000000" w:themeColor="text1"/>
          <w:sz w:val="22"/>
          <w:lang w:val="es-MX"/>
        </w:rPr>
        <w:t>)</w:t>
      </w:r>
      <w:r w:rsidRPr="000802E0">
        <w:rPr>
          <w:rFonts w:ascii="Garamond" w:hAnsi="Garamond" w:cs="Arial"/>
          <w:color w:val="000000" w:themeColor="text1"/>
          <w:sz w:val="22"/>
          <w:lang w:val="es-MX"/>
        </w:rPr>
        <w:t xml:space="preserve"> la Mipyme, cooperativa o asociación mutual aporte mínimo el veinticinco por ciento (25 %) de la experiencia acreditada en la oferta;</w:t>
      </w:r>
      <w:r w:rsidRPr="000802E0" w:rsidDel="00944EBB">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 xml:space="preserve">y </w:t>
      </w:r>
    </w:p>
    <w:p w14:paraId="6857C08F"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8 H – Acreditación Mipyme», suscrito por la persona natural o el representante legal de la persona jurídica. </w:t>
      </w:r>
    </w:p>
    <w:p w14:paraId="09832AA2" w14:textId="77777777"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w:t>
      </w:r>
      <w:r w:rsidRPr="000802E0">
        <w:rPr>
          <w:rFonts w:ascii="Garamond" w:hAnsi="Garamond" w:cs="Arial"/>
          <w:color w:val="000000" w:themeColor="text1"/>
          <w:sz w:val="22"/>
          <w:lang w:val="es-MX"/>
        </w:rPr>
        <w:lastRenderedPageBreak/>
        <w:t>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80745EC" w14:textId="77777777"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eastAsiaTheme="minorEastAsia" w:hAnsi="Garamond" w:cs="Arial"/>
          <w:color w:val="000000" w:themeColor="text1"/>
          <w:sz w:val="22"/>
          <w:lang w:val="es-MX"/>
        </w:rPr>
      </w:pPr>
      <w:r w:rsidRPr="000802E0">
        <w:rPr>
          <w:rFonts w:ascii="Garamond" w:eastAsiaTheme="minorEastAsia" w:hAnsi="Garamond" w:cs="Arial"/>
          <w:color w:val="000000" w:themeColor="text1"/>
          <w:sz w:val="22"/>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35BBF6EC" w14:textId="77777777" w:rsidR="00F1504C" w:rsidRPr="000802E0" w:rsidRDefault="0010090A" w:rsidP="00F1504C">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Tratándose de Proponentes Plurales, se preferirá la oferta cuando cada uno de los integrantes acredite las condiciones señaladas en el inciso anterior de este numeral.</w:t>
      </w:r>
    </w:p>
    <w:p w14:paraId="3150CD56" w14:textId="70EA6083" w:rsidR="00F1504C" w:rsidRPr="000802E0" w:rsidRDefault="00F1504C" w:rsidP="004258F7">
      <w:pPr>
        <w:pStyle w:val="Prrafodelista"/>
        <w:numPr>
          <w:ilvl w:val="0"/>
          <w:numId w:val="54"/>
        </w:numPr>
        <w:tabs>
          <w:tab w:val="left" w:pos="0"/>
          <w:tab w:val="left" w:pos="851"/>
          <w:tab w:val="left" w:pos="927"/>
        </w:tabs>
        <w:spacing w:after="240"/>
        <w:ind w:left="0" w:firstLine="0"/>
        <w:jc w:val="both"/>
        <w:rPr>
          <w:rFonts w:ascii="Garamond" w:eastAsiaTheme="minorHAnsi" w:hAnsi="Garamond" w:cs="Arial"/>
          <w:color w:val="000000" w:themeColor="text1"/>
          <w:lang w:val="es-MX"/>
        </w:rPr>
      </w:pPr>
      <w:r w:rsidRPr="000802E0">
        <w:rPr>
          <w:rFonts w:ascii="Garamond" w:hAnsi="Garamond" w:cs="Arial"/>
          <w:color w:val="000000" w:themeColor="text1"/>
          <w:lang w:val="es-MX"/>
        </w:rPr>
        <w:t>Preferir la propuesta presentada por personas que acrediten: (a) ser jóvenes</w:t>
      </w:r>
      <w:r w:rsidR="003C4E92" w:rsidRPr="000802E0">
        <w:rPr>
          <w:rFonts w:ascii="Garamond" w:hAnsi="Garamond" w:cs="Arial"/>
          <w:color w:val="000000" w:themeColor="text1"/>
          <w:lang w:val="es-MX"/>
        </w:rPr>
        <w:t xml:space="preserve"> </w:t>
      </w:r>
      <w:r w:rsidRPr="000802E0">
        <w:rPr>
          <w:rFonts w:ascii="Garamond" w:hAnsi="Garamond" w:cs="Arial"/>
          <w:color w:val="000000" w:themeColor="text1"/>
          <w:lang w:val="es-MX"/>
        </w:rPr>
        <w:t>Egresados del Sistema de Protección del ICBF en las condiciones establecidas en la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 Dicha calidad se acreditará por la Entidad competente.</w:t>
      </w:r>
    </w:p>
    <w:p w14:paraId="44EDE0D5" w14:textId="38946E1B" w:rsidR="0010090A" w:rsidRPr="000802E0" w:rsidRDefault="0010090A" w:rsidP="004258F7">
      <w:pPr>
        <w:numPr>
          <w:ilvl w:val="0"/>
          <w:numId w:val="54"/>
        </w:numPr>
        <w:tabs>
          <w:tab w:val="left" w:pos="284"/>
          <w:tab w:val="left" w:pos="851"/>
          <w:tab w:val="left" w:pos="927"/>
        </w:tabs>
        <w:spacing w:after="240" w:line="276" w:lineRule="auto"/>
        <w:ind w:left="0" w:firstLine="0"/>
        <w:jc w:val="both"/>
        <w:rPr>
          <w:rFonts w:ascii="Garamond" w:eastAsiaTheme="minorEastAsia" w:hAnsi="Garamond" w:cs="Arial"/>
          <w:color w:val="000000" w:themeColor="text1"/>
          <w:sz w:val="22"/>
          <w:lang w:val="es-MX"/>
        </w:rPr>
      </w:pPr>
      <w:r w:rsidRPr="000802E0">
        <w:rPr>
          <w:rFonts w:ascii="Garamond" w:eastAsiaTheme="minorEastAsia" w:hAnsi="Garamond" w:cs="Arial"/>
          <w:color w:val="000000" w:themeColor="text1"/>
          <w:sz w:val="22"/>
          <w:lang w:val="es-MX"/>
        </w:rPr>
        <w:t>Si después de aplicar los criterios anteriormente mencionados persiste el empate:</w:t>
      </w:r>
    </w:p>
    <w:p w14:paraId="74D72331" w14:textId="094E15AC"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 xml:space="preserve">(a) La Entidad ordenará a los Proponentes empatados en orden alfabético según el nombre completo de la persona natural, la persona jurídica o el Proponente Plural. En caso de que dos o más </w:t>
      </w:r>
      <w:r w:rsidR="00A325AC" w:rsidRPr="000802E0">
        <w:rPr>
          <w:rFonts w:ascii="Garamond" w:hAnsi="Garamond" w:cs="Arial"/>
          <w:color w:val="000000" w:themeColor="text1"/>
          <w:sz w:val="22"/>
          <w:lang w:val="es-MX"/>
        </w:rPr>
        <w:t>P</w:t>
      </w:r>
      <w:r w:rsidRPr="000802E0">
        <w:rPr>
          <w:rFonts w:ascii="Garamond" w:hAnsi="Garamond" w:cs="Arial"/>
          <w:color w:val="000000" w:themeColor="text1"/>
          <w:sz w:val="22"/>
          <w:lang w:val="es-MX"/>
        </w:rPr>
        <w:t>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C6E0A81" w14:textId="35327CCC"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495F2DF" w14:textId="7FDEC731" w:rsidR="0010090A" w:rsidRPr="000802E0" w:rsidRDefault="0010090A" w:rsidP="00934EFF">
      <w:pPr>
        <w:tabs>
          <w:tab w:val="left" w:pos="284"/>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(c) Realizados estos cálculos, la Entidad seleccionará a aquel Proponente que presente coincidencia entre el número asignado y el residuo encontrado. En caso de que el residuo sea cero (0), se escogerá al Proponente con el mayor número asignado.</w:t>
      </w:r>
    </w:p>
    <w:p w14:paraId="2793202B" w14:textId="7BF333AF" w:rsidR="0010090A" w:rsidRPr="000802E0" w:rsidDel="00D83B3B"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t xml:space="preserve">Nota </w:t>
      </w:r>
      <w:r w:rsidR="00400F16" w:rsidRPr="000802E0">
        <w:rPr>
          <w:rFonts w:ascii="Garamond" w:hAnsi="Garamond" w:cs="Arial"/>
          <w:b/>
          <w:color w:val="000000" w:themeColor="text1"/>
          <w:sz w:val="22"/>
          <w:lang w:val="es-MX"/>
        </w:rPr>
        <w:t>2</w:t>
      </w:r>
      <w:r w:rsidR="006D31CD" w:rsidRPr="000802E0">
        <w:rPr>
          <w:rFonts w:ascii="Garamond" w:hAnsi="Garamond" w:cs="Arial"/>
          <w:b/>
          <w:color w:val="000000" w:themeColor="text1"/>
          <w:sz w:val="22"/>
          <w:lang w:val="es-MX"/>
        </w:rPr>
        <w:t>2</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45CC37" w14:textId="33444907" w:rsidR="0010090A" w:rsidRPr="000802E0"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lastRenderedPageBreak/>
        <w:t>Nota 2</w:t>
      </w:r>
      <w:r w:rsidR="006D31CD" w:rsidRPr="000802E0">
        <w:rPr>
          <w:rFonts w:ascii="Garamond" w:hAnsi="Garamond" w:cs="Arial"/>
          <w:b/>
          <w:color w:val="000000" w:themeColor="text1"/>
          <w:sz w:val="22"/>
          <w:lang w:val="es-MX"/>
        </w:rPr>
        <w:t>3</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5AB83577" w14:textId="20304763" w:rsidR="0010090A" w:rsidRPr="000802E0" w:rsidRDefault="0010090A" w:rsidP="00934EFF">
      <w:pPr>
        <w:tabs>
          <w:tab w:val="left" w:pos="426"/>
          <w:tab w:val="left" w:pos="567"/>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color w:val="000000" w:themeColor="text1"/>
          <w:sz w:val="22"/>
          <w:lang w:val="es-MX"/>
        </w:rPr>
        <w:t xml:space="preserve">Nota </w:t>
      </w:r>
      <w:r w:rsidR="00400F16" w:rsidRPr="000802E0">
        <w:rPr>
          <w:rFonts w:ascii="Garamond" w:hAnsi="Garamond" w:cs="Arial"/>
          <w:b/>
          <w:color w:val="000000" w:themeColor="text1"/>
          <w:sz w:val="22"/>
          <w:lang w:val="es-MX"/>
        </w:rPr>
        <w:t>2</w:t>
      </w:r>
      <w:r w:rsidR="006D31CD" w:rsidRPr="000802E0">
        <w:rPr>
          <w:rFonts w:ascii="Garamond" w:hAnsi="Garamond" w:cs="Arial"/>
          <w:b/>
          <w:color w:val="000000" w:themeColor="text1"/>
          <w:sz w:val="22"/>
          <w:lang w:val="es-MX"/>
        </w:rPr>
        <w:t>4</w:t>
      </w:r>
      <w:r w:rsidRPr="000802E0">
        <w:rPr>
          <w:rFonts w:ascii="Garamond" w:hAnsi="Garamond" w:cs="Arial"/>
          <w:b/>
          <w:color w:val="000000" w:themeColor="text1"/>
          <w:sz w:val="22"/>
          <w:lang w:val="es-MX"/>
        </w:rPr>
        <w:t>:</w:t>
      </w:r>
      <w:r w:rsidRPr="000802E0">
        <w:rPr>
          <w:rFonts w:ascii="Garamond" w:hAnsi="Garamond" w:cs="Arial"/>
          <w:color w:val="000000" w:themeColor="text1"/>
          <w:sz w:val="22"/>
          <w:lang w:val="es-MX"/>
        </w:rPr>
        <w:t xml:space="preserve"> Conforme con el artículo 18</w:t>
      </w:r>
      <w:r w:rsidR="00416DEB" w:rsidRPr="000802E0">
        <w:rPr>
          <w:rFonts w:ascii="Garamond" w:hAnsi="Garamond" w:cs="Arial"/>
          <w:color w:val="000000" w:themeColor="text1"/>
          <w:sz w:val="22"/>
          <w:lang w:val="es-MX"/>
        </w:rPr>
        <w:t xml:space="preserve"> </w:t>
      </w:r>
      <w:r w:rsidRPr="000802E0">
        <w:rPr>
          <w:rFonts w:ascii="Garamond" w:hAnsi="Garamond" w:cs="Arial"/>
          <w:color w:val="000000" w:themeColor="text1"/>
          <w:sz w:val="22"/>
          <w:lang w:val="es-MX"/>
        </w:rPr>
        <w:t>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67E80E1D" w14:textId="77777777" w:rsidR="0010090A" w:rsidRPr="000802E0" w:rsidRDefault="0010090A" w:rsidP="00934EFF">
      <w:pPr>
        <w:tabs>
          <w:tab w:val="left" w:pos="567"/>
          <w:tab w:val="left" w:pos="851"/>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color w:val="000000" w:themeColor="text1"/>
          <w:sz w:val="22"/>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4C72605A" w14:textId="13A2303E" w:rsidR="0010090A" w:rsidRPr="000802E0" w:rsidRDefault="0010090A" w:rsidP="00934EFF">
      <w:pPr>
        <w:tabs>
          <w:tab w:val="left" w:pos="284"/>
          <w:tab w:val="left" w:pos="927"/>
        </w:tabs>
        <w:spacing w:after="240" w:line="276" w:lineRule="auto"/>
        <w:jc w:val="both"/>
        <w:rPr>
          <w:rFonts w:ascii="Garamond" w:hAnsi="Garamond" w:cs="Arial"/>
          <w:color w:val="000000" w:themeColor="text1"/>
          <w:sz w:val="22"/>
          <w:lang w:val="es-MX"/>
        </w:rPr>
      </w:pPr>
      <w:r w:rsidRPr="000802E0">
        <w:rPr>
          <w:rFonts w:ascii="Garamond" w:hAnsi="Garamond" w:cs="Arial"/>
          <w:b/>
          <w:bCs/>
          <w:color w:val="000000" w:themeColor="text1"/>
          <w:sz w:val="22"/>
          <w:lang w:val="es-MX"/>
        </w:rPr>
        <w:t xml:space="preserve">Nota </w:t>
      </w:r>
      <w:r w:rsidR="0092739E" w:rsidRPr="000802E0">
        <w:rPr>
          <w:rFonts w:ascii="Garamond" w:hAnsi="Garamond" w:cs="Arial"/>
          <w:b/>
          <w:bCs/>
          <w:color w:val="000000" w:themeColor="text1"/>
          <w:sz w:val="22"/>
          <w:lang w:val="es-MX"/>
        </w:rPr>
        <w:t>2</w:t>
      </w:r>
      <w:r w:rsidR="006D31CD" w:rsidRPr="000802E0">
        <w:rPr>
          <w:rFonts w:ascii="Garamond" w:hAnsi="Garamond" w:cs="Arial"/>
          <w:b/>
          <w:bCs/>
          <w:color w:val="000000" w:themeColor="text1"/>
          <w:sz w:val="22"/>
          <w:lang w:val="es-MX"/>
        </w:rPr>
        <w:t>5</w:t>
      </w:r>
      <w:r w:rsidRPr="000802E0">
        <w:rPr>
          <w:rFonts w:ascii="Garamond" w:hAnsi="Garamond" w:cs="Arial"/>
          <w:b/>
          <w:bCs/>
          <w:color w:val="000000" w:themeColor="text1"/>
          <w:sz w:val="22"/>
          <w:lang w:val="es-MX"/>
        </w:rPr>
        <w:t>:</w:t>
      </w:r>
      <w:r w:rsidRPr="000802E0">
        <w:rPr>
          <w:rFonts w:ascii="Garamond" w:hAnsi="Garamond" w:cs="Arial"/>
          <w:color w:val="000000" w:themeColor="text1"/>
          <w:sz w:val="22"/>
          <w:lang w:val="es-MX"/>
        </w:rPr>
        <w:t xml:space="preserve"> Para efectos de los factores de desempate dispuestos en este numeral, se entiende por experiencia acreditada en la oferta, la sumatoria de los </w:t>
      </w:r>
      <w:r w:rsidR="00732F42" w:rsidRPr="000802E0">
        <w:rPr>
          <w:rFonts w:ascii="Garamond" w:hAnsi="Garamond" w:cs="Arial"/>
          <w:color w:val="000000" w:themeColor="text1"/>
          <w:sz w:val="22"/>
          <w:lang w:val="es-MX"/>
        </w:rPr>
        <w:t>C</w:t>
      </w:r>
      <w:r w:rsidRPr="000802E0">
        <w:rPr>
          <w:rFonts w:ascii="Garamond" w:hAnsi="Garamond" w:cs="Arial"/>
          <w:color w:val="000000" w:themeColor="text1"/>
          <w:sz w:val="22"/>
          <w:lang w:val="es-MX"/>
        </w:rPr>
        <w:t xml:space="preserve">ontratos que demuestren la experiencia general de la actividad principal, expresados en salarios mínimos mensuales legales vigentes (SMMLV). </w:t>
      </w:r>
    </w:p>
    <w:p w14:paraId="645205AE" w14:textId="193AD548" w:rsidR="002D6B00" w:rsidRPr="000802E0" w:rsidRDefault="002D6B00" w:rsidP="00704A71">
      <w:pPr>
        <w:pStyle w:val="Entidad-Capitulo"/>
        <w:rPr>
          <w:rFonts w:ascii="Garamond" w:hAnsi="Garamond"/>
          <w:sz w:val="22"/>
          <w:szCs w:val="22"/>
        </w:rPr>
      </w:pPr>
      <w:bookmarkStart w:id="538" w:name="_Toc32147288"/>
      <w:bookmarkStart w:id="539" w:name="_Toc32147425"/>
      <w:bookmarkStart w:id="540" w:name="_Toc206147410"/>
      <w:bookmarkStart w:id="541" w:name="_Hlk516154943"/>
      <w:bookmarkStart w:id="542" w:name="_Toc508648282"/>
      <w:bookmarkStart w:id="543" w:name="_Toc508984066"/>
      <w:bookmarkStart w:id="544" w:name="_Toc509843897"/>
      <w:bookmarkStart w:id="545" w:name="_Toc511924805"/>
      <w:bookmarkStart w:id="546" w:name="_Hlk517180988"/>
      <w:r w:rsidRPr="000802E0">
        <w:rPr>
          <w:rFonts w:ascii="Garamond" w:hAnsi="Garamond"/>
          <w:sz w:val="22"/>
          <w:szCs w:val="22"/>
        </w:rPr>
        <w:t xml:space="preserve">CAPÍTULO V </w:t>
      </w:r>
      <w:r w:rsidR="0032383F" w:rsidRPr="000802E0">
        <w:rPr>
          <w:rFonts w:ascii="Garamond" w:hAnsi="Garamond"/>
          <w:sz w:val="22"/>
          <w:szCs w:val="22"/>
        </w:rPr>
        <w:t>RIESGOS ASOCIADOS AL CONTRATO, FORMA DE MITIGARLOS Y ASIGNACIÓN DE RIESGOS</w:t>
      </w:r>
      <w:bookmarkEnd w:id="538"/>
      <w:bookmarkEnd w:id="539"/>
      <w:bookmarkEnd w:id="540"/>
    </w:p>
    <w:bookmarkEnd w:id="541"/>
    <w:bookmarkEnd w:id="542"/>
    <w:bookmarkEnd w:id="543"/>
    <w:bookmarkEnd w:id="544"/>
    <w:bookmarkEnd w:id="545"/>
    <w:bookmarkEnd w:id="546"/>
    <w:p w14:paraId="522EBE98" w14:textId="2FAACEF9" w:rsidR="00E633A2" w:rsidRPr="000802E0" w:rsidRDefault="00550C88"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 xml:space="preserve">La </w:t>
      </w:r>
      <w:r w:rsidRPr="000802E0">
        <w:rPr>
          <w:rFonts w:ascii="Garamond" w:hAnsi="Garamond" w:cs="Arial"/>
          <w:color w:val="000000" w:themeColor="text1"/>
          <w:sz w:val="22"/>
          <w:szCs w:val="22"/>
        </w:rPr>
        <w:fldChar w:fldCharType="begin"/>
      </w:r>
      <w:r w:rsidRPr="000802E0">
        <w:rPr>
          <w:rFonts w:ascii="Garamond" w:hAnsi="Garamond" w:cs="Arial"/>
          <w:color w:val="000000" w:themeColor="text1"/>
          <w:sz w:val="22"/>
          <w:szCs w:val="22"/>
          <w:lang w:val="es-CO"/>
        </w:rPr>
        <w:instrText xml:space="preserve"> REF _Ref508650671 \h </w:instrText>
      </w:r>
      <w:r w:rsidR="002A0C96" w:rsidRPr="000802E0">
        <w:rPr>
          <w:rFonts w:ascii="Garamond" w:hAnsi="Garamond" w:cs="Arial"/>
          <w:color w:val="000000" w:themeColor="text1"/>
          <w:sz w:val="22"/>
          <w:szCs w:val="22"/>
        </w:rPr>
        <w:instrText xml:space="preserve"> \* MERGEFORMAT </w:instrText>
      </w:r>
      <w:r w:rsidRPr="000802E0">
        <w:rPr>
          <w:rFonts w:ascii="Garamond" w:hAnsi="Garamond" w:cs="Arial"/>
          <w:color w:val="000000" w:themeColor="text1"/>
          <w:sz w:val="22"/>
          <w:szCs w:val="22"/>
        </w:rPr>
      </w:r>
      <w:r w:rsidRPr="000802E0">
        <w:rPr>
          <w:rFonts w:ascii="Garamond"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rPr>
        <w:t>Matriz 3 – Riesgos</w:t>
      </w:r>
      <w:r w:rsidRPr="000802E0">
        <w:rPr>
          <w:rFonts w:ascii="Garamond" w:hAnsi="Garamond" w:cs="Arial"/>
          <w:color w:val="000000" w:themeColor="text1"/>
          <w:sz w:val="22"/>
          <w:szCs w:val="22"/>
        </w:rPr>
        <w:fldChar w:fldCharType="end"/>
      </w:r>
      <w:r w:rsidR="00D35351"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incluye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riesgos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pueden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durante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ejecución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E633A2"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Esta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matriz</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describe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cada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uno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riesgos</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consecuencia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ocurrencia</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qui</w:t>
      </w:r>
      <w:r w:rsidR="00C50885" w:rsidRPr="000802E0">
        <w:rPr>
          <w:rFonts w:ascii="Garamond" w:eastAsia="Arial" w:hAnsi="Garamond" w:cs="Arial"/>
          <w:color w:val="000000" w:themeColor="text1"/>
          <w:sz w:val="22"/>
          <w:szCs w:val="22"/>
          <w:lang w:val="es-CO"/>
        </w:rPr>
        <w:t>é</w:t>
      </w:r>
      <w:r w:rsidR="00E633A2" w:rsidRPr="000802E0">
        <w:rPr>
          <w:rFonts w:ascii="Garamond" w:eastAsia="Arial" w:hAnsi="Garamond" w:cs="Arial"/>
          <w:color w:val="000000" w:themeColor="text1"/>
          <w:sz w:val="22"/>
          <w:szCs w:val="22"/>
          <w:lang w:val="es-CO"/>
        </w:rPr>
        <w:t>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le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asigna</w:t>
      </w:r>
      <w:r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cu</w:t>
      </w:r>
      <w:r w:rsidR="00B9624A" w:rsidRPr="000802E0">
        <w:rPr>
          <w:rFonts w:ascii="Garamond" w:eastAsia="Arial" w:hAnsi="Garamond" w:cs="Arial"/>
          <w:color w:val="000000" w:themeColor="text1"/>
          <w:sz w:val="22"/>
          <w:szCs w:val="22"/>
          <w:lang w:val="es-CO"/>
        </w:rPr>
        <w:t>á</w:t>
      </w:r>
      <w:r w:rsidR="00E633A2" w:rsidRPr="000802E0">
        <w:rPr>
          <w:rFonts w:ascii="Garamond" w:eastAsia="Arial" w:hAnsi="Garamond" w:cs="Arial"/>
          <w:color w:val="000000" w:themeColor="text1"/>
          <w:sz w:val="22"/>
          <w:szCs w:val="22"/>
          <w:lang w:val="es-CO"/>
        </w:rPr>
        <w:t>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tratamiento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caso</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ocurrencia y</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qui</w:t>
      </w:r>
      <w:r w:rsidR="00B9624A" w:rsidRPr="000802E0">
        <w:rPr>
          <w:rFonts w:ascii="Garamond" w:eastAsia="Arial" w:hAnsi="Garamond" w:cs="Arial"/>
          <w:color w:val="000000" w:themeColor="text1"/>
          <w:sz w:val="22"/>
          <w:szCs w:val="22"/>
          <w:lang w:val="es-CO"/>
        </w:rPr>
        <w:t>é</w:t>
      </w:r>
      <w:r w:rsidR="00E633A2" w:rsidRPr="000802E0">
        <w:rPr>
          <w:rFonts w:ascii="Garamond" w:eastAsia="Arial" w:hAnsi="Garamond" w:cs="Arial"/>
          <w:color w:val="000000" w:themeColor="text1"/>
          <w:sz w:val="22"/>
          <w:szCs w:val="22"/>
          <w:lang w:val="es-CO"/>
        </w:rPr>
        <w:t>n</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responsable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tratamiento</w:t>
      </w:r>
      <w:r w:rsidR="007D4FED" w:rsidRPr="000802E0">
        <w:rPr>
          <w:rFonts w:ascii="Garamond" w:eastAsia="Arial" w:hAnsi="Garamond" w:cs="Arial"/>
          <w:color w:val="000000" w:themeColor="text1"/>
          <w:sz w:val="22"/>
          <w:szCs w:val="22"/>
          <w:lang w:val="es-CO"/>
        </w:rPr>
        <w:t>,</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entre</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otros</w:t>
      </w:r>
      <w:r w:rsidR="002644ED" w:rsidRPr="000802E0">
        <w:rPr>
          <w:rFonts w:ascii="Garamond" w:eastAsia="Arial" w:hAnsi="Garamond" w:cs="Arial"/>
          <w:color w:val="000000" w:themeColor="text1"/>
          <w:sz w:val="22"/>
          <w:szCs w:val="22"/>
          <w:lang w:val="es-CO"/>
        </w:rPr>
        <w:t xml:space="preserve"> </w:t>
      </w:r>
      <w:r w:rsidR="00E633A2" w:rsidRPr="000802E0">
        <w:rPr>
          <w:rFonts w:ascii="Garamond" w:eastAsia="Arial" w:hAnsi="Garamond" w:cs="Arial"/>
          <w:color w:val="000000" w:themeColor="text1"/>
          <w:sz w:val="22"/>
          <w:szCs w:val="22"/>
          <w:lang w:val="es-CO"/>
        </w:rPr>
        <w:t>aspectos.</w:t>
      </w:r>
      <w:r w:rsidR="00750230" w:rsidRPr="000802E0">
        <w:rPr>
          <w:rFonts w:ascii="Garamond" w:eastAsia="Arial" w:hAnsi="Garamond" w:cs="Arial"/>
          <w:color w:val="000000" w:themeColor="text1"/>
          <w:sz w:val="22"/>
          <w:szCs w:val="22"/>
          <w:lang w:val="es-CO"/>
        </w:rPr>
        <w:t xml:space="preserve"> </w:t>
      </w:r>
    </w:p>
    <w:p w14:paraId="36DCF87C" w14:textId="64FD3444" w:rsidR="001D6753" w:rsidRPr="000802E0" w:rsidRDefault="001D6753" w:rsidP="001D6753">
      <w:pPr>
        <w:pStyle w:val="InviasNormal"/>
        <w:spacing w:line="276" w:lineRule="auto"/>
        <w:rPr>
          <w:rFonts w:ascii="Garamond" w:eastAsia="Arial" w:hAnsi="Garamond" w:cs="Arial"/>
          <w:color w:val="000000" w:themeColor="text1"/>
          <w:sz w:val="22"/>
          <w:szCs w:val="22"/>
          <w:lang w:val="es-CO"/>
        </w:rPr>
      </w:pPr>
    </w:p>
    <w:p w14:paraId="6652BBE3" w14:textId="6AB53D12" w:rsidR="00E633A2" w:rsidRPr="000802E0" w:rsidRDefault="00E633A2" w:rsidP="006876CA">
      <w:pPr>
        <w:pStyle w:val="Captulo5"/>
        <w:outlineLvl w:val="1"/>
        <w:rPr>
          <w:rFonts w:ascii="Garamond" w:hAnsi="Garamond"/>
          <w:color w:val="000000" w:themeColor="text1"/>
          <w:sz w:val="22"/>
          <w:szCs w:val="22"/>
        </w:rPr>
      </w:pPr>
      <w:bookmarkStart w:id="547" w:name="_Toc32238637"/>
      <w:bookmarkStart w:id="548" w:name="_Toc32238950"/>
      <w:bookmarkStart w:id="549" w:name="_Toc8394402"/>
      <w:bookmarkStart w:id="550" w:name="_Toc8394638"/>
      <w:bookmarkStart w:id="551" w:name="_Toc8394909"/>
      <w:bookmarkStart w:id="552" w:name="_Toc8401703"/>
      <w:bookmarkStart w:id="553" w:name="_Toc508648283"/>
      <w:bookmarkStart w:id="554" w:name="_Toc508984067"/>
      <w:bookmarkStart w:id="555" w:name="_Toc509843898"/>
      <w:bookmarkStart w:id="556" w:name="_Toc511924806"/>
      <w:bookmarkStart w:id="557" w:name="_Toc518641684"/>
      <w:bookmarkStart w:id="558" w:name="_Toc32147426"/>
      <w:bookmarkStart w:id="559" w:name="_Toc206147411"/>
      <w:bookmarkEnd w:id="547"/>
      <w:bookmarkEnd w:id="548"/>
      <w:bookmarkEnd w:id="549"/>
      <w:bookmarkEnd w:id="550"/>
      <w:bookmarkEnd w:id="551"/>
      <w:bookmarkEnd w:id="552"/>
      <w:r w:rsidRPr="000802E0">
        <w:rPr>
          <w:rFonts w:ascii="Garamond" w:hAnsi="Garamond"/>
          <w:color w:val="000000" w:themeColor="text1"/>
          <w:sz w:val="22"/>
          <w:szCs w:val="22"/>
        </w:rPr>
        <w:t>ASIGNACIÓN</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RIESGOS</w:t>
      </w:r>
      <w:bookmarkEnd w:id="553"/>
      <w:bookmarkEnd w:id="554"/>
      <w:bookmarkEnd w:id="555"/>
      <w:bookmarkEnd w:id="556"/>
      <w:bookmarkEnd w:id="557"/>
      <w:bookmarkEnd w:id="558"/>
      <w:bookmarkEnd w:id="559"/>
    </w:p>
    <w:p w14:paraId="61B7C841" w14:textId="6162B622"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00550C88" w:rsidRPr="000802E0">
        <w:rPr>
          <w:rFonts w:ascii="Garamond" w:hAnsi="Garamond" w:cs="Arial"/>
          <w:color w:val="000000" w:themeColor="text1"/>
          <w:sz w:val="22"/>
          <w:szCs w:val="22"/>
        </w:rPr>
        <w:fldChar w:fldCharType="begin"/>
      </w:r>
      <w:r w:rsidR="00550C88" w:rsidRPr="000802E0">
        <w:rPr>
          <w:rFonts w:ascii="Garamond" w:hAnsi="Garamond" w:cs="Arial"/>
          <w:color w:val="000000" w:themeColor="text1"/>
          <w:sz w:val="22"/>
          <w:szCs w:val="22"/>
          <w:lang w:val="es-CO"/>
        </w:rPr>
        <w:instrText xml:space="preserve"> REF _Ref508650671 \h </w:instrText>
      </w:r>
      <w:r w:rsidR="002A0C96" w:rsidRPr="000802E0">
        <w:rPr>
          <w:rFonts w:ascii="Garamond" w:hAnsi="Garamond" w:cs="Arial"/>
          <w:color w:val="000000" w:themeColor="text1"/>
          <w:sz w:val="22"/>
          <w:szCs w:val="22"/>
        </w:rPr>
        <w:instrText xml:space="preserve"> \* MERGEFORMAT </w:instrText>
      </w:r>
      <w:r w:rsidR="00550C88" w:rsidRPr="000802E0">
        <w:rPr>
          <w:rFonts w:ascii="Garamond" w:hAnsi="Garamond" w:cs="Arial"/>
          <w:color w:val="000000" w:themeColor="text1"/>
          <w:sz w:val="22"/>
          <w:szCs w:val="22"/>
        </w:rPr>
      </w:r>
      <w:r w:rsidR="00550C88" w:rsidRPr="000802E0">
        <w:rPr>
          <w:rFonts w:ascii="Garamond" w:hAnsi="Garamond" w:cs="Arial"/>
          <w:color w:val="000000" w:themeColor="text1"/>
          <w:sz w:val="22"/>
          <w:szCs w:val="22"/>
          <w:lang w:val="es-CO"/>
        </w:rPr>
        <w:fldChar w:fldCharType="separate"/>
      </w:r>
      <w:r w:rsidR="00B74E9C" w:rsidRPr="000802E0">
        <w:rPr>
          <w:rFonts w:ascii="Garamond" w:eastAsia="Arial" w:hAnsi="Garamond" w:cs="Arial"/>
          <w:color w:val="000000" w:themeColor="text1"/>
          <w:sz w:val="22"/>
          <w:szCs w:val="22"/>
        </w:rPr>
        <w:t>Matriz 3 – Riesgos</w:t>
      </w:r>
      <w:r w:rsidR="00550C88" w:rsidRPr="000802E0">
        <w:rPr>
          <w:rFonts w:ascii="Garamond" w:hAnsi="Garamond" w:cs="Arial"/>
          <w:color w:val="000000" w:themeColor="text1"/>
          <w:sz w:val="22"/>
          <w:szCs w:val="22"/>
        </w:rPr>
        <w:fldChar w:fldCharType="end"/>
      </w:r>
      <w:r w:rsidR="0079637D" w:rsidRPr="000802E0">
        <w:rPr>
          <w:rFonts w:ascii="Garamond" w:hAnsi="Garamond" w:cs="Arial"/>
          <w:color w:val="000000" w:themeColor="text1"/>
          <w:sz w:val="22"/>
          <w:szCs w:val="22"/>
          <w:lang w:val="es-CO"/>
        </w:rPr>
        <w:t>,</w:t>
      </w:r>
      <w:r w:rsidR="00550C88"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tipifican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iegos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previsibles,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preparada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38699F2F" w:rsidRPr="000802E0">
        <w:rPr>
          <w:rFonts w:ascii="Garamond" w:eastAsia="Arial" w:hAnsi="Garamond" w:cs="Arial"/>
          <w:color w:val="000000" w:themeColor="text1"/>
          <w:sz w:val="22"/>
          <w:szCs w:val="22"/>
          <w:lang w:val="es-CO"/>
        </w:rPr>
        <w:t>Entidad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hace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integrante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P</w:t>
      </w:r>
      <w:r w:rsidRPr="000802E0">
        <w:rPr>
          <w:rFonts w:ascii="Garamond" w:eastAsia="Arial" w:hAnsi="Garamond" w:cs="Arial"/>
          <w:color w:val="000000" w:themeColor="text1"/>
          <w:sz w:val="22"/>
          <w:szCs w:val="22"/>
          <w:lang w:val="es-CO"/>
        </w:rPr>
        <w:t>liego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11E2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ondiciones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interesados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podrán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observaciones</w:t>
      </w:r>
      <w:r w:rsidR="002644ED" w:rsidRPr="000802E0">
        <w:rPr>
          <w:rFonts w:ascii="Garamond" w:eastAsia="Arial" w:hAnsi="Garamond" w:cs="Arial"/>
          <w:color w:val="000000" w:themeColor="text1"/>
          <w:sz w:val="22"/>
          <w:szCs w:val="22"/>
          <w:lang w:val="es-CO"/>
        </w:rPr>
        <w:t xml:space="preserve"> </w:t>
      </w:r>
      <w:r w:rsidR="00136CDA" w:rsidRPr="000802E0">
        <w:rPr>
          <w:rFonts w:ascii="Garamond" w:eastAsia="Arial" w:hAnsi="Garamond" w:cs="Arial"/>
          <w:color w:val="000000" w:themeColor="text1"/>
          <w:sz w:val="22"/>
          <w:szCs w:val="22"/>
          <w:lang w:val="es-CO"/>
        </w:rPr>
        <w:t xml:space="preserve">durante la etapa de observaciones al </w:t>
      </w:r>
      <w:r w:rsidR="008652DE" w:rsidRPr="000802E0">
        <w:rPr>
          <w:rFonts w:ascii="Garamond" w:eastAsia="Arial" w:hAnsi="Garamond" w:cs="Arial"/>
          <w:color w:val="000000" w:themeColor="text1"/>
          <w:sz w:val="22"/>
          <w:szCs w:val="22"/>
          <w:lang w:val="es-CO"/>
        </w:rPr>
        <w:t>p</w:t>
      </w:r>
      <w:r w:rsidR="00136CDA" w:rsidRPr="000802E0">
        <w:rPr>
          <w:rFonts w:ascii="Garamond" w:eastAsia="Arial" w:hAnsi="Garamond" w:cs="Arial"/>
          <w:color w:val="000000" w:themeColor="text1"/>
          <w:sz w:val="22"/>
          <w:szCs w:val="22"/>
          <w:lang w:val="es-CO"/>
        </w:rPr>
        <w:t xml:space="preserve">royecto o al </w:t>
      </w:r>
      <w:r w:rsidR="00B11E29" w:rsidRPr="000802E0">
        <w:rPr>
          <w:rFonts w:ascii="Garamond" w:eastAsia="Arial" w:hAnsi="Garamond" w:cs="Arial"/>
          <w:color w:val="000000" w:themeColor="text1"/>
          <w:sz w:val="22"/>
          <w:szCs w:val="22"/>
          <w:lang w:val="es-CO"/>
        </w:rPr>
        <w:t>P</w:t>
      </w:r>
      <w:r w:rsidR="00136CDA" w:rsidRPr="000802E0">
        <w:rPr>
          <w:rFonts w:ascii="Garamond" w:eastAsia="Arial" w:hAnsi="Garamond" w:cs="Arial"/>
          <w:color w:val="000000" w:themeColor="text1"/>
          <w:sz w:val="22"/>
          <w:szCs w:val="22"/>
          <w:lang w:val="es-CO"/>
        </w:rPr>
        <w:t xml:space="preserve">liego de </w:t>
      </w:r>
      <w:r w:rsidR="00B11E29" w:rsidRPr="000802E0">
        <w:rPr>
          <w:rFonts w:ascii="Garamond" w:eastAsia="Arial" w:hAnsi="Garamond" w:cs="Arial"/>
          <w:color w:val="000000" w:themeColor="text1"/>
          <w:sz w:val="22"/>
          <w:szCs w:val="22"/>
          <w:lang w:val="es-CO"/>
        </w:rPr>
        <w:t>C</w:t>
      </w:r>
      <w:r w:rsidR="00136CDA" w:rsidRPr="000802E0">
        <w:rPr>
          <w:rFonts w:ascii="Garamond" w:eastAsia="Arial" w:hAnsi="Garamond" w:cs="Arial"/>
          <w:color w:val="000000" w:themeColor="text1"/>
          <w:sz w:val="22"/>
          <w:szCs w:val="22"/>
          <w:lang w:val="es-CO"/>
        </w:rPr>
        <w:t>ondiciones</w:t>
      </w:r>
      <w:r w:rsidRPr="000802E0">
        <w:rPr>
          <w:rFonts w:ascii="Garamond" w:eastAsia="Arial" w:hAnsi="Garamond" w:cs="Arial"/>
          <w:color w:val="000000" w:themeColor="text1"/>
          <w:sz w:val="22"/>
          <w:szCs w:val="22"/>
          <w:lang w:val="es-CO"/>
        </w:rPr>
        <w:t>.</w:t>
      </w:r>
    </w:p>
    <w:p w14:paraId="628A4F43" w14:textId="22F223C0"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008B4CDA" w:rsidRPr="000802E0">
        <w:rPr>
          <w:rFonts w:ascii="Garamond" w:eastAsia="Arial" w:hAnsi="Garamond" w:cs="Arial"/>
          <w:color w:val="000000" w:themeColor="text1"/>
          <w:sz w:val="22"/>
          <w:szCs w:val="22"/>
          <w:lang w:val="es-CO"/>
        </w:rPr>
        <w:t>P</w:t>
      </w:r>
      <w:r w:rsidR="00E633D4" w:rsidRPr="000802E0">
        <w:rPr>
          <w:rFonts w:ascii="Garamond" w:eastAsia="Arial" w:hAnsi="Garamond" w:cs="Arial"/>
          <w:color w:val="000000" w:themeColor="text1"/>
          <w:sz w:val="22"/>
          <w:szCs w:val="22"/>
          <w:lang w:val="es-CO"/>
        </w:rPr>
        <w:t>roponentes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realizar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estimaciones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presentar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propuesta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sobre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un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examen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cuidadoso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características,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incluyendo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estudios,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diseños,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verificaciones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necesarios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para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formular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propuesta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base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propia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manera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tal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A325AC"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tener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cuenta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cálculo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aspectos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económicos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proyecto,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deben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incluir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obligaciones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asunción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r</w:t>
      </w:r>
      <w:r w:rsidRPr="000802E0">
        <w:rPr>
          <w:rFonts w:ascii="Garamond" w:eastAsia="Arial" w:hAnsi="Garamond" w:cs="Arial"/>
          <w:color w:val="000000" w:themeColor="text1"/>
          <w:sz w:val="22"/>
          <w:szCs w:val="22"/>
          <w:lang w:val="es-CO"/>
        </w:rPr>
        <w:t>iesgos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emanan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del</w:t>
      </w:r>
      <w:r w:rsidR="002644ED" w:rsidRPr="000802E0">
        <w:rPr>
          <w:rFonts w:ascii="Garamond" w:eastAsia="Arial" w:hAnsi="Garamond" w:cs="Arial"/>
          <w:color w:val="000000" w:themeColor="text1"/>
          <w:sz w:val="22"/>
          <w:szCs w:val="22"/>
          <w:lang w:val="es-CO"/>
        </w:rPr>
        <w:t xml:space="preserve"> </w:t>
      </w:r>
      <w:r w:rsidR="00B81B86" w:rsidRPr="000802E0">
        <w:rPr>
          <w:rFonts w:ascii="Garamond" w:eastAsia="Arial" w:hAnsi="Garamond" w:cs="Arial"/>
          <w:color w:val="000000" w:themeColor="text1"/>
          <w:sz w:val="22"/>
          <w:szCs w:val="22"/>
          <w:lang w:val="es-CO"/>
        </w:rPr>
        <w:t>Contrato</w:t>
      </w:r>
      <w:r w:rsidRPr="000802E0">
        <w:rPr>
          <w:rFonts w:ascii="Garamond" w:eastAsia="Arial" w:hAnsi="Garamond" w:cs="Arial"/>
          <w:color w:val="000000" w:themeColor="text1"/>
          <w:sz w:val="22"/>
          <w:szCs w:val="22"/>
          <w:lang w:val="es-CO"/>
        </w:rPr>
        <w:t>.</w:t>
      </w:r>
    </w:p>
    <w:p w14:paraId="6F0F9B86" w14:textId="3E5237B8" w:rsidR="00E633A2" w:rsidRPr="000802E0" w:rsidRDefault="00E633A2" w:rsidP="006876CA">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Si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8B4CDA" w:rsidRPr="000802E0">
        <w:rPr>
          <w:rFonts w:ascii="Garamond" w:eastAsia="Arial" w:hAnsi="Garamond" w:cs="Arial"/>
          <w:color w:val="000000" w:themeColor="text1"/>
          <w:sz w:val="22"/>
          <w:szCs w:val="22"/>
          <w:lang w:val="es-CO"/>
        </w:rPr>
        <w:t>P</w:t>
      </w:r>
      <w:r w:rsidR="003C407D" w:rsidRPr="000802E0">
        <w:rPr>
          <w:rFonts w:ascii="Garamond" w:eastAsia="Arial" w:hAnsi="Garamond" w:cs="Arial"/>
          <w:color w:val="000000" w:themeColor="text1"/>
          <w:sz w:val="22"/>
          <w:szCs w:val="22"/>
          <w:lang w:val="es-CO"/>
        </w:rPr>
        <w:t>roponente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resulte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adjudicatario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evaluado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incorrectamente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ha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considerado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toda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información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que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pueda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influir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determinación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eximirá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su</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responsabilidad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lastRenderedPageBreak/>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ejecución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completa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obras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conformidad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732F42" w:rsidRPr="000802E0">
        <w:rPr>
          <w:rFonts w:ascii="Garamond" w:eastAsia="Arial" w:hAnsi="Garamond" w:cs="Arial"/>
          <w:color w:val="000000" w:themeColor="text1"/>
          <w:sz w:val="22"/>
          <w:szCs w:val="22"/>
          <w:lang w:val="es-CO"/>
        </w:rPr>
        <w:t>Contrato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dará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derecho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rembolso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00B81B86" w:rsidRPr="000802E0">
        <w:rPr>
          <w:rFonts w:ascii="Garamond" w:eastAsia="Arial" w:hAnsi="Garamond" w:cs="Arial"/>
          <w:color w:val="000000" w:themeColor="text1"/>
          <w:sz w:val="22"/>
          <w:szCs w:val="22"/>
          <w:lang w:val="es-CO"/>
        </w:rPr>
        <w:t>costos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reclamaciones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reconocimientos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adicionales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ninguna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naturaleza.</w:t>
      </w:r>
    </w:p>
    <w:p w14:paraId="44CE49E2" w14:textId="63DC6CD1" w:rsidR="00E633A2" w:rsidRPr="000802E0" w:rsidRDefault="00E633A2" w:rsidP="00704A71">
      <w:pPr>
        <w:pStyle w:val="Entidad-Capitulo"/>
        <w:rPr>
          <w:rFonts w:ascii="Garamond" w:hAnsi="Garamond"/>
          <w:sz w:val="22"/>
          <w:szCs w:val="22"/>
        </w:rPr>
      </w:pPr>
      <w:bookmarkStart w:id="560" w:name="_Toc508648284"/>
      <w:bookmarkStart w:id="561" w:name="_Toc508984068"/>
      <w:bookmarkStart w:id="562" w:name="_Toc509843899"/>
      <w:bookmarkStart w:id="563" w:name="_Toc511924807"/>
      <w:bookmarkStart w:id="564" w:name="_Toc32134270"/>
      <w:bookmarkStart w:id="565" w:name="_Toc32147289"/>
      <w:bookmarkStart w:id="566" w:name="_Toc32147427"/>
      <w:bookmarkStart w:id="567" w:name="_Toc206147412"/>
      <w:r w:rsidRPr="000802E0">
        <w:rPr>
          <w:rFonts w:ascii="Garamond" w:hAnsi="Garamond"/>
          <w:sz w:val="22"/>
          <w:szCs w:val="22"/>
        </w:rPr>
        <w:t>CAP</w:t>
      </w:r>
      <w:r w:rsidR="00CB441F"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VI</w:t>
      </w:r>
      <w:r w:rsidR="002644ED" w:rsidRPr="000802E0">
        <w:rPr>
          <w:rFonts w:ascii="Garamond" w:hAnsi="Garamond"/>
          <w:sz w:val="22"/>
          <w:szCs w:val="22"/>
        </w:rPr>
        <w:t xml:space="preserve"> </w:t>
      </w:r>
      <w:r w:rsidRPr="000802E0">
        <w:rPr>
          <w:rFonts w:ascii="Garamond" w:hAnsi="Garamond"/>
          <w:sz w:val="22"/>
          <w:szCs w:val="22"/>
        </w:rPr>
        <w:t>ACUERDOS</w:t>
      </w:r>
      <w:r w:rsidR="002644ED" w:rsidRPr="000802E0">
        <w:rPr>
          <w:rFonts w:ascii="Garamond" w:hAnsi="Garamond"/>
          <w:sz w:val="22"/>
          <w:szCs w:val="22"/>
        </w:rPr>
        <w:t xml:space="preserve"> </w:t>
      </w:r>
      <w:r w:rsidRPr="000802E0">
        <w:rPr>
          <w:rFonts w:ascii="Garamond" w:hAnsi="Garamond"/>
          <w:sz w:val="22"/>
          <w:szCs w:val="22"/>
        </w:rPr>
        <w:t>COMERCIALES</w:t>
      </w:r>
      <w:bookmarkEnd w:id="560"/>
      <w:bookmarkEnd w:id="561"/>
      <w:bookmarkEnd w:id="562"/>
      <w:bookmarkEnd w:id="563"/>
      <w:bookmarkEnd w:id="564"/>
      <w:bookmarkEnd w:id="565"/>
      <w:bookmarkEnd w:id="566"/>
      <w:bookmarkEnd w:id="567"/>
    </w:p>
    <w:p w14:paraId="3CE2BBD3" w14:textId="06E43621" w:rsidR="00E633A2" w:rsidRPr="000802E0" w:rsidRDefault="00E633A2" w:rsidP="002904D6">
      <w:pPr>
        <w:pStyle w:val="InviasNormal"/>
        <w:spacing w:line="276" w:lineRule="auto"/>
        <w:rPr>
          <w:rFonts w:ascii="Garamond" w:eastAsia="Arial" w:hAnsi="Garamond" w:cs="Arial"/>
          <w:color w:val="000000" w:themeColor="text1"/>
          <w:sz w:val="22"/>
          <w:szCs w:val="22"/>
          <w:lang w:val="es-CO"/>
        </w:rPr>
      </w:pPr>
      <w:r w:rsidRPr="000802E0">
        <w:rPr>
          <w:rFonts w:ascii="Garamond" w:eastAsia="Arial" w:hAnsi="Garamond" w:cs="Arial"/>
          <w:color w:val="000000" w:themeColor="text1"/>
          <w:sz w:val="22"/>
          <w:szCs w:val="22"/>
          <w:lang w:val="es-CO"/>
        </w:rPr>
        <w:t>El</w:t>
      </w:r>
      <w:r w:rsidR="002644ED" w:rsidRPr="000802E0">
        <w:rPr>
          <w:rFonts w:ascii="Garamond" w:eastAsia="Arial" w:hAnsi="Garamond" w:cs="Arial"/>
          <w:color w:val="000000" w:themeColor="text1"/>
          <w:sz w:val="22"/>
          <w:szCs w:val="22"/>
          <w:lang w:val="es-CO"/>
        </w:rPr>
        <w:t xml:space="preserve"> </w:t>
      </w:r>
      <w:r w:rsidR="00996072" w:rsidRPr="000802E0">
        <w:rPr>
          <w:rFonts w:ascii="Garamond" w:eastAsia="Arial" w:hAnsi="Garamond" w:cs="Arial"/>
          <w:color w:val="000000" w:themeColor="text1"/>
          <w:sz w:val="22"/>
          <w:szCs w:val="22"/>
          <w:lang w:val="es-CO"/>
        </w:rPr>
        <w:t>P</w:t>
      </w:r>
      <w:r w:rsidR="003E3EFD" w:rsidRPr="000802E0">
        <w:rPr>
          <w:rFonts w:ascii="Garamond" w:eastAsia="Arial" w:hAnsi="Garamond" w:cs="Arial"/>
          <w:color w:val="000000" w:themeColor="text1"/>
          <w:sz w:val="22"/>
          <w:szCs w:val="22"/>
          <w:lang w:val="es-CO"/>
        </w:rPr>
        <w:t xml:space="preserve">roceso de </w:t>
      </w:r>
      <w:r w:rsidR="00996072" w:rsidRPr="000802E0">
        <w:rPr>
          <w:rFonts w:ascii="Garamond" w:eastAsia="Arial" w:hAnsi="Garamond" w:cs="Arial"/>
          <w:color w:val="000000" w:themeColor="text1"/>
          <w:sz w:val="22"/>
          <w:szCs w:val="22"/>
          <w:lang w:val="es-CO"/>
        </w:rPr>
        <w:t>C</w:t>
      </w:r>
      <w:r w:rsidR="003E3EFD" w:rsidRPr="000802E0">
        <w:rPr>
          <w:rFonts w:ascii="Garamond" w:eastAsia="Arial" w:hAnsi="Garamond" w:cs="Arial"/>
          <w:color w:val="000000" w:themeColor="text1"/>
          <w:sz w:val="22"/>
          <w:szCs w:val="22"/>
          <w:lang w:val="es-CO"/>
        </w:rPr>
        <w:t>ontratación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está</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cubierto</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los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siguientes</w:t>
      </w:r>
      <w:r w:rsidR="002644ED" w:rsidRPr="000802E0">
        <w:rPr>
          <w:rFonts w:ascii="Garamond" w:eastAsia="Arial" w:hAnsi="Garamond" w:cs="Arial"/>
          <w:color w:val="000000" w:themeColor="text1"/>
          <w:sz w:val="22"/>
          <w:szCs w:val="22"/>
          <w:lang w:val="es-CO"/>
        </w:rPr>
        <w:t xml:space="preserve"> </w:t>
      </w:r>
      <w:r w:rsidR="008652DE" w:rsidRPr="000802E0">
        <w:rPr>
          <w:rFonts w:ascii="Garamond" w:eastAsia="Arial" w:hAnsi="Garamond" w:cs="Arial"/>
          <w:color w:val="000000" w:themeColor="text1"/>
          <w:sz w:val="22"/>
          <w:szCs w:val="22"/>
          <w:lang w:val="es-CO"/>
        </w:rPr>
        <w:t>a</w:t>
      </w:r>
      <w:r w:rsidRPr="000802E0">
        <w:rPr>
          <w:rFonts w:ascii="Garamond" w:eastAsia="Arial" w:hAnsi="Garamond" w:cs="Arial"/>
          <w:color w:val="000000" w:themeColor="text1"/>
          <w:sz w:val="22"/>
          <w:szCs w:val="22"/>
          <w:lang w:val="es-CO"/>
        </w:rPr>
        <w:t>cuerdos</w:t>
      </w:r>
      <w:r w:rsidR="002644ED" w:rsidRPr="000802E0">
        <w:rPr>
          <w:rFonts w:ascii="Garamond" w:eastAsia="Arial" w:hAnsi="Garamond" w:cs="Arial"/>
          <w:color w:val="000000" w:themeColor="text1"/>
          <w:sz w:val="22"/>
          <w:szCs w:val="22"/>
          <w:lang w:val="es-CO"/>
        </w:rPr>
        <w:t xml:space="preserve"> </w:t>
      </w:r>
      <w:r w:rsidR="009F0D39" w:rsidRPr="000802E0">
        <w:rPr>
          <w:rFonts w:ascii="Garamond" w:eastAsia="Arial" w:hAnsi="Garamond" w:cs="Arial"/>
          <w:color w:val="000000" w:themeColor="text1"/>
          <w:sz w:val="22"/>
          <w:szCs w:val="22"/>
          <w:lang w:val="es-CO"/>
        </w:rPr>
        <w:t>c</w:t>
      </w:r>
      <w:r w:rsidRPr="000802E0">
        <w:rPr>
          <w:rFonts w:ascii="Garamond" w:eastAsia="Arial" w:hAnsi="Garamond" w:cs="Arial"/>
          <w:color w:val="000000" w:themeColor="text1"/>
          <w:sz w:val="22"/>
          <w:szCs w:val="22"/>
          <w:lang w:val="es-CO"/>
        </w:rPr>
        <w:t>omerciales</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y</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por</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Decisión</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439</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Secretaría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de</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la</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Comunidad</w:t>
      </w:r>
      <w:r w:rsidR="002644ED" w:rsidRPr="000802E0">
        <w:rPr>
          <w:rFonts w:ascii="Garamond" w:eastAsia="Arial" w:hAnsi="Garamond" w:cs="Arial"/>
          <w:color w:val="000000" w:themeColor="text1"/>
          <w:sz w:val="22"/>
          <w:szCs w:val="22"/>
          <w:lang w:val="es-CO"/>
        </w:rPr>
        <w:t xml:space="preserve"> </w:t>
      </w:r>
      <w:r w:rsidRPr="000802E0">
        <w:rPr>
          <w:rFonts w:ascii="Garamond" w:eastAsia="Arial" w:hAnsi="Garamond" w:cs="Arial"/>
          <w:color w:val="000000" w:themeColor="text1"/>
          <w:sz w:val="22"/>
          <w:szCs w:val="22"/>
          <w:lang w:val="es-CO"/>
        </w:rPr>
        <w:t>Andina</w:t>
      </w:r>
      <w:r w:rsidR="002E1697" w:rsidRPr="000802E0">
        <w:rPr>
          <w:rFonts w:ascii="Garamond" w:eastAsia="Arial" w:hAnsi="Garamond" w:cs="Arial"/>
          <w:color w:val="000000" w:themeColor="text1"/>
          <w:sz w:val="22"/>
          <w:szCs w:val="22"/>
          <w:lang w:val="es-CO"/>
        </w:rPr>
        <w:t xml:space="preserve"> de Naciones (CAN</w:t>
      </w:r>
    </w:p>
    <w:p w14:paraId="09CD84DC"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Valores a partir de los cuales son aplicables los Acuerdos Comerciales</w:t>
      </w:r>
    </w:p>
    <w:tbl>
      <w:tblPr>
        <w:tblW w:w="5000" w:type="pct"/>
        <w:tblLook w:val="0400" w:firstRow="0" w:lastRow="0" w:firstColumn="0" w:lastColumn="0" w:noHBand="0" w:noVBand="1"/>
      </w:tblPr>
      <w:tblGrid>
        <w:gridCol w:w="1171"/>
        <w:gridCol w:w="1029"/>
        <w:gridCol w:w="2459"/>
        <w:gridCol w:w="1875"/>
        <w:gridCol w:w="2294"/>
      </w:tblGrid>
      <w:tr w:rsidR="00970558" w:rsidRPr="000802E0" w14:paraId="2377B773" w14:textId="77777777" w:rsidTr="00970558">
        <w:trPr>
          <w:trHeight w:val="756"/>
        </w:trPr>
        <w:tc>
          <w:tcPr>
            <w:tcW w:w="1245" w:type="pct"/>
            <w:gridSpan w:val="2"/>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2CBD488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493D80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393"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66D369D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 NIVEL MUNICIPAL Y</w:t>
            </w:r>
          </w:p>
          <w:p w14:paraId="579073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DEPARTAMENTAL</w:t>
            </w:r>
          </w:p>
        </w:tc>
        <w:tc>
          <w:tcPr>
            <w:tcW w:w="1062"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5BAB4B1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56C928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 DEL NIVEL NACIONAL</w:t>
            </w:r>
          </w:p>
        </w:tc>
        <w:tc>
          <w:tcPr>
            <w:tcW w:w="130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vAlign w:val="center"/>
          </w:tcPr>
          <w:p w14:paraId="413E822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6144A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 DEL NIVEL NACIONAL</w:t>
            </w:r>
          </w:p>
        </w:tc>
      </w:tr>
      <w:tr w:rsidR="00970558" w:rsidRPr="000802E0" w14:paraId="39704C4A" w14:textId="77777777" w:rsidTr="00970558">
        <w:trPr>
          <w:trHeight w:val="1237"/>
        </w:trPr>
        <w:tc>
          <w:tcPr>
            <w:tcW w:w="663"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C582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r w:rsidRPr="000802E0">
              <w:rPr>
                <w:rFonts w:ascii="Garamond" w:hAnsi="Garamond"/>
                <w:color w:val="000000"/>
                <w:sz w:val="22"/>
              </w:rPr>
              <w:br/>
            </w:r>
          </w:p>
          <w:p w14:paraId="2E33272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Alianza Pacífico</w:t>
            </w: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70CF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CC38F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393"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2771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38E42A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53A0EAF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$655’366.000 </w:t>
            </w:r>
            <w:r w:rsidRPr="000802E0">
              <w:rPr>
                <w:rFonts w:ascii="Garamond" w:hAnsi="Garamond"/>
                <w:b/>
                <w:color w:val="000000"/>
                <w:sz w:val="22"/>
              </w:rPr>
              <w:t>COP</w:t>
            </w:r>
          </w:p>
          <w:p w14:paraId="5F623FA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573189B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227C2DD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F718C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727D45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$163’842.000 </w:t>
            </w:r>
            <w:r w:rsidRPr="000802E0">
              <w:rPr>
                <w:rFonts w:ascii="Garamond" w:hAnsi="Garamond"/>
                <w:b/>
                <w:color w:val="000000"/>
                <w:sz w:val="22"/>
              </w:rPr>
              <w:t>COP</w:t>
            </w:r>
          </w:p>
          <w:p w14:paraId="4ADE6CD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5201B3E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265F18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30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3AFA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6AFB07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p>
          <w:p w14:paraId="2D10A09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servicios$720’903.000</w:t>
            </w:r>
          </w:p>
          <w:p w14:paraId="71EE7E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p w14:paraId="6574075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F49766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051492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r>
      <w:tr w:rsidR="00970558" w:rsidRPr="000802E0" w14:paraId="2E8902BF" w14:textId="77777777" w:rsidTr="00970558">
        <w:trPr>
          <w:trHeight w:val="1235"/>
        </w:trPr>
        <w:tc>
          <w:tcPr>
            <w:tcW w:w="66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2B74AC"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27B06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7A6D83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Perú</w:t>
            </w:r>
          </w:p>
        </w:tc>
        <w:tc>
          <w:tcPr>
            <w:tcW w:w="139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C1F221"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72934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B89334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$311’299.000 </w:t>
            </w:r>
            <w:r w:rsidRPr="000802E0">
              <w:rPr>
                <w:rFonts w:ascii="Garamond" w:hAnsi="Garamond"/>
                <w:b/>
                <w:color w:val="000000"/>
                <w:sz w:val="22"/>
              </w:rPr>
              <w:t>COP</w:t>
            </w:r>
          </w:p>
          <w:p w14:paraId="498224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0C7FB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2FF37A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$16.384’153.000 </w:t>
            </w:r>
            <w:r w:rsidRPr="000802E0">
              <w:rPr>
                <w:rFonts w:ascii="Garamond" w:hAnsi="Garamond"/>
                <w:b/>
                <w:color w:val="000000"/>
                <w:sz w:val="22"/>
              </w:rPr>
              <w:t>COP</w:t>
            </w:r>
          </w:p>
        </w:tc>
        <w:tc>
          <w:tcPr>
            <w:tcW w:w="130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77E68"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5D559F23" w14:textId="77777777" w:rsidTr="00970558">
        <w:trPr>
          <w:trHeight w:val="1238"/>
        </w:trPr>
        <w:tc>
          <w:tcPr>
            <w:tcW w:w="66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3B1E3F"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58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42DF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763C60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B0D2F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F99E7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BCB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32A9FDA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$163’842.000 </w:t>
            </w:r>
            <w:r w:rsidRPr="000802E0">
              <w:rPr>
                <w:rFonts w:ascii="Garamond" w:hAnsi="Garamond"/>
                <w:b/>
                <w:color w:val="000000"/>
                <w:sz w:val="22"/>
              </w:rPr>
              <w:t>COP</w:t>
            </w:r>
          </w:p>
          <w:p w14:paraId="3E7524B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F0D948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70722E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$10’335.931 </w:t>
            </w:r>
            <w:r w:rsidRPr="000802E0">
              <w:rPr>
                <w:rFonts w:ascii="Garamond" w:hAnsi="Garamond"/>
                <w:b/>
                <w:color w:val="000000"/>
                <w:sz w:val="22"/>
              </w:rPr>
              <w:t>USD</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201E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3E9FF7E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$397,535 </w:t>
            </w:r>
            <w:r w:rsidRPr="000802E0">
              <w:rPr>
                <w:rFonts w:ascii="Garamond" w:hAnsi="Garamond"/>
                <w:b/>
                <w:color w:val="000000"/>
                <w:sz w:val="22"/>
              </w:rPr>
              <w:t>USD</w:t>
            </w:r>
          </w:p>
          <w:p w14:paraId="19F60B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0F23D1E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6C38E2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$12’721.740 </w:t>
            </w:r>
            <w:r w:rsidRPr="000802E0">
              <w:rPr>
                <w:rFonts w:ascii="Garamond" w:hAnsi="Garamond"/>
                <w:b/>
                <w:color w:val="000000"/>
                <w:sz w:val="22"/>
              </w:rPr>
              <w:t>USD</w:t>
            </w:r>
          </w:p>
        </w:tc>
      </w:tr>
      <w:tr w:rsidR="00970558" w:rsidRPr="000802E0" w14:paraId="79A6E814" w14:textId="77777777" w:rsidTr="00970558">
        <w:trPr>
          <w:trHeight w:val="1237"/>
        </w:trPr>
        <w:tc>
          <w:tcPr>
            <w:tcW w:w="1245"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C6F7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41A77A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Canadá</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C4C4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3B6419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0025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1567C4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$172'701.000 </w:t>
            </w:r>
            <w:r w:rsidRPr="000802E0">
              <w:rPr>
                <w:rFonts w:ascii="Garamond" w:hAnsi="Garamond"/>
                <w:b/>
                <w:color w:val="000000"/>
                <w:sz w:val="22"/>
              </w:rPr>
              <w:t>COP</w:t>
            </w:r>
          </w:p>
          <w:p w14:paraId="48E2133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406FD2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3B2A2CB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022BC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5A55DC6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$863'512.000 </w:t>
            </w:r>
            <w:r w:rsidRPr="000802E0">
              <w:rPr>
                <w:rFonts w:ascii="Garamond" w:hAnsi="Garamond"/>
                <w:b/>
                <w:color w:val="000000"/>
                <w:sz w:val="22"/>
              </w:rPr>
              <w:t>COP</w:t>
            </w:r>
          </w:p>
          <w:p w14:paraId="2AF4A82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06E44A2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7EFE379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$27.633'724.000 </w:t>
            </w:r>
            <w:r w:rsidRPr="000802E0">
              <w:rPr>
                <w:rFonts w:ascii="Garamond" w:hAnsi="Garamond"/>
                <w:b/>
                <w:color w:val="000000"/>
                <w:sz w:val="22"/>
              </w:rPr>
              <w:t>COP</w:t>
            </w:r>
          </w:p>
        </w:tc>
      </w:tr>
      <w:tr w:rsidR="00970558" w:rsidRPr="000802E0" w14:paraId="33351C78" w14:textId="77777777" w:rsidTr="00970558">
        <w:trPr>
          <w:trHeight w:val="1238"/>
        </w:trPr>
        <w:tc>
          <w:tcPr>
            <w:tcW w:w="1245"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233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222B7A3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Chile</w:t>
            </w:r>
          </w:p>
        </w:tc>
        <w:tc>
          <w:tcPr>
            <w:tcW w:w="13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C29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13C2B5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$643'264.000 </w:t>
            </w:r>
            <w:r w:rsidRPr="000802E0">
              <w:rPr>
                <w:rFonts w:ascii="Garamond" w:hAnsi="Garamond"/>
                <w:b/>
                <w:color w:val="000000"/>
                <w:sz w:val="22"/>
              </w:rPr>
              <w:t>COP</w:t>
            </w:r>
          </w:p>
          <w:p w14:paraId="2FC1D5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3A1F7CD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6505874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c>
          <w:tcPr>
            <w:tcW w:w="106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428C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63C4C2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$160'816.000 </w:t>
            </w:r>
            <w:r w:rsidRPr="000802E0">
              <w:rPr>
                <w:rFonts w:ascii="Garamond" w:hAnsi="Garamond"/>
                <w:b/>
                <w:color w:val="000000"/>
                <w:sz w:val="22"/>
              </w:rPr>
              <w:t>COP</w:t>
            </w:r>
          </w:p>
          <w:p w14:paraId="72425E6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772CF8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1335DC9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c>
          <w:tcPr>
            <w:tcW w:w="13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5BCDF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0FA53E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$707'590.000 </w:t>
            </w:r>
            <w:r w:rsidRPr="000802E0">
              <w:rPr>
                <w:rFonts w:ascii="Garamond" w:hAnsi="Garamond"/>
                <w:b/>
                <w:color w:val="000000"/>
                <w:sz w:val="22"/>
              </w:rPr>
              <w:t>COP</w:t>
            </w:r>
          </w:p>
          <w:p w14:paraId="3E719B7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w:t>
            </w:r>
          </w:p>
          <w:p w14:paraId="2765CF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construcción</w:t>
            </w:r>
          </w:p>
          <w:p w14:paraId="07E33A0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$16.081'602.000 </w:t>
            </w:r>
            <w:r w:rsidRPr="000802E0">
              <w:rPr>
                <w:rFonts w:ascii="Garamond" w:hAnsi="Garamond"/>
                <w:b/>
                <w:color w:val="000000"/>
                <w:sz w:val="22"/>
              </w:rPr>
              <w:t>COP</w:t>
            </w:r>
          </w:p>
        </w:tc>
      </w:tr>
    </w:tbl>
    <w:p w14:paraId="1791F4D9"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tbl>
      <w:tblPr>
        <w:tblW w:w="5000" w:type="pct"/>
        <w:tblLook w:val="0400" w:firstRow="0" w:lastRow="0" w:firstColumn="0" w:lastColumn="0" w:noHBand="0" w:noVBand="1"/>
      </w:tblPr>
      <w:tblGrid>
        <w:gridCol w:w="1838"/>
        <w:gridCol w:w="2744"/>
        <w:gridCol w:w="2013"/>
        <w:gridCol w:w="2233"/>
      </w:tblGrid>
      <w:tr w:rsidR="00970558" w:rsidRPr="000802E0" w14:paraId="1FF59C53" w14:textId="77777777" w:rsidTr="00970558">
        <w:trPr>
          <w:trHeight w:val="696"/>
        </w:trPr>
        <w:tc>
          <w:tcPr>
            <w:tcW w:w="1041"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556AE6B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12222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554"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158E58B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 NIVEL MUNICIPAL Y</w:t>
            </w:r>
          </w:p>
          <w:p w14:paraId="10EDCD5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DEPARTAMENTAL</w:t>
            </w:r>
          </w:p>
        </w:tc>
        <w:tc>
          <w:tcPr>
            <w:tcW w:w="114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0DEAEFF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 DE NIVEL</w:t>
            </w:r>
          </w:p>
          <w:p w14:paraId="09057E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NACIONAL</w:t>
            </w:r>
          </w:p>
        </w:tc>
        <w:tc>
          <w:tcPr>
            <w:tcW w:w="1265"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32CA8FA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 DEL    NIVEL NACIONAL</w:t>
            </w:r>
          </w:p>
        </w:tc>
      </w:tr>
      <w:tr w:rsidR="00970558" w:rsidRPr="000802E0" w14:paraId="4F70907E" w14:textId="77777777" w:rsidTr="00970558">
        <w:trPr>
          <w:trHeight w:val="990"/>
        </w:trPr>
        <w:tc>
          <w:tcPr>
            <w:tcW w:w="10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7AE32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168F37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Corea</w:t>
            </w:r>
          </w:p>
        </w:tc>
        <w:tc>
          <w:tcPr>
            <w:tcW w:w="1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512FC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6FA3AE9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$655’366.000 </w:t>
            </w:r>
            <w:r w:rsidRPr="000802E0">
              <w:rPr>
                <w:rFonts w:ascii="Garamond" w:hAnsi="Garamond"/>
                <w:b/>
                <w:color w:val="000000"/>
                <w:sz w:val="22"/>
              </w:rPr>
              <w:t>COP</w:t>
            </w:r>
          </w:p>
          <w:p w14:paraId="756CCB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69BEBA6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$49.152’459.000 </w:t>
            </w:r>
            <w:r w:rsidRPr="000802E0">
              <w:rPr>
                <w:rFonts w:ascii="Garamond" w:hAnsi="Garamond"/>
                <w:b/>
                <w:color w:val="000000"/>
                <w:sz w:val="22"/>
              </w:rPr>
              <w:t>COP</w:t>
            </w:r>
          </w:p>
        </w:tc>
        <w:tc>
          <w:tcPr>
            <w:tcW w:w="114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0205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4994BBF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$229’378.000 </w:t>
            </w:r>
            <w:r w:rsidRPr="000802E0">
              <w:rPr>
                <w:rFonts w:ascii="Garamond" w:hAnsi="Garamond"/>
                <w:b/>
                <w:color w:val="000000"/>
                <w:sz w:val="22"/>
              </w:rPr>
              <w:t>COP</w:t>
            </w:r>
          </w:p>
          <w:p w14:paraId="69FBE43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tc>
        <w:tc>
          <w:tcPr>
            <w:tcW w:w="126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7025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0C68AAF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$1.310’732.000</w:t>
            </w:r>
          </w:p>
          <w:p w14:paraId="26734A9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p w14:paraId="3001C8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tc>
      </w:tr>
    </w:tbl>
    <w:p w14:paraId="2C642384"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tbl>
      <w:tblPr>
        <w:tblW w:w="5000" w:type="pct"/>
        <w:tblLook w:val="0400" w:firstRow="0" w:lastRow="0" w:firstColumn="0" w:lastColumn="0" w:noHBand="0" w:noVBand="1"/>
      </w:tblPr>
      <w:tblGrid>
        <w:gridCol w:w="1332"/>
        <w:gridCol w:w="1299"/>
        <w:gridCol w:w="2429"/>
        <w:gridCol w:w="1843"/>
        <w:gridCol w:w="1925"/>
      </w:tblGrid>
      <w:tr w:rsidR="00970558" w:rsidRPr="000802E0" w14:paraId="2B19E3AC" w14:textId="77777777" w:rsidTr="00970558">
        <w:trPr>
          <w:trHeight w:val="990"/>
        </w:trPr>
        <w:tc>
          <w:tcPr>
            <w:tcW w:w="1490" w:type="pct"/>
            <w:gridSpan w:val="2"/>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18B34E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D5874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376"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67B30E5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ESTATALES DEL</w:t>
            </w:r>
          </w:p>
          <w:p w14:paraId="5B3A539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NIVEL MUNICIPAL Y DEPARTAMENTAL</w:t>
            </w:r>
          </w:p>
        </w:tc>
        <w:tc>
          <w:tcPr>
            <w:tcW w:w="1044"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67A560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GENERALES</w:t>
            </w:r>
          </w:p>
          <w:p w14:paraId="4E742BD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DEL</w:t>
            </w:r>
            <w:r w:rsidRPr="000802E0">
              <w:rPr>
                <w:rFonts w:ascii="Garamond" w:hAnsi="Garamond"/>
                <w:b/>
                <w:color w:val="000000"/>
                <w:sz w:val="22"/>
              </w:rPr>
              <w:tab/>
              <w:t>NIVEL NACIONAL</w:t>
            </w:r>
          </w:p>
        </w:tc>
        <w:tc>
          <w:tcPr>
            <w:tcW w:w="1090" w:type="pct"/>
            <w:tcBorders>
              <w:top w:val="single" w:sz="4" w:space="0" w:color="000000"/>
              <w:left w:val="single" w:sz="4" w:space="0" w:color="000000"/>
              <w:bottom w:val="single" w:sz="4" w:space="0" w:color="000000"/>
              <w:right w:val="single" w:sz="4" w:space="0" w:color="000000"/>
            </w:tcBorders>
            <w:shd w:val="clear" w:color="auto" w:fill="F1F1F1"/>
            <w:tcMar>
              <w:top w:w="0" w:type="dxa"/>
              <w:left w:w="115" w:type="dxa"/>
              <w:bottom w:w="0" w:type="dxa"/>
              <w:right w:w="115" w:type="dxa"/>
            </w:tcMar>
          </w:tcPr>
          <w:p w14:paraId="59C30E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ENTIDADES ESPECIALES</w:t>
            </w:r>
            <w:r w:rsidRPr="000802E0">
              <w:rPr>
                <w:rFonts w:ascii="Garamond" w:hAnsi="Garamond"/>
                <w:b/>
                <w:color w:val="000000"/>
                <w:sz w:val="22"/>
              </w:rPr>
              <w:tab/>
              <w:t>DEL NIVEL NACIONAL</w:t>
            </w:r>
          </w:p>
        </w:tc>
      </w:tr>
      <w:tr w:rsidR="00970558" w:rsidRPr="000802E0" w14:paraId="229CAB69" w14:textId="77777777" w:rsidTr="00970558">
        <w:trPr>
          <w:trHeight w:val="492"/>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003FF" w14:textId="77777777" w:rsidR="00970558" w:rsidRPr="000802E0" w:rsidRDefault="00970558" w:rsidP="00CA7FF2">
            <w:pPr>
              <w:pBdr>
                <w:top w:val="nil"/>
                <w:left w:val="nil"/>
                <w:bottom w:val="nil"/>
                <w:right w:val="nil"/>
                <w:between w:val="nil"/>
              </w:pBdr>
              <w:ind w:right="-26"/>
              <w:jc w:val="both"/>
              <w:rPr>
                <w:rFonts w:ascii="Garamond" w:hAnsi="Garamond"/>
                <w:color w:val="000000" w:themeColor="text1"/>
                <w:sz w:val="22"/>
              </w:rPr>
            </w:pP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5FE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556C4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$16.384’153.000</w:t>
            </w:r>
          </w:p>
          <w:p w14:paraId="3B26B3E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0C83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$49.152’459.000 </w:t>
            </w:r>
            <w:r w:rsidRPr="000802E0">
              <w:rPr>
                <w:rFonts w:ascii="Garamond" w:hAnsi="Garamond"/>
                <w:b/>
                <w:color w:val="000000"/>
                <w:sz w:val="22"/>
              </w:rPr>
              <w:t>COP</w:t>
            </w:r>
          </w:p>
        </w:tc>
      </w:tr>
      <w:tr w:rsidR="00970558" w:rsidRPr="000802E0" w14:paraId="5A8646B1"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8AA0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D504C1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Estados AELC</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844EB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ACBE6E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2B66A08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$852’074.000 </w:t>
            </w:r>
            <w:r w:rsidRPr="000802E0">
              <w:rPr>
                <w:rFonts w:ascii="Garamond" w:hAnsi="Garamond"/>
                <w:b/>
                <w:color w:val="000000"/>
                <w:sz w:val="22"/>
              </w:rPr>
              <w:t>COP</w:t>
            </w:r>
          </w:p>
          <w:p w14:paraId="1B2A6A0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4532BE2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695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658678A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$553’848.000 </w:t>
            </w:r>
            <w:r w:rsidRPr="000802E0">
              <w:rPr>
                <w:rFonts w:ascii="Garamond" w:hAnsi="Garamond"/>
                <w:b/>
                <w:color w:val="000000"/>
                <w:sz w:val="22"/>
              </w:rPr>
              <w:t>COP</w:t>
            </w:r>
          </w:p>
          <w:p w14:paraId="72CE8D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791E3A3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$21.301’857.000</w:t>
            </w:r>
          </w:p>
          <w:p w14:paraId="17ABCF9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84AB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168484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08A9527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$937’282.000 </w:t>
            </w:r>
            <w:r w:rsidRPr="000802E0">
              <w:rPr>
                <w:rFonts w:ascii="Garamond" w:hAnsi="Garamond"/>
                <w:b/>
                <w:color w:val="000000"/>
                <w:sz w:val="22"/>
              </w:rPr>
              <w:t>COP</w:t>
            </w:r>
          </w:p>
          <w:p w14:paraId="62CD59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ADF106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$21.301’857.000 </w:t>
            </w:r>
            <w:r w:rsidRPr="000802E0">
              <w:rPr>
                <w:rFonts w:ascii="Garamond" w:hAnsi="Garamond"/>
                <w:b/>
                <w:color w:val="000000"/>
                <w:sz w:val="22"/>
              </w:rPr>
              <w:t>COP</w:t>
            </w:r>
          </w:p>
        </w:tc>
      </w:tr>
      <w:tr w:rsidR="00970558" w:rsidRPr="000802E0" w14:paraId="2C457505"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52E2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2C329D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Estados Unidos y Costa Rica</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28A99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6FFF90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15023BB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$1.162'733.000 </w:t>
            </w:r>
            <w:r w:rsidRPr="000802E0">
              <w:rPr>
                <w:rFonts w:ascii="Garamond" w:hAnsi="Garamond"/>
                <w:b/>
                <w:color w:val="000000"/>
                <w:sz w:val="22"/>
              </w:rPr>
              <w:t>COP</w:t>
            </w:r>
          </w:p>
          <w:p w14:paraId="11B9CD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1FFD137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$16.389'628.000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E0939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Bienesy servicios</w:t>
            </w:r>
          </w:p>
          <w:p w14:paraId="248B26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$172'701.000 </w:t>
            </w:r>
            <w:r w:rsidRPr="000802E0">
              <w:rPr>
                <w:rFonts w:ascii="Garamond" w:hAnsi="Garamond"/>
                <w:b/>
                <w:color w:val="000000"/>
                <w:sz w:val="22"/>
              </w:rPr>
              <w:t>COP</w:t>
            </w:r>
          </w:p>
          <w:p w14:paraId="0950049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5DCDE34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$16.389'628.000</w:t>
            </w:r>
          </w:p>
          <w:p w14:paraId="3E944E3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97B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75D8AE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0AA6C06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$556'864.000 </w:t>
            </w:r>
            <w:r w:rsidRPr="000802E0">
              <w:rPr>
                <w:rFonts w:ascii="Garamond" w:hAnsi="Garamond"/>
                <w:b/>
                <w:color w:val="000000"/>
                <w:sz w:val="22"/>
              </w:rPr>
              <w:t>COP</w:t>
            </w:r>
          </w:p>
          <w:p w14:paraId="3A30B6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9D2EFC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$16.389'628.000 </w:t>
            </w:r>
            <w:r w:rsidRPr="000802E0">
              <w:rPr>
                <w:rFonts w:ascii="Garamond" w:hAnsi="Garamond"/>
                <w:b/>
                <w:color w:val="000000"/>
                <w:sz w:val="22"/>
              </w:rPr>
              <w:t>COP</w:t>
            </w:r>
          </w:p>
        </w:tc>
      </w:tr>
      <w:tr w:rsidR="00970558" w:rsidRPr="000802E0" w14:paraId="68B5795A" w14:textId="77777777" w:rsidTr="00970558">
        <w:trPr>
          <w:trHeight w:val="1238"/>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A6FE7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47DA15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México</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A2FB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1A634A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N/A</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E571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32A0BDB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$78.920 </w:t>
            </w:r>
            <w:r w:rsidRPr="000802E0">
              <w:rPr>
                <w:rFonts w:ascii="Garamond" w:hAnsi="Garamond"/>
                <w:b/>
                <w:color w:val="000000"/>
                <w:sz w:val="22"/>
              </w:rPr>
              <w:t>USD</w:t>
            </w:r>
          </w:p>
          <w:p w14:paraId="5B9AE89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60D93A1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$10’259.653 </w:t>
            </w:r>
            <w:r w:rsidRPr="000802E0">
              <w:rPr>
                <w:rFonts w:ascii="Garamond" w:hAnsi="Garamond"/>
                <w:b/>
                <w:color w:val="000000"/>
                <w:sz w:val="22"/>
              </w:rPr>
              <w:t>USD</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6C41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1AEDC5F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$394.602 </w:t>
            </w:r>
            <w:r w:rsidRPr="000802E0">
              <w:rPr>
                <w:rFonts w:ascii="Garamond" w:hAnsi="Garamond"/>
                <w:b/>
                <w:color w:val="000000"/>
                <w:sz w:val="22"/>
              </w:rPr>
              <w:t>USD</w:t>
            </w:r>
          </w:p>
          <w:p w14:paraId="2ECFF76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7B54365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$12’627.266 </w:t>
            </w:r>
            <w:r w:rsidRPr="000802E0">
              <w:rPr>
                <w:rFonts w:ascii="Garamond" w:hAnsi="Garamond"/>
                <w:b/>
                <w:color w:val="000000"/>
                <w:sz w:val="22"/>
              </w:rPr>
              <w:t>USD</w:t>
            </w:r>
          </w:p>
        </w:tc>
      </w:tr>
      <w:tr w:rsidR="00970558" w:rsidRPr="000802E0" w14:paraId="016D2105" w14:textId="77777777" w:rsidTr="00970558">
        <w:trPr>
          <w:trHeight w:val="246"/>
        </w:trPr>
        <w:tc>
          <w:tcPr>
            <w:tcW w:w="754"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FD522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Triángulo Norte</w:t>
            </w: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448D0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Salvador</w:t>
            </w:r>
          </w:p>
        </w:tc>
        <w:tc>
          <w:tcPr>
            <w:tcW w:w="3510" w:type="pct"/>
            <w:gridSpan w:val="3"/>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466D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2494F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de la menor cuantía de la Entidad</w:t>
            </w:r>
          </w:p>
        </w:tc>
      </w:tr>
      <w:tr w:rsidR="00970558" w:rsidRPr="000802E0" w14:paraId="17A6F836" w14:textId="77777777" w:rsidTr="00970558">
        <w:trPr>
          <w:trHeight w:val="249"/>
        </w:trPr>
        <w:tc>
          <w:tcPr>
            <w:tcW w:w="75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987EAD"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0A61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Guatemala</w:t>
            </w:r>
          </w:p>
        </w:tc>
        <w:tc>
          <w:tcPr>
            <w:tcW w:w="3510" w:type="pct"/>
            <w:gridSpan w:val="3"/>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308D3C"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647B1659" w14:textId="77777777" w:rsidTr="00970558">
        <w:trPr>
          <w:trHeight w:val="246"/>
        </w:trPr>
        <w:tc>
          <w:tcPr>
            <w:tcW w:w="75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CF90B"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3B1B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Honduras</w:t>
            </w:r>
          </w:p>
        </w:tc>
        <w:tc>
          <w:tcPr>
            <w:tcW w:w="3510" w:type="pct"/>
            <w:gridSpan w:val="3"/>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9AC4C1"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0C5A78C6" w14:textId="77777777" w:rsidTr="00970558">
        <w:trPr>
          <w:trHeight w:val="1485"/>
        </w:trPr>
        <w:tc>
          <w:tcPr>
            <w:tcW w:w="1490"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15464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836B60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Unión Europea</w:t>
            </w:r>
          </w:p>
        </w:tc>
        <w:tc>
          <w:tcPr>
            <w:tcW w:w="13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F17A3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0BEA63C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 Y servicios</w:t>
            </w:r>
          </w:p>
          <w:p w14:paraId="3A01997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$859’752.000 </w:t>
            </w:r>
            <w:r w:rsidRPr="000802E0">
              <w:rPr>
                <w:rFonts w:ascii="Garamond" w:hAnsi="Garamond"/>
                <w:b/>
                <w:color w:val="000000"/>
                <w:sz w:val="22"/>
              </w:rPr>
              <w:t>COP</w:t>
            </w:r>
          </w:p>
          <w:p w14:paraId="6A682B9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395DFC4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$21.493’810.000 </w:t>
            </w:r>
            <w:r w:rsidRPr="000802E0">
              <w:rPr>
                <w:rFonts w:ascii="Garamond" w:hAnsi="Garamond"/>
                <w:b/>
                <w:color w:val="000000"/>
                <w:sz w:val="22"/>
              </w:rPr>
              <w:t>COP</w:t>
            </w:r>
          </w:p>
        </w:tc>
        <w:tc>
          <w:tcPr>
            <w:tcW w:w="104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40C4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 servicios</w:t>
            </w:r>
          </w:p>
          <w:p w14:paraId="6176F8F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$558’839.000 </w:t>
            </w:r>
            <w:r w:rsidRPr="000802E0">
              <w:rPr>
                <w:rFonts w:ascii="Garamond" w:hAnsi="Garamond"/>
                <w:b/>
                <w:color w:val="000000"/>
                <w:sz w:val="22"/>
              </w:rPr>
              <w:t>COP</w:t>
            </w:r>
          </w:p>
          <w:p w14:paraId="2C3B313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w:t>
            </w:r>
            <w:r w:rsidRPr="000802E0">
              <w:rPr>
                <w:rFonts w:ascii="Garamond" w:hAnsi="Garamond"/>
                <w:color w:val="000000"/>
                <w:sz w:val="22"/>
              </w:rPr>
              <w:tab/>
              <w:t>de construcción</w:t>
            </w:r>
          </w:p>
          <w:p w14:paraId="75DCF2D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$21.493’810.000</w:t>
            </w:r>
          </w:p>
          <w:p w14:paraId="385DCBD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COP</w:t>
            </w:r>
          </w:p>
        </w:tc>
        <w:tc>
          <w:tcPr>
            <w:tcW w:w="10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2FD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4DABDE7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Bienes</w:t>
            </w:r>
            <w:r w:rsidRPr="000802E0">
              <w:rPr>
                <w:rFonts w:ascii="Garamond" w:hAnsi="Garamond"/>
                <w:color w:val="000000"/>
                <w:sz w:val="22"/>
              </w:rPr>
              <w:tab/>
              <w:t>y</w:t>
            </w:r>
            <w:r w:rsidRPr="000802E0">
              <w:rPr>
                <w:rFonts w:ascii="Garamond" w:hAnsi="Garamond"/>
                <w:color w:val="000000"/>
                <w:sz w:val="22"/>
              </w:rPr>
              <w:tab/>
              <w:t>servicios</w:t>
            </w:r>
          </w:p>
          <w:p w14:paraId="55829A0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$859’752.000 </w:t>
            </w:r>
            <w:r w:rsidRPr="000802E0">
              <w:rPr>
                <w:rFonts w:ascii="Garamond" w:hAnsi="Garamond"/>
                <w:b/>
                <w:color w:val="000000"/>
                <w:sz w:val="22"/>
              </w:rPr>
              <w:t>COP</w:t>
            </w:r>
          </w:p>
          <w:p w14:paraId="0E5AF9B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Servicios de construcción</w:t>
            </w:r>
          </w:p>
          <w:p w14:paraId="5329F9A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$21.493’810.000 </w:t>
            </w:r>
            <w:r w:rsidRPr="000802E0">
              <w:rPr>
                <w:rFonts w:ascii="Garamond" w:hAnsi="Garamond"/>
                <w:b/>
                <w:color w:val="000000"/>
                <w:sz w:val="22"/>
              </w:rPr>
              <w:t>COP</w:t>
            </w:r>
          </w:p>
        </w:tc>
      </w:tr>
    </w:tbl>
    <w:p w14:paraId="05D7EAE5"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p w14:paraId="475B180D"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Por lo anterior, Consultado el Manual Para el Manejo de Acuerdos Comerciales en los Procesos de Contratación Versión M-MACPC-12, expedido por Colombia Compra Eficiente, el servicio objeto de la presente contratación NO se encuentra cubierto por los Acuerdos Comerciales.</w:t>
      </w:r>
    </w:p>
    <w:tbl>
      <w:tblPr>
        <w:tblW w:w="9603" w:type="dxa"/>
        <w:tblLayout w:type="fixed"/>
        <w:tblLook w:val="0400" w:firstRow="0" w:lastRow="0" w:firstColumn="0" w:lastColumn="0" w:noHBand="0" w:noVBand="1"/>
      </w:tblPr>
      <w:tblGrid>
        <w:gridCol w:w="1154"/>
        <w:gridCol w:w="985"/>
        <w:gridCol w:w="1410"/>
        <w:gridCol w:w="2018"/>
        <w:gridCol w:w="2018"/>
        <w:gridCol w:w="2018"/>
      </w:tblGrid>
      <w:tr w:rsidR="00970558" w:rsidRPr="000802E0" w14:paraId="1708E4F4" w14:textId="77777777" w:rsidTr="00CA7FF2">
        <w:trPr>
          <w:trHeight w:val="1438"/>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D6862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63E58DF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ACUERDO COMERCIAL</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830F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56E7F76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ENTIDAD ESTATAL INCLUIDA</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0BB7F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PRESUPUESTO DEL</w:t>
            </w:r>
            <w:r w:rsidRPr="000802E0">
              <w:rPr>
                <w:rFonts w:ascii="Garamond" w:hAnsi="Garamond"/>
                <w:b/>
                <w:color w:val="000000"/>
                <w:sz w:val="22"/>
              </w:rPr>
              <w:tab/>
              <w:t>PROCESO DE CONTRATACIÓN SUPERIOR</w:t>
            </w:r>
            <w:r w:rsidRPr="000802E0">
              <w:rPr>
                <w:rFonts w:ascii="Garamond" w:hAnsi="Garamond"/>
                <w:b/>
                <w:color w:val="000000"/>
                <w:sz w:val="22"/>
              </w:rPr>
              <w:tab/>
              <w:t>AL</w:t>
            </w:r>
          </w:p>
          <w:p w14:paraId="089C338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VALOR</w:t>
            </w:r>
            <w:r w:rsidRPr="000802E0">
              <w:rPr>
                <w:rFonts w:ascii="Garamond" w:hAnsi="Garamond"/>
                <w:b/>
                <w:color w:val="000000"/>
                <w:sz w:val="22"/>
              </w:rPr>
              <w:tab/>
              <w:t>DEL ACUERDO COMERCIAL</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184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7CF5271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EXCEPCIÓN APLICABLE</w:t>
            </w:r>
            <w:r w:rsidRPr="000802E0">
              <w:rPr>
                <w:rFonts w:ascii="Garamond" w:hAnsi="Garamond"/>
                <w:b/>
                <w:color w:val="000000"/>
                <w:sz w:val="22"/>
              </w:rPr>
              <w:tab/>
            </w:r>
            <w:r w:rsidRPr="000802E0">
              <w:rPr>
                <w:rFonts w:ascii="Garamond" w:hAnsi="Garamond"/>
                <w:b/>
                <w:color w:val="000000"/>
                <w:sz w:val="22"/>
              </w:rPr>
              <w:tab/>
              <w:t>AL PROCESO</w:t>
            </w:r>
            <w:r w:rsidRPr="000802E0">
              <w:rPr>
                <w:rFonts w:ascii="Garamond" w:hAnsi="Garamond"/>
                <w:b/>
                <w:color w:val="000000"/>
                <w:sz w:val="22"/>
              </w:rPr>
              <w:tab/>
              <w:t>DE CONTRATACIÓN</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EABD6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3F7217D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b/>
                <w:color w:val="000000"/>
                <w:sz w:val="22"/>
              </w:rPr>
              <w:t>PROCESO DE CONTRATACIÓN CUBIERTO POR EL ACUERDO COMERCIAL</w:t>
            </w:r>
          </w:p>
        </w:tc>
      </w:tr>
      <w:tr w:rsidR="00970558" w:rsidRPr="000802E0" w14:paraId="3531E2D4" w14:textId="77777777" w:rsidTr="00CA7FF2">
        <w:trPr>
          <w:trHeight w:val="244"/>
        </w:trPr>
        <w:tc>
          <w:tcPr>
            <w:tcW w:w="1154"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B441C5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Alianza pacifico</w:t>
            </w: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F015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410"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67E2CC4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02C4AF8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E8F2DD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65DEF38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269EFF75" w14:textId="77777777" w:rsidTr="00CA7FF2">
        <w:trPr>
          <w:trHeight w:val="244"/>
        </w:trPr>
        <w:tc>
          <w:tcPr>
            <w:tcW w:w="1154" w:type="dxa"/>
            <w:vMerge/>
            <w:tcBorders>
              <w:left w:val="single" w:sz="4" w:space="0" w:color="000000"/>
              <w:right w:val="single" w:sz="4" w:space="0" w:color="000000"/>
            </w:tcBorders>
            <w:tcMar>
              <w:top w:w="0" w:type="dxa"/>
              <w:left w:w="115" w:type="dxa"/>
              <w:bottom w:w="0" w:type="dxa"/>
              <w:right w:w="115" w:type="dxa"/>
            </w:tcMar>
          </w:tcPr>
          <w:p w14:paraId="55D7B5D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68806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410" w:type="dxa"/>
            <w:vMerge/>
            <w:tcBorders>
              <w:left w:val="single" w:sz="4" w:space="0" w:color="000000"/>
              <w:right w:val="single" w:sz="4" w:space="0" w:color="000000"/>
            </w:tcBorders>
            <w:tcMar>
              <w:top w:w="0" w:type="dxa"/>
              <w:left w:w="115" w:type="dxa"/>
              <w:bottom w:w="0" w:type="dxa"/>
              <w:right w:w="115" w:type="dxa"/>
            </w:tcMar>
          </w:tcPr>
          <w:p w14:paraId="7712D43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286367C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0890AFB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c>
          <w:tcPr>
            <w:tcW w:w="2018" w:type="dxa"/>
            <w:vMerge/>
            <w:tcBorders>
              <w:left w:val="single" w:sz="4" w:space="0" w:color="000000"/>
              <w:right w:val="single" w:sz="4" w:space="0" w:color="000000"/>
            </w:tcBorders>
            <w:tcMar>
              <w:top w:w="0" w:type="dxa"/>
              <w:left w:w="115" w:type="dxa"/>
              <w:bottom w:w="0" w:type="dxa"/>
              <w:right w:w="115" w:type="dxa"/>
            </w:tcMar>
          </w:tcPr>
          <w:p w14:paraId="31B2777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tc>
      </w:tr>
      <w:tr w:rsidR="00970558" w:rsidRPr="000802E0" w14:paraId="0E14FA1B" w14:textId="77777777" w:rsidTr="00CA7FF2">
        <w:trPr>
          <w:trHeight w:val="247"/>
        </w:trPr>
        <w:tc>
          <w:tcPr>
            <w:tcW w:w="1154"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3CBAE772"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DE63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Perú</w:t>
            </w:r>
          </w:p>
        </w:tc>
        <w:tc>
          <w:tcPr>
            <w:tcW w:w="1410"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6C86AC97"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0598156B"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367A676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2018"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10DD1FAD" w14:textId="77777777" w:rsidR="00970558" w:rsidRPr="000802E0" w:rsidRDefault="00970558" w:rsidP="00CA7FF2">
            <w:pPr>
              <w:pBdr>
                <w:top w:val="nil"/>
                <w:left w:val="nil"/>
                <w:bottom w:val="nil"/>
                <w:right w:val="nil"/>
                <w:between w:val="nil"/>
              </w:pBdr>
              <w:rPr>
                <w:rFonts w:ascii="Garamond" w:hAnsi="Garamond"/>
                <w:color w:val="000000"/>
                <w:sz w:val="22"/>
              </w:rPr>
            </w:pPr>
          </w:p>
        </w:tc>
      </w:tr>
      <w:tr w:rsidR="00970558" w:rsidRPr="000802E0" w14:paraId="6B53DA4E"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B918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Canadá</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9A0EC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36C1D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B80AA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7CD06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79F561DA" w14:textId="77777777" w:rsidTr="00CA7FF2">
        <w:trPr>
          <w:trHeight w:val="249"/>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EAC8D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Chile</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27A62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1E6CB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3E02B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FC37C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672B7B79"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7D2B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Corea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1CA81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69C88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FEAF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26F25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26403C34"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2CADA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Costa Rica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E60D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A6FAE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F3D95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E6AB2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690B3E8F" w14:textId="77777777" w:rsidTr="00CA7FF2">
        <w:trPr>
          <w:trHeight w:val="249"/>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524C3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Estados AELC</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3A69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5AADF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FF48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E3DFB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554D8ACA"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BD92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Estados Unidos</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777C6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EC21D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DBAF5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E376B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137B37C6"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D2587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México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98114A"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DC11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1289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9E499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5E11E137" w14:textId="77777777" w:rsidTr="00CA7FF2">
        <w:trPr>
          <w:trHeight w:val="246"/>
        </w:trPr>
        <w:tc>
          <w:tcPr>
            <w:tcW w:w="115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1766B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p>
          <w:p w14:paraId="11CB843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Triángulo norte</w:t>
            </w: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9D2699"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DEA0E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CEEE1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91E40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E5559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4D672D59" w14:textId="77777777" w:rsidTr="00CA7FF2">
        <w:trPr>
          <w:trHeight w:val="249"/>
        </w:trPr>
        <w:tc>
          <w:tcPr>
            <w:tcW w:w="11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F9E6E0"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1B0EC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35F7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2D471"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DCB5F7"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D801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3CA76208" w14:textId="77777777" w:rsidTr="00CA7FF2">
        <w:trPr>
          <w:trHeight w:val="246"/>
        </w:trPr>
        <w:tc>
          <w:tcPr>
            <w:tcW w:w="115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37E0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45E1ED"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91AB6"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829B40"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8AA5A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0151A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0E6B757F" w14:textId="77777777" w:rsidTr="00CA7FF2">
        <w:trPr>
          <w:trHeight w:val="246"/>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6898A8"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Unión Europea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B5575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E5B864"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DFCF35"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1D2043"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r w:rsidR="00970558" w:rsidRPr="000802E0" w14:paraId="07BB3278" w14:textId="77777777" w:rsidTr="00CA7FF2">
        <w:trPr>
          <w:trHeight w:val="367"/>
        </w:trPr>
        <w:tc>
          <w:tcPr>
            <w:tcW w:w="213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743BB"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Comunidad Andina</w:t>
            </w:r>
          </w:p>
        </w:tc>
        <w:tc>
          <w:tcPr>
            <w:tcW w:w="1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3E386C"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0758C2"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4D5EF"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c>
          <w:tcPr>
            <w:tcW w:w="20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EFE1EE" w14:textId="77777777" w:rsidR="00970558" w:rsidRPr="000802E0" w:rsidRDefault="00970558"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w:t>
            </w:r>
          </w:p>
        </w:tc>
      </w:tr>
    </w:tbl>
    <w:p w14:paraId="338BE941"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p>
    <w:p w14:paraId="19803D47" w14:textId="77777777" w:rsidR="00970558" w:rsidRPr="000802E0" w:rsidRDefault="00970558" w:rsidP="00970558">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 xml:space="preserve">La presente contratación </w:t>
      </w:r>
      <w:r w:rsidRPr="000802E0">
        <w:rPr>
          <w:rFonts w:ascii="Garamond" w:hAnsi="Garamond"/>
          <w:b/>
          <w:color w:val="000000"/>
          <w:sz w:val="22"/>
        </w:rPr>
        <w:t xml:space="preserve">No </w:t>
      </w:r>
      <w:r w:rsidRPr="000802E0">
        <w:rPr>
          <w:rFonts w:ascii="Garamond" w:hAnsi="Garamond"/>
          <w:color w:val="000000"/>
          <w:sz w:val="22"/>
        </w:rPr>
        <w:t>está cobijada por un acuerdo internacional o un tratado de libre comercio vigente para Colombia.</w:t>
      </w:r>
    </w:p>
    <w:p w14:paraId="23B834C0" w14:textId="77777777" w:rsidR="00970558" w:rsidRPr="000802E0" w:rsidRDefault="00970558" w:rsidP="00970558">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Las alcaldías están incluidas en la lista de Entidades de los Acuerdos Comerciales con la Alianza Pacifico (únicamente con Chile y Perú), Chile, Costa Rica, los Estados AELC, el Triángulo Norte (únicamente con Guatemala), la Unión Europea; y la Decisión 439 de 1998 de la Secretaría de la CAN. El Acuerdo </w:t>
      </w:r>
      <w:r w:rsidRPr="000802E0">
        <w:rPr>
          <w:rFonts w:ascii="Garamond" w:hAnsi="Garamond"/>
          <w:color w:val="000000"/>
          <w:sz w:val="22"/>
        </w:rPr>
        <w:lastRenderedPageBreak/>
        <w:t>Comercial con el Triángulo Norte (únicamente con El Salvador y Guatemala) es aplicable a los Procesos de Contratación a partir del límite inferior de la menor cuantía.</w:t>
      </w:r>
    </w:p>
    <w:p w14:paraId="7BC19675" w14:textId="63B7920C" w:rsidR="00970558" w:rsidRPr="000802E0" w:rsidRDefault="00970558" w:rsidP="00970558">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presente contratación </w:t>
      </w:r>
      <w:r w:rsidRPr="000802E0">
        <w:rPr>
          <w:rFonts w:ascii="Garamond" w:hAnsi="Garamond"/>
          <w:b/>
          <w:color w:val="000000"/>
          <w:sz w:val="22"/>
        </w:rPr>
        <w:t xml:space="preserve">SI </w:t>
      </w:r>
      <w:r w:rsidRPr="000802E0">
        <w:rPr>
          <w:rFonts w:ascii="Garamond" w:hAnsi="Garamond"/>
          <w:color w:val="000000"/>
          <w:sz w:val="22"/>
        </w:rPr>
        <w:t>está cobijada por un acuerdo internacional o un tratado de libre comercio vigente para Colombia.</w:t>
      </w:r>
    </w:p>
    <w:p w14:paraId="4CB5FC5E" w14:textId="77777777" w:rsidR="00970558" w:rsidRPr="000802E0" w:rsidRDefault="00970558" w:rsidP="00970558">
      <w:pPr>
        <w:jc w:val="both"/>
        <w:rPr>
          <w:rFonts w:ascii="Garamond" w:hAnsi="Garamond"/>
          <w:sz w:val="22"/>
        </w:rPr>
      </w:pPr>
    </w:p>
    <w:tbl>
      <w:tblPr>
        <w:tblpPr w:leftFromText="141" w:rightFromText="141" w:vertAnchor="text" w:tblpXSpec="cente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46"/>
        <w:gridCol w:w="1355"/>
        <w:gridCol w:w="897"/>
        <w:gridCol w:w="1328"/>
        <w:gridCol w:w="1328"/>
        <w:gridCol w:w="1124"/>
        <w:gridCol w:w="1328"/>
        <w:gridCol w:w="422"/>
      </w:tblGrid>
      <w:tr w:rsidR="00970558" w:rsidRPr="000802E0" w14:paraId="12B95AA2" w14:textId="77777777" w:rsidTr="00970558">
        <w:trPr>
          <w:trHeight w:val="1799"/>
          <w:jc w:val="center"/>
        </w:trPr>
        <w:tc>
          <w:tcPr>
            <w:tcW w:w="1304" w:type="pct"/>
            <w:gridSpan w:val="2"/>
          </w:tcPr>
          <w:p w14:paraId="7C9F715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0BCC3CF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Acuerdo Comercial</w:t>
            </w:r>
          </w:p>
        </w:tc>
        <w:tc>
          <w:tcPr>
            <w:tcW w:w="540" w:type="pct"/>
          </w:tcPr>
          <w:p w14:paraId="354AF30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75AD2C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Entidad Estatal incluida</w:t>
            </w:r>
          </w:p>
        </w:tc>
        <w:tc>
          <w:tcPr>
            <w:tcW w:w="706" w:type="pct"/>
          </w:tcPr>
          <w:p w14:paraId="1253DCD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Presupuesto del Proceso de Contratación superior al valor del Acuerdo</w:t>
            </w:r>
          </w:p>
          <w:p w14:paraId="364C6D8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Comercial</w:t>
            </w:r>
          </w:p>
        </w:tc>
        <w:tc>
          <w:tcPr>
            <w:tcW w:w="706" w:type="pct"/>
          </w:tcPr>
          <w:p w14:paraId="2D121E0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 aplicable al Proceso de Contratación</w:t>
            </w:r>
          </w:p>
        </w:tc>
        <w:tc>
          <w:tcPr>
            <w:tcW w:w="612" w:type="pct"/>
          </w:tcPr>
          <w:p w14:paraId="2B16811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962BF4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p w14:paraId="7C4FABB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w:t>
            </w:r>
          </w:p>
        </w:tc>
        <w:tc>
          <w:tcPr>
            <w:tcW w:w="706" w:type="pct"/>
          </w:tcPr>
          <w:p w14:paraId="177AEDB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Proceso de Contratación cubierto por el Acuerdo Comercial</w:t>
            </w:r>
          </w:p>
        </w:tc>
        <w:tc>
          <w:tcPr>
            <w:tcW w:w="425" w:type="pct"/>
          </w:tcPr>
          <w:p w14:paraId="61FF1AF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2761D0DA" w14:textId="77777777" w:rsidTr="00970558">
        <w:trPr>
          <w:trHeight w:val="347"/>
          <w:jc w:val="center"/>
        </w:trPr>
        <w:tc>
          <w:tcPr>
            <w:tcW w:w="572" w:type="pct"/>
            <w:vMerge w:val="restart"/>
          </w:tcPr>
          <w:p w14:paraId="6BD6AC7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Alianza Pacífico</w:t>
            </w:r>
          </w:p>
        </w:tc>
        <w:tc>
          <w:tcPr>
            <w:tcW w:w="733" w:type="pct"/>
          </w:tcPr>
          <w:p w14:paraId="25A3A3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Chile</w:t>
            </w:r>
          </w:p>
        </w:tc>
        <w:tc>
          <w:tcPr>
            <w:tcW w:w="540" w:type="pct"/>
          </w:tcPr>
          <w:p w14:paraId="11D4B29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27D4D9A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BAE7A0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5F8BB49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D9B9CC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25D9962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4FD35209" w14:textId="77777777" w:rsidTr="00970558">
        <w:trPr>
          <w:trHeight w:val="347"/>
          <w:jc w:val="center"/>
        </w:trPr>
        <w:tc>
          <w:tcPr>
            <w:tcW w:w="572" w:type="pct"/>
            <w:vMerge/>
          </w:tcPr>
          <w:p w14:paraId="6E95F2A4"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098A674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Perú</w:t>
            </w:r>
          </w:p>
        </w:tc>
        <w:tc>
          <w:tcPr>
            <w:tcW w:w="540" w:type="pct"/>
          </w:tcPr>
          <w:p w14:paraId="1DA9DA3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1824BF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54D65D9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ED0647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5BABB69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6588E55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36DC9F7C" w14:textId="77777777" w:rsidTr="00970558">
        <w:trPr>
          <w:trHeight w:val="349"/>
          <w:jc w:val="center"/>
        </w:trPr>
        <w:tc>
          <w:tcPr>
            <w:tcW w:w="572" w:type="pct"/>
            <w:vMerge/>
          </w:tcPr>
          <w:p w14:paraId="78FF00C7"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69CDC68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México</w:t>
            </w:r>
          </w:p>
        </w:tc>
        <w:tc>
          <w:tcPr>
            <w:tcW w:w="540" w:type="pct"/>
          </w:tcPr>
          <w:p w14:paraId="164538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789846F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04E6D98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2733F69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F88FEC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15A35AB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1BFFC6F4" w14:textId="77777777" w:rsidTr="00970558">
        <w:trPr>
          <w:trHeight w:val="347"/>
          <w:jc w:val="center"/>
        </w:trPr>
        <w:tc>
          <w:tcPr>
            <w:tcW w:w="1304" w:type="pct"/>
            <w:gridSpan w:val="2"/>
          </w:tcPr>
          <w:p w14:paraId="48DF32E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Costa Rica</w:t>
            </w:r>
          </w:p>
        </w:tc>
        <w:tc>
          <w:tcPr>
            <w:tcW w:w="540" w:type="pct"/>
          </w:tcPr>
          <w:p w14:paraId="35B1E15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041E199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11C7EFE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E4A253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3D8180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2C38D994"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621ADE68" w14:textId="77777777" w:rsidTr="00970558">
        <w:trPr>
          <w:trHeight w:val="347"/>
          <w:jc w:val="center"/>
        </w:trPr>
        <w:tc>
          <w:tcPr>
            <w:tcW w:w="1304" w:type="pct"/>
            <w:gridSpan w:val="2"/>
          </w:tcPr>
          <w:p w14:paraId="3E803D5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Canadá</w:t>
            </w:r>
          </w:p>
        </w:tc>
        <w:tc>
          <w:tcPr>
            <w:tcW w:w="540" w:type="pct"/>
          </w:tcPr>
          <w:p w14:paraId="58BEA72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520180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5B46A49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40257C8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792796B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7ECEE457"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804C6EB" w14:textId="77777777" w:rsidTr="00970558">
        <w:trPr>
          <w:trHeight w:val="347"/>
          <w:jc w:val="center"/>
        </w:trPr>
        <w:tc>
          <w:tcPr>
            <w:tcW w:w="1304" w:type="pct"/>
            <w:gridSpan w:val="2"/>
          </w:tcPr>
          <w:p w14:paraId="3BD31EE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Chile</w:t>
            </w:r>
          </w:p>
        </w:tc>
        <w:tc>
          <w:tcPr>
            <w:tcW w:w="540" w:type="pct"/>
          </w:tcPr>
          <w:p w14:paraId="2D55B66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4C43342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934B8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06A4404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6642259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12A967E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4A81D0B6" w14:textId="77777777" w:rsidTr="00970558">
        <w:trPr>
          <w:trHeight w:val="348"/>
          <w:jc w:val="center"/>
        </w:trPr>
        <w:tc>
          <w:tcPr>
            <w:tcW w:w="1304" w:type="pct"/>
            <w:gridSpan w:val="2"/>
          </w:tcPr>
          <w:p w14:paraId="3A4FD45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Estados Unidos</w:t>
            </w:r>
          </w:p>
        </w:tc>
        <w:tc>
          <w:tcPr>
            <w:tcW w:w="540" w:type="pct"/>
          </w:tcPr>
          <w:p w14:paraId="2392564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00432D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7C1E33A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2DB12CB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10D639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79B25C0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604D96B" w14:textId="77777777" w:rsidTr="00970558">
        <w:trPr>
          <w:trHeight w:val="347"/>
          <w:jc w:val="center"/>
        </w:trPr>
        <w:tc>
          <w:tcPr>
            <w:tcW w:w="572" w:type="pct"/>
            <w:vMerge w:val="restart"/>
          </w:tcPr>
          <w:p w14:paraId="7130BCB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Triángulo Norte</w:t>
            </w:r>
          </w:p>
        </w:tc>
        <w:tc>
          <w:tcPr>
            <w:tcW w:w="733" w:type="pct"/>
          </w:tcPr>
          <w:p w14:paraId="75C3C5B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Guatemala</w:t>
            </w:r>
          </w:p>
        </w:tc>
        <w:tc>
          <w:tcPr>
            <w:tcW w:w="540" w:type="pct"/>
          </w:tcPr>
          <w:p w14:paraId="7283E6A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493455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77D16D6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385E7EA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1C2E9B8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425" w:type="pct"/>
          </w:tcPr>
          <w:p w14:paraId="43113401"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74766E58" w14:textId="77777777" w:rsidTr="00970558">
        <w:trPr>
          <w:trHeight w:val="347"/>
          <w:jc w:val="center"/>
        </w:trPr>
        <w:tc>
          <w:tcPr>
            <w:tcW w:w="572" w:type="pct"/>
            <w:vMerge/>
          </w:tcPr>
          <w:p w14:paraId="03158330"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6B568D7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Salvador</w:t>
            </w:r>
          </w:p>
        </w:tc>
        <w:tc>
          <w:tcPr>
            <w:tcW w:w="540" w:type="pct"/>
          </w:tcPr>
          <w:p w14:paraId="727D336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82A7AF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20BB5F1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4F3CED7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6F6FF4A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350AA55B"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0AD018FE" w14:textId="77777777" w:rsidTr="00970558">
        <w:trPr>
          <w:trHeight w:val="350"/>
          <w:jc w:val="center"/>
        </w:trPr>
        <w:tc>
          <w:tcPr>
            <w:tcW w:w="572" w:type="pct"/>
            <w:vMerge/>
          </w:tcPr>
          <w:p w14:paraId="7E742172"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33" w:type="pct"/>
          </w:tcPr>
          <w:p w14:paraId="48341FC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Honduras</w:t>
            </w:r>
          </w:p>
        </w:tc>
        <w:tc>
          <w:tcPr>
            <w:tcW w:w="540" w:type="pct"/>
          </w:tcPr>
          <w:p w14:paraId="12B4F26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42C37D8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60B4964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0AF574D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0590102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02C997C5"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r w:rsidR="00970558" w:rsidRPr="000802E0" w14:paraId="38297360" w14:textId="77777777" w:rsidTr="00970558">
        <w:trPr>
          <w:trHeight w:val="448"/>
          <w:jc w:val="center"/>
        </w:trPr>
        <w:tc>
          <w:tcPr>
            <w:tcW w:w="572" w:type="pct"/>
          </w:tcPr>
          <w:p w14:paraId="6C5B732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Estados</w:t>
            </w:r>
          </w:p>
          <w:p w14:paraId="0B5CCC4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AELC</w:t>
            </w:r>
          </w:p>
        </w:tc>
        <w:tc>
          <w:tcPr>
            <w:tcW w:w="733" w:type="pct"/>
          </w:tcPr>
          <w:p w14:paraId="0216017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Islandia,</w:t>
            </w:r>
          </w:p>
          <w:p w14:paraId="2143BA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Liechtenstein</w:t>
            </w:r>
          </w:p>
        </w:tc>
        <w:tc>
          <w:tcPr>
            <w:tcW w:w="540" w:type="pct"/>
          </w:tcPr>
          <w:p w14:paraId="3E4E138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706" w:type="pct"/>
          </w:tcPr>
          <w:p w14:paraId="54501BC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706" w:type="pct"/>
          </w:tcPr>
          <w:p w14:paraId="204767A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12" w:type="pct"/>
          </w:tcPr>
          <w:p w14:paraId="6E6160B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06" w:type="pct"/>
          </w:tcPr>
          <w:p w14:paraId="28C92D6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425" w:type="pct"/>
          </w:tcPr>
          <w:p w14:paraId="48DF436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r>
    </w:tbl>
    <w:p w14:paraId="293C031E" w14:textId="77777777" w:rsidR="00970558" w:rsidRPr="000802E0" w:rsidRDefault="00970558" w:rsidP="00970558">
      <w:pPr>
        <w:jc w:val="both"/>
        <w:rPr>
          <w:rFonts w:ascii="Garamond" w:hAnsi="Garamond"/>
          <w:sz w:val="22"/>
        </w:rPr>
      </w:pPr>
    </w:p>
    <w:p w14:paraId="7E50562F" w14:textId="77777777" w:rsidR="00970558" w:rsidRPr="000802E0" w:rsidRDefault="00970558" w:rsidP="00970558">
      <w:pPr>
        <w:pBdr>
          <w:top w:val="nil"/>
          <w:left w:val="nil"/>
          <w:bottom w:val="nil"/>
          <w:right w:val="nil"/>
          <w:between w:val="nil"/>
        </w:pBdr>
        <w:jc w:val="both"/>
        <w:rPr>
          <w:rFonts w:ascii="Garamond" w:hAnsi="Garamond"/>
          <w:color w:val="000000"/>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8"/>
        <w:gridCol w:w="1365"/>
        <w:gridCol w:w="1137"/>
        <w:gridCol w:w="1328"/>
        <w:gridCol w:w="1328"/>
        <w:gridCol w:w="1124"/>
        <w:gridCol w:w="1328"/>
      </w:tblGrid>
      <w:tr w:rsidR="00970558" w:rsidRPr="000802E0" w14:paraId="4A4F1E59" w14:textId="77777777" w:rsidTr="00970558">
        <w:trPr>
          <w:trHeight w:val="1799"/>
        </w:trPr>
        <w:tc>
          <w:tcPr>
            <w:tcW w:w="1504" w:type="pct"/>
            <w:gridSpan w:val="2"/>
            <w:tcBorders>
              <w:bottom w:val="nil"/>
            </w:tcBorders>
          </w:tcPr>
          <w:p w14:paraId="6B07436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0B2C4A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Acuerdo Comercial</w:t>
            </w:r>
          </w:p>
        </w:tc>
        <w:tc>
          <w:tcPr>
            <w:tcW w:w="849" w:type="pct"/>
          </w:tcPr>
          <w:p w14:paraId="352E1D1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51EFBE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Entidad Estatal incluida</w:t>
            </w:r>
          </w:p>
        </w:tc>
        <w:tc>
          <w:tcPr>
            <w:tcW w:w="680" w:type="pct"/>
          </w:tcPr>
          <w:p w14:paraId="50B3CDF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Presupuesto del Proceso de Contratación superior al valor del Acuerdo</w:t>
            </w:r>
          </w:p>
          <w:p w14:paraId="1CF1B49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Comercial</w:t>
            </w:r>
          </w:p>
        </w:tc>
        <w:tc>
          <w:tcPr>
            <w:tcW w:w="699" w:type="pct"/>
          </w:tcPr>
          <w:p w14:paraId="7FAA6E6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Excepción aplicable al Proceso de Contratación</w:t>
            </w:r>
          </w:p>
        </w:tc>
        <w:tc>
          <w:tcPr>
            <w:tcW w:w="551" w:type="pct"/>
          </w:tcPr>
          <w:p w14:paraId="485A6C4A"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FF92AE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p w14:paraId="24F089F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Excepción</w:t>
            </w:r>
          </w:p>
        </w:tc>
        <w:tc>
          <w:tcPr>
            <w:tcW w:w="717" w:type="pct"/>
          </w:tcPr>
          <w:p w14:paraId="3AEA51C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Proceso de Contratación cubierto por el Acuerdo Comercial</w:t>
            </w:r>
          </w:p>
        </w:tc>
      </w:tr>
      <w:tr w:rsidR="00970558" w:rsidRPr="000802E0" w14:paraId="7BD0B1FB" w14:textId="77777777" w:rsidTr="00970558">
        <w:trPr>
          <w:trHeight w:val="450"/>
        </w:trPr>
        <w:tc>
          <w:tcPr>
            <w:tcW w:w="732" w:type="pct"/>
            <w:tcBorders>
              <w:top w:val="nil"/>
            </w:tcBorders>
          </w:tcPr>
          <w:p w14:paraId="584C0FE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tc>
        <w:tc>
          <w:tcPr>
            <w:tcW w:w="771" w:type="pct"/>
          </w:tcPr>
          <w:p w14:paraId="7909F28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Noruega,</w:t>
            </w:r>
          </w:p>
          <w:p w14:paraId="0DA9B29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Suiza</w:t>
            </w:r>
          </w:p>
        </w:tc>
        <w:tc>
          <w:tcPr>
            <w:tcW w:w="849" w:type="pct"/>
          </w:tcPr>
          <w:p w14:paraId="4235B98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221A517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66B5417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529E35C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A81ACD9"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69B3AB2D" w14:textId="77777777" w:rsidTr="00970558">
        <w:trPr>
          <w:trHeight w:val="348"/>
        </w:trPr>
        <w:tc>
          <w:tcPr>
            <w:tcW w:w="1504" w:type="pct"/>
            <w:gridSpan w:val="2"/>
          </w:tcPr>
          <w:p w14:paraId="1048F06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México</w:t>
            </w:r>
          </w:p>
        </w:tc>
        <w:tc>
          <w:tcPr>
            <w:tcW w:w="849" w:type="pct"/>
          </w:tcPr>
          <w:p w14:paraId="593A9F5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80" w:type="pct"/>
          </w:tcPr>
          <w:p w14:paraId="3900A2B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686FA1A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1D991C3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5DD668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0D88C70F" w14:textId="77777777" w:rsidTr="00970558">
        <w:trPr>
          <w:trHeight w:val="1348"/>
        </w:trPr>
        <w:tc>
          <w:tcPr>
            <w:tcW w:w="732" w:type="pct"/>
            <w:vMerge w:val="restart"/>
          </w:tcPr>
          <w:p w14:paraId="2CBABE8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32C317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1715AD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4B7036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C0A9F0C"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E84694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8C77B1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Unión Europea</w:t>
            </w:r>
          </w:p>
        </w:tc>
        <w:tc>
          <w:tcPr>
            <w:tcW w:w="771" w:type="pct"/>
          </w:tcPr>
          <w:p w14:paraId="27C936C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Alemania, Austria, Bélgica, Bulgaria, Chipre,</w:t>
            </w:r>
          </w:p>
          <w:p w14:paraId="6D4871C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Dinamarca</w:t>
            </w:r>
          </w:p>
        </w:tc>
        <w:tc>
          <w:tcPr>
            <w:tcW w:w="849" w:type="pct"/>
          </w:tcPr>
          <w:p w14:paraId="0F428DB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0743102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32CE7E6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36D3388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602BDB4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7896575C" w14:textId="77777777" w:rsidTr="00970558">
        <w:trPr>
          <w:trHeight w:val="1802"/>
        </w:trPr>
        <w:tc>
          <w:tcPr>
            <w:tcW w:w="732" w:type="pct"/>
            <w:vMerge/>
          </w:tcPr>
          <w:p w14:paraId="534932C3"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71" w:type="pct"/>
          </w:tcPr>
          <w:p w14:paraId="3A2D320A"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Eslovaquia, Eslovenia, España, Estonia, Finlandia, Francia, Grecia,</w:t>
            </w:r>
          </w:p>
          <w:p w14:paraId="72E5833F"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Hungría</w:t>
            </w:r>
          </w:p>
        </w:tc>
        <w:tc>
          <w:tcPr>
            <w:tcW w:w="849" w:type="pct"/>
          </w:tcPr>
          <w:p w14:paraId="69E8EB04"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78CDE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6238443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39E374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07BB0F83"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2E4EC5F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1F0D8979"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55F9A48"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FAEA642"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0A2CED4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09C921A9" w14:textId="77777777" w:rsidTr="00970558">
        <w:trPr>
          <w:trHeight w:val="2925"/>
        </w:trPr>
        <w:tc>
          <w:tcPr>
            <w:tcW w:w="732" w:type="pct"/>
            <w:vMerge/>
          </w:tcPr>
          <w:p w14:paraId="3AA25D95" w14:textId="77777777" w:rsidR="00970558" w:rsidRPr="000802E0" w:rsidRDefault="00970558" w:rsidP="00CA7FF2">
            <w:pPr>
              <w:pBdr>
                <w:top w:val="nil"/>
                <w:left w:val="nil"/>
                <w:bottom w:val="nil"/>
                <w:right w:val="nil"/>
                <w:between w:val="nil"/>
              </w:pBdr>
              <w:rPr>
                <w:rFonts w:ascii="Garamond" w:hAnsi="Garamond"/>
                <w:color w:val="000000"/>
                <w:sz w:val="22"/>
              </w:rPr>
            </w:pPr>
          </w:p>
        </w:tc>
        <w:tc>
          <w:tcPr>
            <w:tcW w:w="771" w:type="pct"/>
          </w:tcPr>
          <w:p w14:paraId="01ECEC08" w14:textId="77777777" w:rsidR="00970558" w:rsidRPr="000802E0" w:rsidRDefault="00970558" w:rsidP="00CA7FF2">
            <w:pPr>
              <w:pBdr>
                <w:top w:val="nil"/>
                <w:left w:val="nil"/>
                <w:bottom w:val="nil"/>
                <w:right w:val="nil"/>
                <w:between w:val="nil"/>
              </w:pBdr>
              <w:jc w:val="both"/>
              <w:rPr>
                <w:rFonts w:ascii="Garamond" w:hAnsi="Garamond"/>
                <w:color w:val="000000"/>
                <w:sz w:val="22"/>
                <w:lang w:val="pt-PT"/>
              </w:rPr>
            </w:pPr>
            <w:r w:rsidRPr="000802E0">
              <w:rPr>
                <w:rFonts w:ascii="Garamond" w:hAnsi="Garamond"/>
                <w:color w:val="000000"/>
                <w:sz w:val="22"/>
                <w:lang w:val="pt-PT"/>
              </w:rPr>
              <w:t>Irlanda, Letonia, Lituania, Luxemburgo, Malta, Países Bajos, Polonia, Portugal, Reino Unido, República Checa, Rumania,</w:t>
            </w:r>
          </w:p>
          <w:p w14:paraId="7927ACA5"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Suecia</w:t>
            </w:r>
          </w:p>
        </w:tc>
        <w:tc>
          <w:tcPr>
            <w:tcW w:w="849" w:type="pct"/>
          </w:tcPr>
          <w:p w14:paraId="02172990"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4DA227D8"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0DF5B9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80" w:type="pct"/>
          </w:tcPr>
          <w:p w14:paraId="73C9A3B1"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1999B676"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8F99BC4"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99" w:type="pct"/>
          </w:tcPr>
          <w:p w14:paraId="5AD9924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7CEADF3"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7EF42787"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779D6797"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6C9C0E4E"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9DDA951"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07B56052"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543CDFBD" w14:textId="77777777" w:rsidR="00970558" w:rsidRPr="000802E0" w:rsidRDefault="00970558" w:rsidP="00CA7FF2">
            <w:pPr>
              <w:pBdr>
                <w:top w:val="nil"/>
                <w:left w:val="nil"/>
                <w:bottom w:val="nil"/>
                <w:right w:val="nil"/>
                <w:between w:val="nil"/>
              </w:pBdr>
              <w:jc w:val="both"/>
              <w:rPr>
                <w:rFonts w:ascii="Garamond" w:hAnsi="Garamond"/>
                <w:color w:val="000000"/>
                <w:sz w:val="22"/>
              </w:rPr>
            </w:pPr>
          </w:p>
          <w:p w14:paraId="3E60271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r w:rsidR="00970558" w:rsidRPr="000802E0" w14:paraId="4CB655A6" w14:textId="77777777" w:rsidTr="00970558">
        <w:trPr>
          <w:trHeight w:val="900"/>
        </w:trPr>
        <w:tc>
          <w:tcPr>
            <w:tcW w:w="732" w:type="pct"/>
          </w:tcPr>
          <w:p w14:paraId="041D04A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Comunidad Andina de Naciones</w:t>
            </w:r>
          </w:p>
        </w:tc>
        <w:tc>
          <w:tcPr>
            <w:tcW w:w="771" w:type="pct"/>
          </w:tcPr>
          <w:p w14:paraId="6847126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Bolivia, Ecuador, Perú,</w:t>
            </w:r>
          </w:p>
          <w:p w14:paraId="09995CE0"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Venezuela</w:t>
            </w:r>
          </w:p>
        </w:tc>
        <w:tc>
          <w:tcPr>
            <w:tcW w:w="849" w:type="pct"/>
          </w:tcPr>
          <w:p w14:paraId="5B8CA8F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lastRenderedPageBreak/>
              <w:t>SI</w:t>
            </w:r>
          </w:p>
        </w:tc>
        <w:tc>
          <w:tcPr>
            <w:tcW w:w="680" w:type="pct"/>
          </w:tcPr>
          <w:p w14:paraId="3E3B9A7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0FA0EB86"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2B781A9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39A010EE"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r>
      <w:tr w:rsidR="00970558" w:rsidRPr="000802E0" w14:paraId="2B830357" w14:textId="77777777" w:rsidTr="00970558">
        <w:trPr>
          <w:trHeight w:val="347"/>
        </w:trPr>
        <w:tc>
          <w:tcPr>
            <w:tcW w:w="1504" w:type="pct"/>
            <w:gridSpan w:val="2"/>
          </w:tcPr>
          <w:p w14:paraId="0A009D5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Corea</w:t>
            </w:r>
          </w:p>
        </w:tc>
        <w:tc>
          <w:tcPr>
            <w:tcW w:w="849" w:type="pct"/>
          </w:tcPr>
          <w:p w14:paraId="54A0085D"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680" w:type="pct"/>
          </w:tcPr>
          <w:p w14:paraId="1A6DACC2"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SI</w:t>
            </w:r>
          </w:p>
        </w:tc>
        <w:tc>
          <w:tcPr>
            <w:tcW w:w="699" w:type="pct"/>
          </w:tcPr>
          <w:p w14:paraId="7C894133"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c>
          <w:tcPr>
            <w:tcW w:w="551" w:type="pct"/>
          </w:tcPr>
          <w:p w14:paraId="3897409B"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w:t>
            </w:r>
          </w:p>
        </w:tc>
        <w:tc>
          <w:tcPr>
            <w:tcW w:w="717" w:type="pct"/>
          </w:tcPr>
          <w:p w14:paraId="1D96568C" w14:textId="77777777" w:rsidR="00970558" w:rsidRPr="000802E0" w:rsidRDefault="00970558" w:rsidP="00CA7FF2">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NO</w:t>
            </w:r>
          </w:p>
        </w:tc>
      </w:tr>
    </w:tbl>
    <w:p w14:paraId="7998478C" w14:textId="77777777" w:rsidR="002904D6" w:rsidRPr="000802E0" w:rsidRDefault="002904D6" w:rsidP="002904D6">
      <w:pPr>
        <w:pStyle w:val="InviasNormal"/>
        <w:spacing w:line="276" w:lineRule="auto"/>
        <w:rPr>
          <w:rFonts w:ascii="Garamond" w:eastAsia="Arial" w:hAnsi="Garamond" w:cs="Arial"/>
          <w:color w:val="000000" w:themeColor="text1"/>
          <w:sz w:val="22"/>
          <w:szCs w:val="22"/>
          <w:lang w:val="es-CO"/>
        </w:rPr>
      </w:pPr>
    </w:p>
    <w:p w14:paraId="57BC867C" w14:textId="40DBF503" w:rsidR="00A653A6" w:rsidRPr="000802E0" w:rsidRDefault="00E633A2" w:rsidP="00704A71">
      <w:pPr>
        <w:pStyle w:val="Entidad-Capitulo"/>
        <w:rPr>
          <w:rFonts w:ascii="Garamond" w:hAnsi="Garamond"/>
          <w:sz w:val="22"/>
          <w:szCs w:val="22"/>
        </w:rPr>
      </w:pPr>
      <w:bookmarkStart w:id="568" w:name="_Toc508648285"/>
      <w:bookmarkStart w:id="569" w:name="_Toc508984069"/>
      <w:bookmarkStart w:id="570" w:name="_Toc509843900"/>
      <w:bookmarkStart w:id="571" w:name="_Toc511924808"/>
      <w:bookmarkStart w:id="572" w:name="_Toc32134271"/>
      <w:bookmarkStart w:id="573" w:name="_Toc32147290"/>
      <w:bookmarkStart w:id="574" w:name="_Toc32147428"/>
      <w:bookmarkStart w:id="575" w:name="_Toc206147413"/>
      <w:bookmarkStart w:id="576" w:name="_Hlk508093392"/>
      <w:r w:rsidRPr="000802E0">
        <w:rPr>
          <w:rFonts w:ascii="Garamond" w:hAnsi="Garamond"/>
          <w:sz w:val="22"/>
          <w:szCs w:val="22"/>
        </w:rPr>
        <w:t>CAP</w:t>
      </w:r>
      <w:r w:rsidR="00A621C8" w:rsidRPr="000802E0">
        <w:rPr>
          <w:rFonts w:ascii="Garamond" w:hAnsi="Garamond"/>
          <w:sz w:val="22"/>
          <w:szCs w:val="22"/>
        </w:rPr>
        <w:t>Í</w:t>
      </w:r>
      <w:r w:rsidRPr="000802E0">
        <w:rPr>
          <w:rFonts w:ascii="Garamond" w:hAnsi="Garamond"/>
          <w:sz w:val="22"/>
          <w:szCs w:val="22"/>
        </w:rPr>
        <w:t>TULO</w:t>
      </w:r>
      <w:r w:rsidR="002644ED" w:rsidRPr="000802E0">
        <w:rPr>
          <w:rFonts w:ascii="Garamond" w:hAnsi="Garamond"/>
          <w:sz w:val="22"/>
          <w:szCs w:val="22"/>
        </w:rPr>
        <w:t xml:space="preserve"> </w:t>
      </w:r>
      <w:r w:rsidRPr="000802E0">
        <w:rPr>
          <w:rFonts w:ascii="Garamond" w:hAnsi="Garamond"/>
          <w:sz w:val="22"/>
          <w:szCs w:val="22"/>
        </w:rPr>
        <w:t>VII</w:t>
      </w:r>
      <w:r w:rsidR="002644ED" w:rsidRPr="000802E0">
        <w:rPr>
          <w:rFonts w:ascii="Garamond" w:hAnsi="Garamond"/>
          <w:sz w:val="22"/>
          <w:szCs w:val="22"/>
        </w:rPr>
        <w:t xml:space="preserve"> </w:t>
      </w:r>
      <w:r w:rsidRPr="000802E0">
        <w:rPr>
          <w:rFonts w:ascii="Garamond" w:hAnsi="Garamond"/>
          <w:sz w:val="22"/>
          <w:szCs w:val="22"/>
        </w:rPr>
        <w:t>GARANTÍAS</w:t>
      </w:r>
      <w:bookmarkEnd w:id="568"/>
      <w:bookmarkEnd w:id="569"/>
      <w:bookmarkEnd w:id="570"/>
      <w:bookmarkEnd w:id="571"/>
      <w:bookmarkEnd w:id="572"/>
      <w:bookmarkEnd w:id="573"/>
      <w:bookmarkEnd w:id="574"/>
      <w:bookmarkEnd w:id="575"/>
    </w:p>
    <w:p w14:paraId="4A9E44C8" w14:textId="62624747" w:rsidR="00E633A2" w:rsidRPr="000802E0" w:rsidRDefault="00E633A2" w:rsidP="00A653A6">
      <w:pPr>
        <w:pStyle w:val="Captulo7"/>
        <w:spacing w:after="240"/>
        <w:ind w:left="850" w:hanging="357"/>
        <w:outlineLvl w:val="1"/>
        <w:rPr>
          <w:rFonts w:ascii="Garamond" w:hAnsi="Garamond"/>
          <w:color w:val="000000" w:themeColor="text1"/>
          <w:sz w:val="22"/>
          <w:szCs w:val="22"/>
        </w:rPr>
      </w:pPr>
      <w:bookmarkStart w:id="577" w:name="_Toc508648286"/>
      <w:bookmarkStart w:id="578" w:name="_Toc508984070"/>
      <w:bookmarkStart w:id="579" w:name="_Toc509843901"/>
      <w:bookmarkStart w:id="580" w:name="_Toc511924809"/>
      <w:bookmarkStart w:id="581" w:name="_Toc518641687"/>
      <w:bookmarkStart w:id="582" w:name="_Toc32147429"/>
      <w:bookmarkStart w:id="583" w:name="_Toc206147414"/>
      <w:r w:rsidRPr="000802E0">
        <w:rPr>
          <w:rFonts w:ascii="Garamond" w:hAnsi="Garamond"/>
          <w:color w:val="000000" w:themeColor="text1"/>
          <w:sz w:val="22"/>
          <w:szCs w:val="22"/>
        </w:rPr>
        <w:t>GARANTÍA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SERIEDAD</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DE</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LA</w:t>
      </w:r>
      <w:r w:rsidR="002644ED" w:rsidRPr="000802E0">
        <w:rPr>
          <w:rFonts w:ascii="Garamond" w:hAnsi="Garamond"/>
          <w:color w:val="000000" w:themeColor="text1"/>
          <w:sz w:val="22"/>
          <w:szCs w:val="22"/>
        </w:rPr>
        <w:t xml:space="preserve"> </w:t>
      </w:r>
      <w:r w:rsidRPr="000802E0">
        <w:rPr>
          <w:rFonts w:ascii="Garamond" w:hAnsi="Garamond"/>
          <w:color w:val="000000" w:themeColor="text1"/>
          <w:sz w:val="22"/>
          <w:szCs w:val="22"/>
        </w:rPr>
        <w:t>OFERTA</w:t>
      </w:r>
      <w:bookmarkEnd w:id="577"/>
      <w:bookmarkEnd w:id="578"/>
      <w:bookmarkEnd w:id="579"/>
      <w:bookmarkEnd w:id="580"/>
      <w:bookmarkEnd w:id="581"/>
      <w:bookmarkEnd w:id="582"/>
      <w:bookmarkEnd w:id="583"/>
      <w:r w:rsidR="002644ED" w:rsidRPr="000802E0">
        <w:rPr>
          <w:rFonts w:ascii="Garamond" w:hAnsi="Garamond"/>
          <w:color w:val="000000" w:themeColor="text1"/>
          <w:sz w:val="22"/>
          <w:szCs w:val="22"/>
        </w:rPr>
        <w:t xml:space="preserve"> </w:t>
      </w:r>
    </w:p>
    <w:p w14:paraId="34C19029" w14:textId="0DD0F0B2" w:rsidR="00E633A2" w:rsidRPr="000802E0" w:rsidRDefault="00E633A2" w:rsidP="006876CA">
      <w:pPr>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debe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presentar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propuesta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una</w:t>
      </w:r>
      <w:r w:rsidR="002644ED" w:rsidRPr="000802E0">
        <w:rPr>
          <w:rFonts w:ascii="Garamond" w:eastAsia="Arial,Times New Roman" w:hAnsi="Garamond" w:cs="Arial"/>
          <w:color w:val="000000" w:themeColor="text1"/>
          <w:sz w:val="22"/>
          <w:lang w:eastAsia="es-ES"/>
        </w:rPr>
        <w:t xml:space="preserve"> </w:t>
      </w:r>
      <w:r w:rsidR="000E6C37" w:rsidRPr="000802E0">
        <w:rPr>
          <w:rFonts w:ascii="Garamond" w:hAnsi="Garamond" w:cs="Arial"/>
          <w:color w:val="000000" w:themeColor="text1"/>
          <w:sz w:val="22"/>
          <w:lang w:eastAsia="es-ES"/>
        </w:rPr>
        <w:t>g</w:t>
      </w:r>
      <w:r w:rsidR="00D310E8" w:rsidRPr="000802E0">
        <w:rPr>
          <w:rFonts w:ascii="Garamond" w:hAnsi="Garamond" w:cs="Arial"/>
          <w:color w:val="000000" w:themeColor="text1"/>
          <w:sz w:val="22"/>
          <w:lang w:eastAsia="es-ES"/>
        </w:rPr>
        <w:t xml:space="preserve">arantía de seriedad de la oferta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cumpla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parámetros,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condiciones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y</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requisitos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que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indican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este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numeral.</w:t>
      </w:r>
    </w:p>
    <w:p w14:paraId="00C45721" w14:textId="23AE922A" w:rsidR="00E633A2" w:rsidRPr="000802E0" w:rsidRDefault="00E633A2" w:rsidP="006876CA">
      <w:pPr>
        <w:tabs>
          <w:tab w:val="left" w:pos="1860"/>
        </w:tabs>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Cualquier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error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imprecisión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texto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garantía</w:t>
      </w:r>
      <w:r w:rsidR="004C5387" w:rsidRPr="000802E0">
        <w:rPr>
          <w:rFonts w:ascii="Garamond" w:hAnsi="Garamond" w:cs="Arial"/>
          <w:color w:val="000000" w:themeColor="text1"/>
          <w:sz w:val="22"/>
          <w:lang w:eastAsia="es-ES"/>
        </w:rPr>
        <w:t xml:space="preserve"> presentada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será</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susceptible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aclaración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por</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00A325AC" w:rsidRPr="000802E0">
        <w:rPr>
          <w:rFonts w:ascii="Garamond" w:hAnsi="Garamond" w:cs="Arial"/>
          <w:color w:val="000000" w:themeColor="text1"/>
          <w:sz w:val="22"/>
          <w:lang w:eastAsia="es-ES"/>
        </w:rPr>
        <w:t>P</w:t>
      </w:r>
      <w:r w:rsidR="003C407D" w:rsidRPr="000802E0">
        <w:rPr>
          <w:rFonts w:ascii="Garamond" w:hAnsi="Garamond" w:cs="Arial"/>
          <w:color w:val="000000" w:themeColor="text1"/>
          <w:sz w:val="22"/>
          <w:lang w:eastAsia="es-ES"/>
        </w:rPr>
        <w:t>roponente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hasta</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término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traslado</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del</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informe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evaluación.</w:t>
      </w:r>
      <w:r w:rsidR="002644ED" w:rsidRPr="000802E0">
        <w:rPr>
          <w:rFonts w:ascii="Garamond" w:eastAsia="Arial,Times New Roman" w:hAnsi="Garamond" w:cs="Arial"/>
          <w:color w:val="000000" w:themeColor="text1"/>
          <w:sz w:val="22"/>
          <w:lang w:eastAsia="es-ES"/>
        </w:rPr>
        <w:t xml:space="preserve"> </w:t>
      </w:r>
      <w:r w:rsidR="5522117F" w:rsidRPr="000802E0">
        <w:rPr>
          <w:rFonts w:ascii="Garamond" w:eastAsia="Arial,Times New Roman" w:hAnsi="Garamond" w:cs="Arial"/>
          <w:color w:val="000000" w:themeColor="text1"/>
          <w:sz w:val="22"/>
          <w:lang w:eastAsia="es-ES"/>
        </w:rPr>
        <w:t xml:space="preserve">Sin embargo, la no entrega de la garantía </w:t>
      </w:r>
      <w:r w:rsidR="48B7C624" w:rsidRPr="000802E0">
        <w:rPr>
          <w:rFonts w:ascii="Garamond" w:eastAsia="Arial,Times New Roman" w:hAnsi="Garamond" w:cs="Arial"/>
          <w:color w:val="000000" w:themeColor="text1"/>
          <w:sz w:val="22"/>
          <w:lang w:eastAsia="es-ES"/>
        </w:rPr>
        <w:t xml:space="preserve">no </w:t>
      </w:r>
      <w:r w:rsidR="72B0A4C4" w:rsidRPr="000802E0">
        <w:rPr>
          <w:rFonts w:ascii="Garamond" w:eastAsia="Arial,Times New Roman" w:hAnsi="Garamond" w:cs="Arial"/>
          <w:color w:val="000000" w:themeColor="text1"/>
          <w:sz w:val="22"/>
          <w:lang w:eastAsia="es-ES"/>
        </w:rPr>
        <w:t>es</w:t>
      </w:r>
      <w:r w:rsidR="48B7C624" w:rsidRPr="000802E0">
        <w:rPr>
          <w:rFonts w:ascii="Garamond" w:eastAsia="Arial,Times New Roman" w:hAnsi="Garamond" w:cs="Arial"/>
          <w:color w:val="000000" w:themeColor="text1"/>
          <w:sz w:val="22"/>
          <w:lang w:eastAsia="es-ES"/>
        </w:rPr>
        <w:t xml:space="preserve"> subsanable y se rechazará la oferta.</w:t>
      </w:r>
    </w:p>
    <w:p w14:paraId="074F457D" w14:textId="3FEAA1C7" w:rsidR="00E633A2" w:rsidRPr="000802E0" w:rsidRDefault="00E633A2" w:rsidP="006876CA">
      <w:pPr>
        <w:tabs>
          <w:tab w:val="left" w:pos="1860"/>
        </w:tabs>
        <w:spacing w:line="276" w:lineRule="auto"/>
        <w:jc w:val="both"/>
        <w:rPr>
          <w:rFonts w:ascii="Garamond" w:eastAsia="Arial,Times New Roman" w:hAnsi="Garamond" w:cs="Arial"/>
          <w:color w:val="000000" w:themeColor="text1"/>
          <w:sz w:val="22"/>
          <w:lang w:eastAsia="es-ES"/>
        </w:rPr>
      </w:pP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características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de</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00B642C2" w:rsidRPr="000802E0">
        <w:rPr>
          <w:rFonts w:ascii="Garamond" w:hAnsi="Garamond" w:cs="Arial"/>
          <w:color w:val="000000" w:themeColor="text1"/>
          <w:sz w:val="22"/>
          <w:lang w:eastAsia="es-ES"/>
        </w:rPr>
        <w:t>G</w:t>
      </w:r>
      <w:r w:rsidRPr="000802E0">
        <w:rPr>
          <w:rFonts w:ascii="Garamond" w:hAnsi="Garamond" w:cs="Arial"/>
          <w:color w:val="000000" w:themeColor="text1"/>
          <w:sz w:val="22"/>
          <w:lang w:eastAsia="es-ES"/>
        </w:rPr>
        <w:t>arantías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son</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las</w:t>
      </w:r>
      <w:r w:rsidR="002644ED" w:rsidRPr="000802E0">
        <w:rPr>
          <w:rFonts w:ascii="Garamond" w:eastAsia="Arial,Times New Roman" w:hAnsi="Garamond" w:cs="Arial"/>
          <w:color w:val="000000" w:themeColor="text1"/>
          <w:sz w:val="22"/>
          <w:lang w:eastAsia="es-ES"/>
        </w:rPr>
        <w:t xml:space="preserve"> </w:t>
      </w:r>
      <w:r w:rsidRPr="000802E0">
        <w:rPr>
          <w:rFonts w:ascii="Garamond" w:hAnsi="Garamond" w:cs="Arial"/>
          <w:color w:val="000000" w:themeColor="text1"/>
          <w:sz w:val="22"/>
          <w:lang w:eastAsia="es-ES"/>
        </w:rPr>
        <w:t>siguientes:</w:t>
      </w:r>
      <w:r w:rsidR="002644ED" w:rsidRPr="000802E0">
        <w:rPr>
          <w:rFonts w:ascii="Garamond" w:eastAsia="Arial,Times New Roman" w:hAnsi="Garamond" w:cs="Arial"/>
          <w:color w:val="000000" w:themeColor="text1"/>
          <w:sz w:val="22"/>
          <w:lang w:eastAsia="es-ES"/>
        </w:rPr>
        <w:t xml:space="preserve"> </w:t>
      </w:r>
    </w:p>
    <w:tbl>
      <w:tblPr>
        <w:tblW w:w="5000" w:type="pct"/>
        <w:jc w:val="center"/>
        <w:tblLook w:val="0400" w:firstRow="0" w:lastRow="0" w:firstColumn="0" w:lastColumn="0" w:noHBand="0" w:noVBand="1"/>
      </w:tblPr>
      <w:tblGrid>
        <w:gridCol w:w="1660"/>
        <w:gridCol w:w="7168"/>
      </w:tblGrid>
      <w:tr w:rsidR="007A1712" w:rsidRPr="000802E0" w14:paraId="35CE2D42" w14:textId="77777777" w:rsidTr="007A1712">
        <w:trPr>
          <w:trHeight w:val="20"/>
          <w:tblHeader/>
          <w:jc w:val="center"/>
        </w:trPr>
        <w:tc>
          <w:tcPr>
            <w:tcW w:w="940"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26BC7C23" w14:textId="77777777" w:rsidR="007A1712" w:rsidRPr="000802E0" w:rsidRDefault="007A1712" w:rsidP="00CA7FF2">
            <w:pPr>
              <w:pBdr>
                <w:top w:val="nil"/>
                <w:left w:val="nil"/>
                <w:bottom w:val="nil"/>
                <w:right w:val="nil"/>
                <w:between w:val="nil"/>
              </w:pBdr>
              <w:ind w:right="-26"/>
              <w:jc w:val="both"/>
              <w:rPr>
                <w:rFonts w:ascii="Garamond" w:hAnsi="Garamond"/>
                <w:b/>
                <w:color w:val="FFFFFF" w:themeColor="background1"/>
                <w:sz w:val="22"/>
              </w:rPr>
            </w:pPr>
            <w:r w:rsidRPr="000802E0">
              <w:rPr>
                <w:rFonts w:ascii="Garamond" w:hAnsi="Garamond"/>
                <w:color w:val="FFFFFF" w:themeColor="background1"/>
                <w:sz w:val="22"/>
              </w:rPr>
              <w:t>Característica</w:t>
            </w:r>
          </w:p>
        </w:tc>
        <w:tc>
          <w:tcPr>
            <w:tcW w:w="4060"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27F3248E" w14:textId="77777777" w:rsidR="007A1712" w:rsidRPr="000802E0" w:rsidRDefault="007A1712" w:rsidP="00CA7FF2">
            <w:pPr>
              <w:pBdr>
                <w:top w:val="nil"/>
                <w:left w:val="nil"/>
                <w:bottom w:val="nil"/>
                <w:right w:val="nil"/>
                <w:between w:val="nil"/>
              </w:pBdr>
              <w:ind w:right="-26"/>
              <w:jc w:val="both"/>
              <w:rPr>
                <w:rFonts w:ascii="Garamond" w:hAnsi="Garamond"/>
                <w:b/>
                <w:color w:val="FFFFFF" w:themeColor="background1"/>
                <w:sz w:val="22"/>
              </w:rPr>
            </w:pPr>
            <w:r w:rsidRPr="000802E0">
              <w:rPr>
                <w:rFonts w:ascii="Garamond" w:hAnsi="Garamond"/>
                <w:color w:val="FFFFFF" w:themeColor="background1"/>
                <w:sz w:val="22"/>
              </w:rPr>
              <w:t>Condición</w:t>
            </w:r>
          </w:p>
        </w:tc>
      </w:tr>
      <w:tr w:rsidR="007A1712" w:rsidRPr="000802E0" w14:paraId="3A4A48A1"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B165E"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5E25F"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Cualquiera de las clases permitidas por el artículo 2.2.1.2.3.1.2 del Decreto 1082 de 2015, a saber: (i) contrato de seguro contenido en una póliza, (ii) patrimonio autónomo y (iii) garantía bancaria.</w:t>
            </w:r>
          </w:p>
        </w:tc>
      </w:tr>
      <w:tr w:rsidR="007A1712" w:rsidRPr="000802E0" w14:paraId="2E29FF0E"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11477"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 beneficiario</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FA1D"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899.999.061</w:t>
            </w:r>
          </w:p>
        </w:tc>
      </w:tr>
      <w:tr w:rsidR="007A1712" w:rsidRPr="000802E0" w14:paraId="41601314"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A91BB"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7E03"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La sanción derivada del incumplimiento del ofrecimiento en los eventos señalados en el artículo 2.2.1.2.3.1.6 del Decreto 1082 de 2015.</w:t>
            </w:r>
          </w:p>
        </w:tc>
      </w:tr>
      <w:tr w:rsidR="007A1712" w:rsidRPr="000802E0" w14:paraId="749A2AA7"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C5E0"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BF386"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3 meses contados a partir de la fecha de cierre del Proceso de Contratación. </w:t>
            </w:r>
          </w:p>
        </w:tc>
      </w:tr>
      <w:tr w:rsidR="007A1712" w:rsidRPr="000802E0" w14:paraId="1168A1AC"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333BD"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asegurado</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4C93A"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Diez por ciento (10 %) del Presupuesto Oficial del Proceso de Contratación.</w:t>
            </w:r>
          </w:p>
        </w:tc>
      </w:tr>
      <w:tr w:rsidR="007A1712" w:rsidRPr="000802E0" w14:paraId="551FED5F" w14:textId="77777777" w:rsidTr="007A1712">
        <w:trPr>
          <w:trHeight w:val="20"/>
          <w:jc w:val="center"/>
        </w:trPr>
        <w:tc>
          <w:tcPr>
            <w:tcW w:w="9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EF0AA" w14:textId="77777777" w:rsidR="007A1712" w:rsidRPr="000802E0" w:rsidRDefault="007A1712"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 </w:t>
            </w:r>
          </w:p>
        </w:tc>
        <w:tc>
          <w:tcPr>
            <w:tcW w:w="40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97E7" w14:textId="77777777" w:rsidR="007A1712" w:rsidRPr="000802E0" w:rsidRDefault="007A1712" w:rsidP="004258F7">
            <w:pPr>
              <w:widowControl w:val="0"/>
              <w:numPr>
                <w:ilvl w:val="0"/>
                <w:numId w:val="76"/>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74575334" w14:textId="77777777" w:rsidR="007A1712" w:rsidRPr="000802E0" w:rsidRDefault="007A1712" w:rsidP="004258F7">
            <w:pPr>
              <w:widowControl w:val="0"/>
              <w:numPr>
                <w:ilvl w:val="0"/>
                <w:numId w:val="76"/>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los Proponentes Plurales: la Garantía deberá ser otorgada por todos los integrantes del Proponente Plural, para lo cual se tendrá que relacionar claramente los integrantes, su identificación y porcentaje de participación. </w:t>
            </w:r>
          </w:p>
        </w:tc>
      </w:tr>
    </w:tbl>
    <w:p w14:paraId="0BB052AD" w14:textId="7EC81856" w:rsidR="00316FB4" w:rsidRPr="000802E0" w:rsidRDefault="00316FB4">
      <w:pPr>
        <w:tabs>
          <w:tab w:val="left" w:pos="1860"/>
        </w:tabs>
        <w:jc w:val="both"/>
        <w:rPr>
          <w:rFonts w:ascii="Garamond" w:eastAsia="Arial,Times New Roman" w:hAnsi="Garamond" w:cs="Arial"/>
          <w:sz w:val="22"/>
          <w:lang w:eastAsia="es-ES"/>
        </w:rPr>
      </w:pPr>
    </w:p>
    <w:bookmarkEnd w:id="576"/>
    <w:p w14:paraId="1E36E008" w14:textId="04898F60" w:rsidR="004C5387" w:rsidRPr="000802E0" w:rsidRDefault="004C5387">
      <w:pPr>
        <w:tabs>
          <w:tab w:val="left" w:pos="1860"/>
        </w:tabs>
        <w:jc w:val="both"/>
        <w:rPr>
          <w:rFonts w:ascii="Garamond" w:eastAsia="Arial" w:hAnsi="Garamond" w:cs="Arial"/>
          <w:color w:val="000000" w:themeColor="text1"/>
          <w:sz w:val="22"/>
        </w:rPr>
      </w:pPr>
      <w:r w:rsidRPr="000802E0">
        <w:rPr>
          <w:rFonts w:ascii="Garamond" w:hAnsi="Garamond" w:cs="Arial"/>
          <w:color w:val="000000" w:themeColor="text1"/>
          <w:sz w:val="22"/>
        </w:rPr>
        <w:lastRenderedPageBreak/>
        <w:t xml:space="preserve">Si en desarrollo del </w:t>
      </w:r>
      <w:r w:rsidR="00D446BA" w:rsidRPr="000802E0">
        <w:rPr>
          <w:rFonts w:ascii="Garamond" w:hAnsi="Garamond" w:cs="Arial"/>
          <w:color w:val="000000" w:themeColor="text1"/>
          <w:sz w:val="22"/>
        </w:rPr>
        <w:t>P</w:t>
      </w:r>
      <w:r w:rsidR="00F32F16" w:rsidRPr="000802E0">
        <w:rPr>
          <w:rFonts w:ascii="Garamond" w:hAnsi="Garamond" w:cs="Arial"/>
          <w:color w:val="000000" w:themeColor="text1"/>
          <w:sz w:val="22"/>
        </w:rPr>
        <w:t>roceso</w:t>
      </w:r>
      <w:r w:rsidRPr="000802E0">
        <w:rPr>
          <w:rFonts w:ascii="Garamond" w:hAnsi="Garamond" w:cs="Arial"/>
          <w:color w:val="000000" w:themeColor="text1"/>
          <w:sz w:val="22"/>
        </w:rPr>
        <w:t xml:space="preserve"> de </w:t>
      </w:r>
      <w:r w:rsidR="00D446BA" w:rsidRPr="000802E0">
        <w:rPr>
          <w:rFonts w:ascii="Garamond" w:hAnsi="Garamond" w:cs="Arial"/>
          <w:color w:val="000000" w:themeColor="text1"/>
          <w:sz w:val="22"/>
        </w:rPr>
        <w:t>S</w:t>
      </w:r>
      <w:r w:rsidRPr="000802E0">
        <w:rPr>
          <w:rFonts w:ascii="Garamond" w:hAnsi="Garamond" w:cs="Arial"/>
          <w:color w:val="000000" w:themeColor="text1"/>
          <w:sz w:val="22"/>
        </w:rPr>
        <w:t xml:space="preserve">elección se modifica el cronograma, el </w:t>
      </w:r>
      <w:r w:rsidR="00AE2C5E"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de</w:t>
      </w:r>
      <w:r w:rsidR="00B81B86" w:rsidRPr="000802E0">
        <w:rPr>
          <w:rFonts w:ascii="Garamond" w:hAnsi="Garamond" w:cs="Arial"/>
          <w:color w:val="000000" w:themeColor="text1"/>
          <w:sz w:val="22"/>
        </w:rPr>
        <w:t xml:space="preserve">berá ampliar la vigencia de la </w:t>
      </w:r>
      <w:r w:rsidR="00CD09EB" w:rsidRPr="000802E0">
        <w:rPr>
          <w:rFonts w:ascii="Garamond" w:hAnsi="Garamond" w:cs="Arial"/>
          <w:color w:val="000000" w:themeColor="text1"/>
          <w:sz w:val="22"/>
        </w:rPr>
        <w:t>g</w:t>
      </w:r>
      <w:r w:rsidRPr="000802E0">
        <w:rPr>
          <w:rFonts w:ascii="Garamond" w:hAnsi="Garamond" w:cs="Arial"/>
          <w:color w:val="000000" w:themeColor="text1"/>
          <w:sz w:val="22"/>
        </w:rPr>
        <w:t>arantía de seriedad de la oferta hasta tanto no se haya</w:t>
      </w:r>
      <w:r w:rsidR="00CE2A2B" w:rsidRPr="000802E0">
        <w:rPr>
          <w:rFonts w:ascii="Garamond" w:hAnsi="Garamond" w:cs="Arial"/>
          <w:color w:val="000000" w:themeColor="text1"/>
          <w:sz w:val="22"/>
        </w:rPr>
        <w:t>n</w:t>
      </w:r>
      <w:r w:rsidRPr="000802E0">
        <w:rPr>
          <w:rFonts w:ascii="Garamond" w:hAnsi="Garamond" w:cs="Arial"/>
          <w:color w:val="000000" w:themeColor="text1"/>
          <w:sz w:val="22"/>
        </w:rPr>
        <w:t xml:space="preserve"> perfeccionado y cumplido los requisitos de ejecución del respectivo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w:t>
      </w:r>
    </w:p>
    <w:p w14:paraId="3878AA5B" w14:textId="4A1144A0" w:rsidR="004C5387" w:rsidRPr="000802E0" w:rsidRDefault="50F823AC" w:rsidP="6B35F21E">
      <w:pPr>
        <w:tabs>
          <w:tab w:val="left" w:pos="1860"/>
        </w:tabs>
        <w:jc w:val="both"/>
        <w:rPr>
          <w:rFonts w:ascii="Garamond" w:hAnsi="Garamond" w:cs="Arial"/>
          <w:color w:val="000000" w:themeColor="text1"/>
          <w:sz w:val="22"/>
        </w:rPr>
      </w:pPr>
      <w:r w:rsidRPr="000802E0">
        <w:rPr>
          <w:rFonts w:ascii="Garamond" w:hAnsi="Garamond" w:cs="Arial"/>
          <w:color w:val="000000" w:themeColor="text1"/>
          <w:sz w:val="22"/>
        </w:rPr>
        <w:t xml:space="preserve">La propuesta tendrá una validez igual al término de vigencia establecido para la </w:t>
      </w:r>
      <w:r w:rsidR="00AE2C5E" w:rsidRPr="000802E0">
        <w:rPr>
          <w:rFonts w:ascii="Garamond" w:hAnsi="Garamond" w:cs="Arial"/>
          <w:color w:val="000000" w:themeColor="text1"/>
          <w:sz w:val="22"/>
        </w:rPr>
        <w:t>G</w:t>
      </w:r>
      <w:r w:rsidRPr="000802E0">
        <w:rPr>
          <w:rFonts w:ascii="Garamond" w:hAnsi="Garamond" w:cs="Arial"/>
          <w:color w:val="000000" w:themeColor="text1"/>
          <w:sz w:val="22"/>
        </w:rPr>
        <w:t xml:space="preserve">arantía de seriedad de la oferta. Durante este período la propuesta será irrevocable, de tal manera que el </w:t>
      </w:r>
      <w:r w:rsidR="00AE2C5E" w:rsidRPr="000802E0">
        <w:rPr>
          <w:rFonts w:ascii="Garamond" w:hAnsi="Garamond" w:cs="Arial"/>
          <w:color w:val="000000" w:themeColor="text1"/>
          <w:sz w:val="22"/>
        </w:rPr>
        <w:t>P</w:t>
      </w:r>
      <w:r w:rsidR="6662E827"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no podrá retirar</w:t>
      </w:r>
      <w:r w:rsidR="740D201E" w:rsidRPr="000802E0">
        <w:rPr>
          <w:rFonts w:ascii="Garamond" w:hAnsi="Garamond" w:cs="Arial"/>
          <w:color w:val="000000" w:themeColor="text1"/>
          <w:sz w:val="22"/>
        </w:rPr>
        <w:t>,</w:t>
      </w:r>
      <w:r w:rsidRPr="000802E0">
        <w:rPr>
          <w:rFonts w:ascii="Garamond" w:hAnsi="Garamond" w:cs="Arial"/>
          <w:color w:val="000000" w:themeColor="text1"/>
          <w:sz w:val="22"/>
        </w:rPr>
        <w:t xml:space="preserve"> ni modificar los términos o condiciones de la misma, so pena de que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pueda hacer efectiva la garantía de seriedad de la oferta.</w:t>
      </w:r>
    </w:p>
    <w:p w14:paraId="7D922CFE" w14:textId="3158A66C" w:rsidR="00C52070" w:rsidRPr="000802E0" w:rsidRDefault="00C05E01" w:rsidP="006876CA">
      <w:pPr>
        <w:pStyle w:val="Captulo7"/>
        <w:ind w:left="850" w:hanging="357"/>
        <w:outlineLvl w:val="1"/>
        <w:rPr>
          <w:rFonts w:ascii="Garamond" w:hAnsi="Garamond"/>
          <w:color w:val="000000" w:themeColor="text1"/>
          <w:sz w:val="22"/>
          <w:szCs w:val="22"/>
        </w:rPr>
      </w:pPr>
      <w:bookmarkStart w:id="584" w:name="_Toc32147430"/>
      <w:bookmarkStart w:id="585" w:name="_Toc206147415"/>
      <w:bookmarkStart w:id="586" w:name="_Toc518641688"/>
      <w:r w:rsidRPr="000802E0">
        <w:rPr>
          <w:rFonts w:ascii="Garamond" w:hAnsi="Garamond"/>
          <w:color w:val="000000" w:themeColor="text1"/>
          <w:sz w:val="22"/>
          <w:szCs w:val="22"/>
        </w:rPr>
        <w:t>GARANT</w:t>
      </w:r>
      <w:r w:rsidR="00965974" w:rsidRPr="000802E0">
        <w:rPr>
          <w:rFonts w:ascii="Garamond" w:hAnsi="Garamond"/>
          <w:color w:val="000000" w:themeColor="text1"/>
          <w:sz w:val="22"/>
          <w:szCs w:val="22"/>
        </w:rPr>
        <w:t>Í</w:t>
      </w:r>
      <w:r w:rsidRPr="000802E0">
        <w:rPr>
          <w:rFonts w:ascii="Garamond" w:hAnsi="Garamond"/>
          <w:color w:val="000000" w:themeColor="text1"/>
          <w:sz w:val="22"/>
          <w:szCs w:val="22"/>
        </w:rPr>
        <w:t>AS DEL CONTRATO</w:t>
      </w:r>
      <w:bookmarkEnd w:id="584"/>
      <w:bookmarkEnd w:id="585"/>
    </w:p>
    <w:p w14:paraId="31FC5EBC" w14:textId="10AF29B0" w:rsidR="00C05E01" w:rsidRPr="000802E0" w:rsidRDefault="00C05E01" w:rsidP="00C05E01">
      <w:pPr>
        <w:pStyle w:val="Captulo7"/>
        <w:numPr>
          <w:ilvl w:val="0"/>
          <w:numId w:val="0"/>
        </w:numPr>
        <w:tabs>
          <w:tab w:val="left" w:pos="1860"/>
        </w:tabs>
        <w:jc w:val="both"/>
        <w:rPr>
          <w:rFonts w:ascii="Garamond" w:hAnsi="Garamond"/>
          <w:color w:val="000000" w:themeColor="text1"/>
          <w:sz w:val="22"/>
          <w:szCs w:val="22"/>
        </w:rPr>
      </w:pPr>
    </w:p>
    <w:p w14:paraId="4733245E" w14:textId="77777777" w:rsidR="00BD69FD" w:rsidRPr="000802E0" w:rsidRDefault="00BD69FD" w:rsidP="00C05E01">
      <w:pPr>
        <w:pStyle w:val="Captulo7"/>
        <w:numPr>
          <w:ilvl w:val="0"/>
          <w:numId w:val="0"/>
        </w:numPr>
        <w:tabs>
          <w:tab w:val="left" w:pos="1860"/>
        </w:tabs>
        <w:jc w:val="both"/>
        <w:rPr>
          <w:rFonts w:ascii="Garamond" w:hAnsi="Garamond"/>
          <w:color w:val="000000" w:themeColor="text1"/>
          <w:sz w:val="22"/>
          <w:szCs w:val="22"/>
        </w:rPr>
      </w:pPr>
    </w:p>
    <w:p w14:paraId="2CC704AB" w14:textId="41BF29B4" w:rsidR="008E3988" w:rsidRPr="000802E0" w:rsidRDefault="008E3988" w:rsidP="004258F7">
      <w:pPr>
        <w:pStyle w:val="Captulo7"/>
        <w:numPr>
          <w:ilvl w:val="2"/>
          <w:numId w:val="42"/>
        </w:numPr>
        <w:ind w:left="1134" w:hanging="595"/>
        <w:outlineLvl w:val="2"/>
        <w:rPr>
          <w:rFonts w:ascii="Garamond" w:eastAsia="Arial" w:hAnsi="Garamond"/>
          <w:color w:val="000000" w:themeColor="text1"/>
          <w:sz w:val="22"/>
          <w:szCs w:val="22"/>
        </w:rPr>
      </w:pPr>
      <w:bookmarkStart w:id="587" w:name="_Toc5006169"/>
      <w:bookmarkStart w:id="588" w:name="_Toc32147431"/>
      <w:bookmarkStart w:id="589" w:name="_Toc206147416"/>
      <w:r w:rsidRPr="000802E0">
        <w:rPr>
          <w:rFonts w:ascii="Garamond" w:hAnsi="Garamond"/>
          <w:color w:val="000000" w:themeColor="text1"/>
          <w:sz w:val="22"/>
          <w:szCs w:val="22"/>
        </w:rPr>
        <w:t>GARANTÍA DE CUMPLIMIENTO</w:t>
      </w:r>
      <w:bookmarkEnd w:id="587"/>
      <w:bookmarkEnd w:id="588"/>
      <w:bookmarkEnd w:id="589"/>
    </w:p>
    <w:p w14:paraId="6F53ED6A" w14:textId="7883A326" w:rsidR="004130DD" w:rsidRPr="000802E0" w:rsidRDefault="004130DD" w:rsidP="007A09E6">
      <w:pPr>
        <w:pStyle w:val="InviasNormal"/>
        <w:tabs>
          <w:tab w:val="left" w:pos="3720"/>
        </w:tabs>
        <w:spacing w:before="0" w:after="0"/>
        <w:rPr>
          <w:rFonts w:ascii="Garamond" w:eastAsia="Arial" w:hAnsi="Garamond" w:cs="Arial"/>
          <w:color w:val="000000" w:themeColor="text1"/>
          <w:sz w:val="22"/>
          <w:szCs w:val="22"/>
        </w:rPr>
      </w:pPr>
    </w:p>
    <w:p w14:paraId="510004DF"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14:paraId="08C7D0AE"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p>
    <w:tbl>
      <w:tblPr>
        <w:tblW w:w="5000" w:type="pct"/>
        <w:jc w:val="center"/>
        <w:tblLook w:val="0400" w:firstRow="0" w:lastRow="0" w:firstColumn="0" w:lastColumn="0" w:noHBand="0" w:noVBand="1"/>
      </w:tblPr>
      <w:tblGrid>
        <w:gridCol w:w="1320"/>
        <w:gridCol w:w="7508"/>
      </w:tblGrid>
      <w:tr w:rsidR="007217AD" w:rsidRPr="000802E0" w14:paraId="36F7C86A" w14:textId="77777777" w:rsidTr="00386EA4">
        <w:trPr>
          <w:trHeight w:val="20"/>
          <w:tblHeader/>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vAlign w:val="center"/>
          </w:tcPr>
          <w:p w14:paraId="749D6BBD" w14:textId="77777777" w:rsidR="007217AD" w:rsidRPr="000802E0" w:rsidRDefault="007217AD"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Característica</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vAlign w:val="center"/>
          </w:tcPr>
          <w:p w14:paraId="563B2B45" w14:textId="77777777" w:rsidR="007217AD" w:rsidRPr="000802E0" w:rsidRDefault="007217AD"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Condición </w:t>
            </w:r>
          </w:p>
        </w:tc>
      </w:tr>
      <w:tr w:rsidR="007217AD" w:rsidRPr="000802E0" w14:paraId="75DA36DA"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D055E2"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BB4F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Cualquiera de las clases permitidas por el artículo 2.2.1.2.3.1.2 del Decreto 1082 de 2015, a saber: (i) Contrato de seguro contenido en una póliza para Entidades Estatales, (ii) patrimonio autónomo, (iii) Garantía bancaria.</w:t>
            </w:r>
          </w:p>
        </w:tc>
      </w:tr>
      <w:tr w:rsidR="007217AD" w:rsidRPr="000802E0" w14:paraId="3262A654"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74234"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 beneficiario</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33AC3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899.9999.061</w:t>
            </w:r>
          </w:p>
        </w:tc>
      </w:tr>
      <w:tr w:rsidR="007217AD" w:rsidRPr="000802E0" w14:paraId="04F4CDE8"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93B105"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 vigencia y valores asegurados</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AD1B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bl>
            <w:tblPr>
              <w:tblW w:w="7490" w:type="dxa"/>
              <w:tblLook w:val="0400" w:firstRow="0" w:lastRow="0" w:firstColumn="0" w:lastColumn="0" w:noHBand="0" w:noVBand="1"/>
            </w:tblPr>
            <w:tblGrid>
              <w:gridCol w:w="3628"/>
              <w:gridCol w:w="2042"/>
              <w:gridCol w:w="1820"/>
            </w:tblGrid>
            <w:tr w:rsidR="007217AD" w:rsidRPr="000802E0" w14:paraId="02F3E7CD"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324D90C9"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64B8475C"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 </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04040" w:themeFill="text1" w:themeFillTint="BF"/>
                  <w:tcMar>
                    <w:top w:w="0" w:type="dxa"/>
                    <w:left w:w="108" w:type="dxa"/>
                    <w:bottom w:w="0" w:type="dxa"/>
                    <w:right w:w="108" w:type="dxa"/>
                  </w:tcMar>
                </w:tcPr>
                <w:p w14:paraId="0C96742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 Asegurado</w:t>
                  </w:r>
                </w:p>
              </w:tc>
            </w:tr>
            <w:tr w:rsidR="007217AD" w:rsidRPr="000802E0" w14:paraId="4D245AF0"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043D7"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Cumplimiento general del Contrato y el pago de las multas y la cláusula penal pecuniaria que se le impongan</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77AE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Hasta la liquidación del Contrato</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3D58D" w14:textId="34CDB51F"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w:t>
                  </w:r>
                  <w:r w:rsidR="000966AB" w:rsidRPr="000802E0">
                    <w:rPr>
                      <w:rFonts w:ascii="Garamond" w:hAnsi="Garamond"/>
                      <w:color w:val="000000"/>
                      <w:sz w:val="22"/>
                    </w:rPr>
                    <w:t>2</w:t>
                  </w:r>
                  <w:r w:rsidRPr="000802E0">
                    <w:rPr>
                      <w:rFonts w:ascii="Garamond" w:hAnsi="Garamond"/>
                      <w:color w:val="000000"/>
                      <w:sz w:val="22"/>
                    </w:rPr>
                    <w:t>0%) del valor del contrato</w:t>
                  </w:r>
                </w:p>
              </w:tc>
            </w:tr>
            <w:tr w:rsidR="007217AD" w:rsidRPr="000802E0" w14:paraId="62A14939"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1856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Pago de salarios, prestaciones sociales legales e indemnizaciones laborales del personal que el contratista haya de utilizar en el territorio nacional para la ejecución del contrato</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7113"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Plazo del contrato y tres (3) años más.</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6D4DF"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cinco por ciento (5%) del valor del contrato.</w:t>
                  </w:r>
                </w:p>
              </w:tc>
            </w:tr>
            <w:tr w:rsidR="007217AD" w:rsidRPr="000802E0" w14:paraId="6657CD5B" w14:textId="77777777" w:rsidTr="00386EA4">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30438"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Estabilidad y calidad de las obras ejecutadas entregadas a satisfacción</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C37E" w14:textId="178C15A2" w:rsidR="007217AD" w:rsidRPr="000802E0" w:rsidRDefault="00C92905"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themeColor="text1"/>
                      <w:sz w:val="22"/>
                    </w:rPr>
                    <w:t>Dos</w:t>
                  </w:r>
                  <w:r w:rsidR="007217AD" w:rsidRPr="000802E0">
                    <w:rPr>
                      <w:rFonts w:ascii="Garamond" w:hAnsi="Garamond"/>
                      <w:color w:val="000000" w:themeColor="text1"/>
                      <w:sz w:val="22"/>
                    </w:rPr>
                    <w:t xml:space="preserve"> (</w:t>
                  </w:r>
                  <w:r w:rsidRPr="000802E0">
                    <w:rPr>
                      <w:rFonts w:ascii="Garamond" w:hAnsi="Garamond"/>
                      <w:color w:val="000000" w:themeColor="text1"/>
                      <w:sz w:val="22"/>
                    </w:rPr>
                    <w:t>2</w:t>
                  </w:r>
                  <w:r w:rsidR="007217AD" w:rsidRPr="000802E0">
                    <w:rPr>
                      <w:rFonts w:ascii="Garamond" w:hAnsi="Garamond"/>
                      <w:color w:val="000000" w:themeColor="text1"/>
                      <w:sz w:val="22"/>
                    </w:rPr>
                    <w:t>) años conforme a lo establecido en el decreto 1082 de 2015</w:t>
                  </w:r>
                </w:p>
                <w:p w14:paraId="186988E0"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4B385"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Por el (30%) del valor total del contrato</w:t>
                  </w:r>
                </w:p>
              </w:tc>
            </w:tr>
          </w:tbl>
          <w:p w14:paraId="516E064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p>
        </w:tc>
      </w:tr>
      <w:tr w:rsidR="007217AD" w:rsidRPr="000802E0" w14:paraId="4A994D88"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8C0284"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 </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495580"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461D748"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No se aceptan Garantías a nombre del representante legal o de alguno de los integrantes del Consorcio o de la Unión Temporal. Cuando el Contratista sea una Unión Temporal o Consorcio, se debe incluir el nombre, el NIT y el porcentaje de participación de cada uno de los integrantes.</w:t>
            </w:r>
          </w:p>
          <w:p w14:paraId="788CBF71" w14:textId="77777777" w:rsidR="007217AD" w:rsidRPr="000802E0" w:rsidRDefault="007217AD" w:rsidP="004258F7">
            <w:pPr>
              <w:widowControl w:val="0"/>
              <w:numPr>
                <w:ilvl w:val="0"/>
                <w:numId w:val="77"/>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el Contratista conformado por un Proponente Plural (Unión Temporal o Consorcio): la Garantía deberá ser otorgada por todos los integrantes del Contratista, para lo cual se deberá relacionar claramente los integrantes, su identificación y porcentaje de participación, quienes para todos los efectos serán los otorgantes de esta. </w:t>
            </w:r>
          </w:p>
        </w:tc>
      </w:tr>
      <w:tr w:rsidR="007217AD" w:rsidRPr="000802E0" w14:paraId="454A96DD" w14:textId="77777777" w:rsidTr="00386EA4">
        <w:trPr>
          <w:trHeight w:val="20"/>
          <w:jc w:val="center"/>
        </w:trPr>
        <w:tc>
          <w:tcPr>
            <w:tcW w:w="9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40416E" w14:textId="77777777" w:rsidR="007217AD" w:rsidRPr="000802E0" w:rsidRDefault="007217AD"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Información necesaria dentro de la póliza</w:t>
            </w:r>
          </w:p>
        </w:tc>
        <w:tc>
          <w:tcPr>
            <w:tcW w:w="4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1B0FCD"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Número y año del Contrato </w:t>
            </w:r>
          </w:p>
          <w:p w14:paraId="1B39E219"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Objeto del Contrato</w:t>
            </w:r>
          </w:p>
          <w:p w14:paraId="16A39C85"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Firma del representante legal del Contratista</w:t>
            </w:r>
          </w:p>
          <w:p w14:paraId="1DB86014" w14:textId="77777777" w:rsidR="007217AD" w:rsidRPr="000802E0" w:rsidRDefault="007217AD" w:rsidP="004258F7">
            <w:pPr>
              <w:widowControl w:val="0"/>
              <w:numPr>
                <w:ilvl w:val="0"/>
                <w:numId w:val="78"/>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En caso de no usar centavos, los valores deben aproximarse al mayor Ej. Cumplimiento si el valor a asegurar es $14.980.420,20 aproximar a $14.980.421</w:t>
            </w:r>
          </w:p>
        </w:tc>
      </w:tr>
    </w:tbl>
    <w:p w14:paraId="598A6D95"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p>
    <w:p w14:paraId="2E9ACA0B" w14:textId="77777777" w:rsidR="007217AD" w:rsidRPr="000802E0" w:rsidRDefault="007217AD" w:rsidP="007217AD">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3FFC0DCE" w14:textId="77777777" w:rsidR="007217AD" w:rsidRPr="000802E0" w:rsidRDefault="007217AD" w:rsidP="007A09E6">
      <w:pPr>
        <w:pStyle w:val="InviasNormal"/>
        <w:tabs>
          <w:tab w:val="left" w:pos="3720"/>
        </w:tabs>
        <w:spacing w:before="0" w:after="0"/>
        <w:rPr>
          <w:rFonts w:ascii="Garamond" w:eastAsia="Arial" w:hAnsi="Garamond" w:cs="Arial"/>
          <w:color w:val="000000" w:themeColor="text1"/>
          <w:sz w:val="22"/>
          <w:szCs w:val="22"/>
        </w:rPr>
      </w:pPr>
    </w:p>
    <w:p w14:paraId="6BEC2A0B" w14:textId="77777777" w:rsidR="007217AD" w:rsidRPr="000802E0" w:rsidRDefault="007217AD" w:rsidP="007A09E6">
      <w:pPr>
        <w:pStyle w:val="InviasNormal"/>
        <w:tabs>
          <w:tab w:val="left" w:pos="3720"/>
        </w:tabs>
        <w:spacing w:before="0" w:after="0"/>
        <w:rPr>
          <w:rFonts w:ascii="Garamond" w:eastAsia="Arial" w:hAnsi="Garamond" w:cs="Arial"/>
          <w:color w:val="000000" w:themeColor="text1"/>
          <w:sz w:val="22"/>
          <w:szCs w:val="22"/>
        </w:rPr>
      </w:pPr>
    </w:p>
    <w:p w14:paraId="6CF53353" w14:textId="77777777" w:rsidR="00A43FCB" w:rsidRPr="000802E0" w:rsidRDefault="00A43FCB" w:rsidP="004258F7">
      <w:pPr>
        <w:pStyle w:val="Captulo7"/>
        <w:numPr>
          <w:ilvl w:val="2"/>
          <w:numId w:val="42"/>
        </w:numPr>
        <w:ind w:left="1083" w:hanging="454"/>
        <w:outlineLvl w:val="2"/>
        <w:rPr>
          <w:rFonts w:ascii="Garamond" w:eastAsia="Arial" w:hAnsi="Garamond"/>
          <w:b w:val="0"/>
          <w:color w:val="000000" w:themeColor="text1"/>
          <w:sz w:val="22"/>
          <w:szCs w:val="22"/>
        </w:rPr>
      </w:pPr>
      <w:bookmarkStart w:id="590" w:name="_Toc5006170"/>
      <w:bookmarkStart w:id="591" w:name="_Toc32147432"/>
      <w:bookmarkStart w:id="592" w:name="_Toc206147417"/>
      <w:r w:rsidRPr="000802E0">
        <w:rPr>
          <w:rFonts w:ascii="Garamond" w:eastAsia="Arial" w:hAnsi="Garamond"/>
          <w:color w:val="000000" w:themeColor="text1"/>
          <w:sz w:val="22"/>
          <w:szCs w:val="22"/>
        </w:rPr>
        <w:t>ESTABILIDAD DE LA OBRA Y PERIODO DE GARANTÍA</w:t>
      </w:r>
      <w:bookmarkEnd w:id="590"/>
      <w:bookmarkEnd w:id="591"/>
      <w:bookmarkEnd w:id="592"/>
    </w:p>
    <w:p w14:paraId="4E7FFFDB" w14:textId="03A461BA"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14:paraId="1F874C74"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p>
    <w:p w14:paraId="248CB417"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 xml:space="preserve">El Contratista se obliga a llevar a cabo a su costa todas las reparaciones y reemplazos que se ocasionen por estos conceptos. Esta responsabilidad y las obligaciones inherentes a ella se considerarán vigentes por </w:t>
      </w:r>
      <w:r w:rsidRPr="000802E0">
        <w:rPr>
          <w:rFonts w:ascii="Garamond" w:hAnsi="Garamond" w:cs="Arial"/>
          <w:color w:val="000000" w:themeColor="text1"/>
          <w:sz w:val="22"/>
        </w:rPr>
        <w:lastRenderedPageBreak/>
        <w:t>un período de (24) meses por un valor equivalente al treinta por ciento (30%) del valor del contrato contados a partir de la fecha del recibo a satisfacción de la obra, sin perjuicio de lo previsto en el artículo 2060 del Código Civil. El Contratista procederá a reparar los defectos dentro de los términos que la Entidad le señale en la comunicación escrita que le enviará al respecto.</w:t>
      </w:r>
    </w:p>
    <w:p w14:paraId="44E5A7CD" w14:textId="77777777" w:rsidR="00152DDD"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p>
    <w:p w14:paraId="68C2678D" w14:textId="39634E52" w:rsidR="008E3952" w:rsidRPr="000802E0" w:rsidRDefault="00152DDD" w:rsidP="00152DDD">
      <w:pPr>
        <w:pBdr>
          <w:top w:val="nil"/>
          <w:left w:val="nil"/>
          <w:bottom w:val="nil"/>
          <w:right w:val="nil"/>
          <w:between w:val="nil"/>
        </w:pBdr>
        <w:ind w:right="-26"/>
        <w:jc w:val="both"/>
        <w:rPr>
          <w:rFonts w:ascii="Garamond" w:hAnsi="Garamond" w:cs="Arial"/>
          <w:color w:val="000000" w:themeColor="text1"/>
          <w:sz w:val="22"/>
        </w:rPr>
      </w:pPr>
      <w:r w:rsidRPr="000802E0">
        <w:rPr>
          <w:rFonts w:ascii="Garamond" w:hAnsi="Garamond" w:cs="Arial"/>
          <w:color w:val="000000" w:themeColor="text1"/>
          <w:sz w:val="22"/>
        </w:rPr>
        <w:t>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3B207F5A" w14:textId="77777777" w:rsidR="008E3952" w:rsidRPr="000802E0" w:rsidRDefault="008E3952" w:rsidP="005376A7">
      <w:pPr>
        <w:tabs>
          <w:tab w:val="left" w:pos="1860"/>
        </w:tabs>
        <w:spacing w:line="276" w:lineRule="auto"/>
        <w:jc w:val="both"/>
        <w:rPr>
          <w:rFonts w:ascii="Garamond" w:hAnsi="Garamond" w:cs="Arial"/>
          <w:color w:val="000000" w:themeColor="text1"/>
          <w:sz w:val="22"/>
        </w:rPr>
      </w:pPr>
    </w:p>
    <w:p w14:paraId="4DE83F93" w14:textId="77777777" w:rsidR="00A43FCB" w:rsidRPr="000802E0" w:rsidRDefault="00A43FCB" w:rsidP="004258F7">
      <w:pPr>
        <w:pStyle w:val="Captulo7"/>
        <w:numPr>
          <w:ilvl w:val="2"/>
          <w:numId w:val="42"/>
        </w:numPr>
        <w:ind w:left="1083" w:hanging="454"/>
        <w:outlineLvl w:val="2"/>
        <w:rPr>
          <w:rFonts w:ascii="Garamond" w:eastAsia="Arial" w:hAnsi="Garamond"/>
          <w:color w:val="000000" w:themeColor="text1"/>
          <w:sz w:val="22"/>
          <w:szCs w:val="22"/>
        </w:rPr>
      </w:pPr>
      <w:bookmarkStart w:id="593" w:name="_Toc192499911"/>
      <w:bookmarkStart w:id="594" w:name="_Toc192854713"/>
      <w:bookmarkStart w:id="595" w:name="_Toc5006171"/>
      <w:bookmarkStart w:id="596" w:name="_Toc32147433"/>
      <w:bookmarkStart w:id="597" w:name="_Toc206147418"/>
      <w:bookmarkEnd w:id="593"/>
      <w:bookmarkEnd w:id="594"/>
      <w:r w:rsidRPr="000802E0">
        <w:rPr>
          <w:rFonts w:ascii="Garamond" w:eastAsia="Arial" w:hAnsi="Garamond"/>
          <w:color w:val="000000" w:themeColor="text1"/>
          <w:sz w:val="22"/>
          <w:szCs w:val="22"/>
        </w:rPr>
        <w:t>GARANT</w:t>
      </w:r>
      <w:r w:rsidR="00965974" w:rsidRPr="000802E0">
        <w:rPr>
          <w:rFonts w:ascii="Garamond" w:eastAsia="Arial" w:hAnsi="Garamond"/>
          <w:color w:val="000000" w:themeColor="text1"/>
          <w:sz w:val="22"/>
          <w:szCs w:val="22"/>
        </w:rPr>
        <w:t>Í</w:t>
      </w:r>
      <w:r w:rsidRPr="000802E0">
        <w:rPr>
          <w:rFonts w:ascii="Garamond" w:eastAsia="Arial" w:hAnsi="Garamond"/>
          <w:color w:val="000000" w:themeColor="text1"/>
          <w:sz w:val="22"/>
          <w:szCs w:val="22"/>
        </w:rPr>
        <w:t>A DE RESPONSABILIDAD CIVIL EXTRACONTRACTUAL</w:t>
      </w:r>
      <w:bookmarkEnd w:id="595"/>
      <w:bookmarkEnd w:id="596"/>
      <w:bookmarkEnd w:id="597"/>
    </w:p>
    <w:p w14:paraId="32BEE6D1" w14:textId="77777777" w:rsidR="00152DDD" w:rsidRPr="000802E0" w:rsidRDefault="00152DDD" w:rsidP="00704A71">
      <w:pPr>
        <w:pStyle w:val="Entidad-Capitulo"/>
        <w:rPr>
          <w:rFonts w:ascii="Garamond" w:hAnsi="Garamond"/>
          <w:sz w:val="22"/>
          <w:szCs w:val="22"/>
        </w:rPr>
      </w:pPr>
      <w:bookmarkStart w:id="598" w:name="_Toc511924810"/>
      <w:bookmarkStart w:id="599" w:name="_Toc32134272"/>
      <w:bookmarkStart w:id="600" w:name="_Toc32147291"/>
      <w:bookmarkStart w:id="601" w:name="_Toc32147434"/>
      <w:bookmarkStart w:id="602" w:name="_Toc206147419"/>
      <w:bookmarkEnd w:id="586"/>
    </w:p>
    <w:p w14:paraId="3C96075D"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El Contratista deberá contratar un seguro que ampare la responsabilidad civil extracontractual de la Entidad con las siguientes características:</w:t>
      </w:r>
    </w:p>
    <w:p w14:paraId="62A53FB8"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p>
    <w:tbl>
      <w:tblPr>
        <w:tblW w:w="5000" w:type="pct"/>
        <w:jc w:val="center"/>
        <w:tblLook w:val="0400" w:firstRow="0" w:lastRow="0" w:firstColumn="0" w:lastColumn="0" w:noHBand="0" w:noVBand="1"/>
      </w:tblPr>
      <w:tblGrid>
        <w:gridCol w:w="1912"/>
        <w:gridCol w:w="6916"/>
      </w:tblGrid>
      <w:tr w:rsidR="00621F81" w:rsidRPr="000802E0" w14:paraId="15397A28" w14:textId="77777777" w:rsidTr="00621F81">
        <w:trPr>
          <w:trHeight w:val="20"/>
          <w:tblHeader/>
          <w:jc w:val="center"/>
        </w:trPr>
        <w:tc>
          <w:tcPr>
            <w:tcW w:w="1083"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788A53E0" w14:textId="77777777" w:rsidR="00621F81" w:rsidRPr="000802E0" w:rsidRDefault="00621F81"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Característica</w:t>
            </w:r>
          </w:p>
        </w:tc>
        <w:tc>
          <w:tcPr>
            <w:tcW w:w="3917" w:type="pct"/>
            <w:tcBorders>
              <w:top w:val="single" w:sz="4" w:space="0" w:color="000000"/>
              <w:left w:val="single" w:sz="4" w:space="0" w:color="000000"/>
              <w:bottom w:val="single" w:sz="4" w:space="0" w:color="000000"/>
              <w:right w:val="single" w:sz="4" w:space="0" w:color="000000"/>
            </w:tcBorders>
            <w:shd w:val="clear" w:color="auto" w:fill="404040"/>
            <w:tcMar>
              <w:top w:w="0" w:type="dxa"/>
              <w:left w:w="108" w:type="dxa"/>
              <w:bottom w:w="0" w:type="dxa"/>
              <w:right w:w="108" w:type="dxa"/>
            </w:tcMar>
            <w:vAlign w:val="center"/>
          </w:tcPr>
          <w:p w14:paraId="6DC0B700" w14:textId="77777777" w:rsidR="00621F81" w:rsidRPr="000802E0" w:rsidRDefault="00621F81" w:rsidP="00CA7FF2">
            <w:pPr>
              <w:pBdr>
                <w:top w:val="nil"/>
                <w:left w:val="nil"/>
                <w:bottom w:val="nil"/>
                <w:right w:val="nil"/>
                <w:between w:val="nil"/>
              </w:pBdr>
              <w:ind w:right="-26"/>
              <w:jc w:val="both"/>
              <w:rPr>
                <w:rFonts w:ascii="Garamond" w:hAnsi="Garamond"/>
                <w:b/>
                <w:color w:val="000000"/>
                <w:sz w:val="22"/>
              </w:rPr>
            </w:pPr>
            <w:r w:rsidRPr="000802E0">
              <w:rPr>
                <w:rFonts w:ascii="Garamond" w:hAnsi="Garamond"/>
                <w:color w:val="000000"/>
                <w:sz w:val="22"/>
              </w:rPr>
              <w:t>Condición</w:t>
            </w:r>
          </w:p>
        </w:tc>
      </w:tr>
      <w:tr w:rsidR="00621F81" w:rsidRPr="000802E0" w14:paraId="64834AAA"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00D7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Clase</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0C21A"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Contrato de seguro contenido en una póliza </w:t>
            </w:r>
          </w:p>
        </w:tc>
      </w:tr>
      <w:tr w:rsidR="00621F81" w:rsidRPr="000802E0" w14:paraId="71D21111"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45931"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Asegurados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E62D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Fondo de Desarrollo Local de Fontibón - Bogotá D.C, NIT 899.9999.061 y el contratista</w:t>
            </w:r>
          </w:p>
        </w:tc>
      </w:tr>
      <w:tr w:rsidR="00621F81" w:rsidRPr="000802E0" w14:paraId="35C4F4A2"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59FE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Tomador</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43BF4"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4ECF415"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14:paraId="615C8771" w14:textId="77777777" w:rsidR="00621F81" w:rsidRPr="000802E0" w:rsidRDefault="00621F81" w:rsidP="004258F7">
            <w:pPr>
              <w:widowControl w:val="0"/>
              <w:numPr>
                <w:ilvl w:val="0"/>
                <w:numId w:val="79"/>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 </w:t>
            </w:r>
          </w:p>
        </w:tc>
      </w:tr>
      <w:tr w:rsidR="00621F81" w:rsidRPr="000802E0" w14:paraId="2E74AC78"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9CAF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Valor</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D011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No debe ser inferior a:</w:t>
            </w:r>
          </w:p>
          <w:p w14:paraId="1EC067AA"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1.    Doscientos (200) SMMLV para contratos cuyo valor sea inferior o igual a mil quinientos (1.500) SMMLV.</w:t>
            </w:r>
          </w:p>
          <w:p w14:paraId="5655AC17"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2.    Trescientos (300) SMMLV para contratos cuyo valor sea superior a mil quinientos (1.500) SMMLV e inferior o igual a dos mil quinientos (2.500) SMMLV.</w:t>
            </w:r>
          </w:p>
          <w:p w14:paraId="2FB7C53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3.    Cuatrocientos (400) SMMLV para contratos cuyo valor sea superior a dos mil quinientos (2.500) SMMLV e inferior o igual a cinco mil (5.000) SMMLV.</w:t>
            </w:r>
          </w:p>
          <w:p w14:paraId="3814FD0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4.    Quinientos (500) SMMLV para contratos cuyo valor sea superior a cinco mil (5.000) SMMLV e inferior o igual a diez mil (10.000) SMMLV.</w:t>
            </w:r>
          </w:p>
          <w:p w14:paraId="183B1A8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5.     El cinco por ciento (5%) del valor del contrato cuando este sea superior a diez mil (10.000) SMMLV, caso en el cual el valor asegurado debe ser máximo setenta y cinco mil (75.000) SMMLV.</w:t>
            </w:r>
          </w:p>
        </w:tc>
      </w:tr>
      <w:tr w:rsidR="00621F81" w:rsidRPr="000802E0" w14:paraId="462A2EF3"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936C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Vigencia</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68F0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Igual al período de ejecución del Contrato.</w:t>
            </w:r>
          </w:p>
        </w:tc>
      </w:tr>
      <w:tr w:rsidR="00621F81" w:rsidRPr="000802E0" w14:paraId="4F4D3BF7"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802A8"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Beneficiarios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AD3D3"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Terceros afectados y Fondo de Desarrollo Local de Fontibón - Bogotá D.C, NIT 899.9999.061</w:t>
            </w:r>
          </w:p>
        </w:tc>
      </w:tr>
      <w:tr w:rsidR="00621F81" w:rsidRPr="000802E0" w14:paraId="4851F51A" w14:textId="77777777" w:rsidTr="00621F81">
        <w:trPr>
          <w:trHeight w:val="2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2454D"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Amparos</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97B42"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p>
          <w:p w14:paraId="656A561C"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p w14:paraId="3B7666C9"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p>
        </w:tc>
      </w:tr>
      <w:tr w:rsidR="00621F81" w:rsidRPr="000802E0" w14:paraId="51A6765E" w14:textId="77777777" w:rsidTr="00621F81">
        <w:trPr>
          <w:trHeight w:val="70"/>
          <w:jc w:val="center"/>
        </w:trPr>
        <w:tc>
          <w:tcPr>
            <w:tcW w:w="10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4B63F" w14:textId="77777777" w:rsidR="00621F81" w:rsidRPr="000802E0" w:rsidRDefault="00621F81" w:rsidP="00CA7FF2">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Información necesaria dentro de la póliza</w:t>
            </w:r>
          </w:p>
        </w:tc>
        <w:tc>
          <w:tcPr>
            <w:tcW w:w="39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05386"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Número y año del Contrato </w:t>
            </w:r>
          </w:p>
          <w:p w14:paraId="3ED0FDD7"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Objeto del Contrato</w:t>
            </w:r>
          </w:p>
          <w:p w14:paraId="72A709DB"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Firma del representante legal del Contratista</w:t>
            </w:r>
          </w:p>
          <w:p w14:paraId="0D31FC3D" w14:textId="77777777" w:rsidR="00621F81" w:rsidRPr="000802E0" w:rsidRDefault="00621F81" w:rsidP="004258F7">
            <w:pPr>
              <w:widowControl w:val="0"/>
              <w:numPr>
                <w:ilvl w:val="0"/>
                <w:numId w:val="80"/>
              </w:numPr>
              <w:pBdr>
                <w:top w:val="nil"/>
                <w:left w:val="nil"/>
                <w:bottom w:val="nil"/>
                <w:right w:val="nil"/>
                <w:between w:val="nil"/>
              </w:pBdr>
              <w:spacing w:before="45" w:after="0" w:line="276" w:lineRule="auto"/>
              <w:ind w:right="-26"/>
              <w:jc w:val="both"/>
              <w:rPr>
                <w:rFonts w:ascii="Garamond" w:hAnsi="Garamond"/>
                <w:color w:val="000000"/>
                <w:sz w:val="22"/>
              </w:rPr>
            </w:pPr>
            <w:r w:rsidRPr="000802E0">
              <w:rPr>
                <w:rFonts w:ascii="Garamond" w:hAnsi="Garamond"/>
                <w:color w:val="000000"/>
                <w:sz w:val="22"/>
              </w:rPr>
              <w:t>En caso de no usar centavos, los valores deben aproximarse al mayor Ej. Cumplimiento si el valor a asegurar es $14.980.420,20 aproximar a $14.980.421</w:t>
            </w:r>
          </w:p>
        </w:tc>
      </w:tr>
    </w:tbl>
    <w:p w14:paraId="7A17D58D"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p>
    <w:p w14:paraId="7F688784"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En esta póliza solamente se podrán pactar deducibles con un tope máximo del diez por ciento (10 %) del valor de cada pérdida sin que en ningún caso puedan ser superiores a dos mil (2.000) SMMLV.</w:t>
      </w:r>
    </w:p>
    <w:p w14:paraId="42376DF7"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Este seguro deberá constituirse y presentarse para aprobación de la Entidad dentro del mismo término establecido para la Garantía única de cumplimiento. </w:t>
      </w:r>
    </w:p>
    <w:p w14:paraId="218C93E0"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Las franquicias, coaseguros obligatorios y demás formas de estipulación que conlleven asunción de parte de la pérdida por la Entidad asegurada no serán admisibles.</w:t>
      </w:r>
    </w:p>
    <w:p w14:paraId="262B79AC" w14:textId="77777777" w:rsidR="00621F81" w:rsidRPr="000802E0" w:rsidRDefault="00621F81" w:rsidP="00621F81">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lastRenderedPageBreak/>
        <w:t>El Contratista deberá anexar el comprobante de pago de la prima del seguro de responsabilidad civil extracontractual.</w:t>
      </w:r>
    </w:p>
    <w:p w14:paraId="0FA53DD4" w14:textId="77777777" w:rsidR="004C792B" w:rsidRPr="000802E0" w:rsidRDefault="004C792B" w:rsidP="004C792B">
      <w:pPr>
        <w:pBdr>
          <w:top w:val="nil"/>
          <w:left w:val="nil"/>
          <w:bottom w:val="nil"/>
          <w:right w:val="nil"/>
          <w:between w:val="nil"/>
        </w:pBdr>
        <w:ind w:right="-26"/>
        <w:jc w:val="both"/>
        <w:rPr>
          <w:rFonts w:ascii="Garamond" w:hAnsi="Garamond"/>
          <w:b/>
          <w:color w:val="000000"/>
          <w:sz w:val="22"/>
        </w:rPr>
      </w:pPr>
    </w:p>
    <w:p w14:paraId="249E5CD7" w14:textId="0B427593" w:rsidR="004C792B" w:rsidRPr="000802E0" w:rsidRDefault="004C792B" w:rsidP="004C792B">
      <w:pPr>
        <w:pBdr>
          <w:top w:val="nil"/>
          <w:left w:val="nil"/>
          <w:bottom w:val="nil"/>
          <w:right w:val="nil"/>
          <w:between w:val="nil"/>
        </w:pBdr>
        <w:ind w:right="-26"/>
        <w:jc w:val="both"/>
        <w:rPr>
          <w:rFonts w:ascii="Garamond" w:hAnsi="Garamond"/>
          <w:b/>
          <w:bCs/>
          <w:color w:val="000000"/>
          <w:sz w:val="22"/>
        </w:rPr>
      </w:pPr>
      <w:r w:rsidRPr="000802E0">
        <w:rPr>
          <w:rFonts w:ascii="Garamond" w:hAnsi="Garamond"/>
          <w:b/>
          <w:bCs/>
          <w:color w:val="000000"/>
          <w:sz w:val="22"/>
        </w:rPr>
        <w:t>RESTABLECIMIENTO O AMPLIACIÓN DE LA GARANTÍA</w:t>
      </w:r>
    </w:p>
    <w:p w14:paraId="6A5C7ACC" w14:textId="77777777" w:rsidR="004C792B" w:rsidRPr="000802E0" w:rsidRDefault="004C792B" w:rsidP="004C792B">
      <w:pPr>
        <w:pBdr>
          <w:top w:val="nil"/>
          <w:left w:val="nil"/>
          <w:bottom w:val="nil"/>
          <w:right w:val="nil"/>
          <w:between w:val="nil"/>
        </w:pBdr>
        <w:ind w:right="-26"/>
        <w:jc w:val="both"/>
        <w:rPr>
          <w:rFonts w:ascii="Garamond" w:hAnsi="Garamond"/>
          <w:color w:val="000000"/>
          <w:sz w:val="22"/>
        </w:rPr>
      </w:pPr>
      <w:r w:rsidRPr="000802E0">
        <w:rPr>
          <w:rFonts w:ascii="Garamond" w:hAnsi="Garamond"/>
          <w:color w:val="000000"/>
          <w:sz w:val="22"/>
        </w:rPr>
        <w:t>De acuerdo con lo estipulado en el art 2.2.1.2.3.1.18 del Decreto 1082 de 2015 cuando el contratista incumpla su obligación de obtenerla, ampliarla o adicionarla deberá restablecerla a más tardar dentro de los cinco días siguientes al requerimiento efectuado por el Ordenador del Gasto o Competente Contractual. En su defecto, la administración se reserva el derecho de solicitar unilateralmente al garante el restablecimiento de la garantía única establecida, aspecto que deberá ser previamente consignado en el contrato.</w:t>
      </w:r>
    </w:p>
    <w:p w14:paraId="53C898C7" w14:textId="0E79A2B0" w:rsidR="002F7B10" w:rsidRPr="000802E0" w:rsidRDefault="00561948" w:rsidP="00704A71">
      <w:pPr>
        <w:pStyle w:val="Entidad-Capitulo"/>
        <w:rPr>
          <w:rFonts w:ascii="Garamond" w:hAnsi="Garamond"/>
          <w:sz w:val="22"/>
          <w:szCs w:val="22"/>
        </w:rPr>
      </w:pPr>
      <w:r w:rsidRPr="000802E0">
        <w:rPr>
          <w:rFonts w:ascii="Garamond" w:hAnsi="Garamond"/>
          <w:sz w:val="22"/>
          <w:szCs w:val="22"/>
        </w:rPr>
        <w:t>CAP</w:t>
      </w:r>
      <w:r w:rsidR="00A621C8" w:rsidRPr="000802E0">
        <w:rPr>
          <w:rFonts w:ascii="Garamond" w:hAnsi="Garamond"/>
          <w:sz w:val="22"/>
          <w:szCs w:val="22"/>
        </w:rPr>
        <w:t>Í</w:t>
      </w:r>
      <w:r w:rsidRPr="000802E0">
        <w:rPr>
          <w:rFonts w:ascii="Garamond" w:hAnsi="Garamond"/>
          <w:sz w:val="22"/>
          <w:szCs w:val="22"/>
        </w:rPr>
        <w:t xml:space="preserve">TULO VIII MINUTA </w:t>
      </w:r>
      <w:r w:rsidR="008E3988" w:rsidRPr="000802E0">
        <w:rPr>
          <w:rFonts w:ascii="Garamond" w:hAnsi="Garamond"/>
          <w:sz w:val="22"/>
          <w:szCs w:val="22"/>
        </w:rPr>
        <w:t xml:space="preserve">Y CONDICIONES </w:t>
      </w:r>
      <w:r w:rsidRPr="000802E0">
        <w:rPr>
          <w:rFonts w:ascii="Garamond" w:hAnsi="Garamond"/>
          <w:sz w:val="22"/>
          <w:szCs w:val="22"/>
        </w:rPr>
        <w:t>DEL CONTRATO</w:t>
      </w:r>
      <w:bookmarkEnd w:id="598"/>
      <w:bookmarkEnd w:id="599"/>
      <w:bookmarkEnd w:id="600"/>
      <w:bookmarkEnd w:id="601"/>
      <w:bookmarkEnd w:id="602"/>
    </w:p>
    <w:p w14:paraId="04283958" w14:textId="6EA85058" w:rsidR="000D0143" w:rsidRPr="000802E0" w:rsidRDefault="002F7B10" w:rsidP="0C2595ED">
      <w:pPr>
        <w:jc w:val="both"/>
        <w:rPr>
          <w:rFonts w:ascii="Garamond" w:hAnsi="Garamond" w:cs="Arial"/>
          <w:color w:val="000000" w:themeColor="text1"/>
          <w:sz w:val="22"/>
        </w:rPr>
      </w:pPr>
      <w:r w:rsidRPr="000802E0">
        <w:rPr>
          <w:rFonts w:ascii="Garamond" w:hAnsi="Garamond" w:cs="Arial"/>
          <w:color w:val="000000" w:themeColor="text1"/>
          <w:sz w:val="22"/>
        </w:rPr>
        <w:t xml:space="preserve">Las condiciones de ejecución del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están previstas en el</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fldChar w:fldCharType="begin"/>
      </w:r>
      <w:r w:rsidRPr="000802E0">
        <w:rPr>
          <w:rFonts w:ascii="Garamond" w:hAnsi="Garamond" w:cs="Arial"/>
          <w:color w:val="000000" w:themeColor="text1"/>
          <w:sz w:val="22"/>
        </w:rPr>
        <w:instrText xml:space="preserve"> REF _Ref511633323 \h  \* MERGEFORMAT </w:instrText>
      </w:r>
      <w:r w:rsidRPr="000802E0">
        <w:rPr>
          <w:rFonts w:ascii="Garamond" w:hAnsi="Garamond" w:cs="Arial"/>
          <w:color w:val="000000" w:themeColor="text1"/>
          <w:sz w:val="22"/>
        </w:rPr>
      </w:r>
      <w:r w:rsidRPr="000802E0">
        <w:rPr>
          <w:rFonts w:ascii="Garamond" w:hAnsi="Garamond" w:cs="Arial"/>
          <w:color w:val="000000" w:themeColor="text1"/>
          <w:sz w:val="22"/>
        </w:rPr>
        <w:fldChar w:fldCharType="separate"/>
      </w:r>
      <w:r w:rsidR="00B74E9C" w:rsidRPr="000802E0">
        <w:rPr>
          <w:rFonts w:ascii="Garamond" w:hAnsi="Garamond" w:cs="Arial"/>
          <w:color w:val="000000" w:themeColor="text1"/>
          <w:sz w:val="22"/>
          <w:lang w:eastAsia="es-ES"/>
        </w:rPr>
        <w:t>Anexo 5 – Minuta del Contrato</w:t>
      </w:r>
      <w:r w:rsidRPr="000802E0">
        <w:rPr>
          <w:rFonts w:ascii="Garamond" w:hAnsi="Garamond" w:cs="Arial"/>
          <w:color w:val="000000" w:themeColor="text1"/>
          <w:sz w:val="22"/>
        </w:rPr>
        <w:fldChar w:fldCharType="end"/>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Dentro de estas condiciones se incluye la forma de pago,</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anticipo</w:t>
      </w:r>
      <w:r w:rsidR="13E36C84" w:rsidRPr="000802E0">
        <w:rPr>
          <w:rFonts w:ascii="Garamond" w:hAnsi="Garamond" w:cs="Arial"/>
          <w:color w:val="000000" w:themeColor="text1"/>
          <w:sz w:val="22"/>
        </w:rPr>
        <w:t xml:space="preserve"> o pago anticipado</w:t>
      </w:r>
      <w:r w:rsidRPr="000802E0">
        <w:rPr>
          <w:rFonts w:ascii="Garamond" w:eastAsia="Arial" w:hAnsi="Garamond" w:cs="Arial"/>
          <w:color w:val="000000" w:themeColor="text1"/>
          <w:sz w:val="22"/>
        </w:rPr>
        <w:t>,</w:t>
      </w:r>
      <w:r w:rsidRPr="000802E0">
        <w:rPr>
          <w:rFonts w:ascii="Garamond" w:hAnsi="Garamond" w:cs="Arial"/>
          <w:color w:val="000000" w:themeColor="text1"/>
          <w:sz w:val="22"/>
        </w:rPr>
        <w:t xml:space="preserve"> obligaciones y derechos generales del contratista, obligaciones de la </w:t>
      </w:r>
      <w:r w:rsidR="00CD09EB" w:rsidRPr="000802E0">
        <w:rPr>
          <w:rFonts w:ascii="Garamond" w:hAnsi="Garamond" w:cs="Arial"/>
          <w:color w:val="000000" w:themeColor="text1"/>
          <w:sz w:val="22"/>
        </w:rPr>
        <w:t>e</w:t>
      </w:r>
      <w:r w:rsidRPr="000802E0">
        <w:rPr>
          <w:rFonts w:ascii="Garamond" w:hAnsi="Garamond" w:cs="Arial"/>
          <w:color w:val="000000" w:themeColor="text1"/>
          <w:sz w:val="22"/>
        </w:rPr>
        <w:t>ntidad</w:t>
      </w:r>
      <w:r w:rsidRPr="000802E0">
        <w:rPr>
          <w:rFonts w:ascii="Garamond" w:eastAsia="Arial" w:hAnsi="Garamond" w:cs="Arial"/>
          <w:color w:val="000000" w:themeColor="text1"/>
          <w:sz w:val="22"/>
        </w:rPr>
        <w:t xml:space="preserve">, </w:t>
      </w:r>
      <w:r w:rsidRPr="000802E0">
        <w:rPr>
          <w:rFonts w:ascii="Garamond" w:hAnsi="Garamond" w:cs="Arial"/>
          <w:color w:val="000000" w:themeColor="text1"/>
          <w:sz w:val="22"/>
        </w:rPr>
        <w:t xml:space="preserve">garantías, multas, cláusula penal y otras condiciones particulares aplicables al negocio jurídico a celebrar. </w:t>
      </w:r>
    </w:p>
    <w:p w14:paraId="79CAE24E" w14:textId="2C77A386" w:rsidR="004F3BB1" w:rsidRPr="000802E0" w:rsidRDefault="004F3BB1" w:rsidP="002F7B10">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00AE2C5E" w:rsidRPr="000802E0">
        <w:rPr>
          <w:rFonts w:ascii="Garamond" w:hAnsi="Garamond" w:cs="Arial"/>
          <w:color w:val="000000" w:themeColor="text1"/>
          <w:sz w:val="22"/>
        </w:rPr>
        <w:t>P</w:t>
      </w:r>
      <w:r w:rsidR="003C407D" w:rsidRPr="000802E0">
        <w:rPr>
          <w:rFonts w:ascii="Garamond" w:hAnsi="Garamond" w:cs="Arial"/>
          <w:color w:val="000000" w:themeColor="text1"/>
          <w:sz w:val="22"/>
        </w:rPr>
        <w:t>roponente</w:t>
      </w:r>
      <w:r w:rsidRPr="000802E0">
        <w:rPr>
          <w:rFonts w:ascii="Garamond" w:hAnsi="Garamond" w:cs="Arial"/>
          <w:color w:val="000000" w:themeColor="text1"/>
          <w:sz w:val="22"/>
        </w:rPr>
        <w:t xml:space="preserve"> adjudicatario debe presentar el Registro Único Tributario—RUT y demás documentos necesarios para la celebración del </w:t>
      </w:r>
      <w:r w:rsidR="00732F42" w:rsidRPr="000802E0">
        <w:rPr>
          <w:rFonts w:ascii="Garamond" w:hAnsi="Garamond" w:cs="Arial"/>
          <w:color w:val="000000" w:themeColor="text1"/>
          <w:sz w:val="22"/>
        </w:rPr>
        <w:t>Contrato</w:t>
      </w:r>
      <w:r w:rsidRPr="000802E0">
        <w:rPr>
          <w:rFonts w:ascii="Garamond" w:hAnsi="Garamond" w:cs="Arial"/>
          <w:color w:val="000000" w:themeColor="text1"/>
          <w:sz w:val="22"/>
        </w:rPr>
        <w:t xml:space="preserve"> al momento de firma.</w:t>
      </w:r>
    </w:p>
    <w:p w14:paraId="1109A34E" w14:textId="77777777" w:rsidR="002F7B10" w:rsidRPr="000802E0" w:rsidRDefault="002F7B10" w:rsidP="006876CA">
      <w:pPr>
        <w:pStyle w:val="Capitulo8"/>
        <w:ind w:left="850" w:hanging="510"/>
        <w:outlineLvl w:val="1"/>
        <w:rPr>
          <w:rFonts w:ascii="Garamond" w:hAnsi="Garamond"/>
          <w:color w:val="000000" w:themeColor="text1"/>
          <w:sz w:val="22"/>
          <w:szCs w:val="22"/>
        </w:rPr>
      </w:pPr>
      <w:bookmarkStart w:id="603" w:name="_Ref518058128"/>
      <w:bookmarkStart w:id="604" w:name="_Toc32147435"/>
      <w:bookmarkStart w:id="605" w:name="_Toc206147420"/>
      <w:r w:rsidRPr="000802E0">
        <w:rPr>
          <w:rFonts w:ascii="Garamond" w:hAnsi="Garamond"/>
          <w:color w:val="000000" w:themeColor="text1"/>
          <w:sz w:val="22"/>
          <w:szCs w:val="22"/>
        </w:rPr>
        <w:t>INFORMACIÓN PARA EL CONTROL DE LA EJECUCIÓN DE LA OBRA</w:t>
      </w:r>
      <w:bookmarkEnd w:id="603"/>
      <w:bookmarkEnd w:id="604"/>
      <w:bookmarkEnd w:id="605"/>
    </w:p>
    <w:p w14:paraId="39CA9019" w14:textId="77777777" w:rsidR="002F7B10" w:rsidRPr="000802E0" w:rsidRDefault="002F7B10" w:rsidP="00C25A77">
      <w:pPr>
        <w:pStyle w:val="Capitulo8"/>
        <w:numPr>
          <w:ilvl w:val="0"/>
          <w:numId w:val="0"/>
        </w:numPr>
        <w:ind w:left="1020"/>
        <w:rPr>
          <w:rFonts w:ascii="Garamond" w:hAnsi="Garamond"/>
          <w:color w:val="000000" w:themeColor="text1"/>
          <w:sz w:val="22"/>
          <w:szCs w:val="22"/>
        </w:rPr>
      </w:pPr>
    </w:p>
    <w:p w14:paraId="4EC3E0AD" w14:textId="13316B91" w:rsidR="002764FE" w:rsidRPr="000802E0" w:rsidRDefault="002F7B10" w:rsidP="002764FE">
      <w:pPr>
        <w:pBdr>
          <w:top w:val="nil"/>
          <w:left w:val="nil"/>
          <w:bottom w:val="nil"/>
          <w:right w:val="nil"/>
          <w:between w:val="nil"/>
        </w:pBdr>
        <w:jc w:val="both"/>
        <w:rPr>
          <w:rFonts w:ascii="Garamond" w:hAnsi="Garamond"/>
          <w:color w:val="000000"/>
          <w:sz w:val="22"/>
        </w:rPr>
      </w:pPr>
      <w:r w:rsidRPr="000802E0">
        <w:rPr>
          <w:rFonts w:ascii="Garamond" w:eastAsiaTheme="minorEastAsia" w:hAnsi="Garamond"/>
          <w:color w:val="000000" w:themeColor="text1"/>
          <w:sz w:val="22"/>
        </w:rPr>
        <w:t xml:space="preserve">El </w:t>
      </w:r>
      <w:r w:rsidR="00CD09EB" w:rsidRPr="000802E0">
        <w:rPr>
          <w:rFonts w:ascii="Garamond" w:eastAsiaTheme="minorEastAsia" w:hAnsi="Garamond"/>
          <w:color w:val="000000" w:themeColor="text1"/>
          <w:sz w:val="22"/>
        </w:rPr>
        <w:t>c</w:t>
      </w:r>
      <w:r w:rsidRPr="000802E0">
        <w:rPr>
          <w:rFonts w:ascii="Garamond" w:eastAsiaTheme="minorEastAsia" w:hAnsi="Garamond"/>
          <w:color w:val="000000" w:themeColor="text1"/>
          <w:sz w:val="22"/>
        </w:rPr>
        <w:t>ontr</w:t>
      </w:r>
      <w:bookmarkStart w:id="606" w:name="_Toc32147436"/>
      <w:bookmarkStart w:id="607" w:name="_Toc206147421"/>
      <w:r w:rsidR="002764FE" w:rsidRPr="000802E0">
        <w:rPr>
          <w:rFonts w:ascii="Garamond" w:hAnsi="Garamond"/>
          <w:color w:val="000000"/>
          <w:sz w:val="22"/>
        </w:rPr>
        <w:t xml:space="preserve"> Con el fin de proteger la moralidad administrativa, de prevenir la ocurrencia de actos de corrupción y de tutelar la transparencia de la actividad contractual, EL FONDO vigilará permanentemente la correcta ejecución del objeto contratado a través de una </w:t>
      </w:r>
      <w:r w:rsidR="002764FE" w:rsidRPr="000802E0">
        <w:rPr>
          <w:rFonts w:ascii="Garamond" w:hAnsi="Garamond"/>
          <w:sz w:val="22"/>
        </w:rPr>
        <w:t>supervisión del FDLF</w:t>
      </w:r>
      <w:r w:rsidR="002764FE" w:rsidRPr="000802E0">
        <w:rPr>
          <w:rFonts w:ascii="Garamond" w:hAnsi="Garamond"/>
          <w:color w:val="000000"/>
          <w:sz w:val="22"/>
        </w:rPr>
        <w:t>.</w:t>
      </w:r>
    </w:p>
    <w:p w14:paraId="4B8F306D"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4F41AECC"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w:t>
      </w:r>
      <w:r w:rsidRPr="000802E0">
        <w:rPr>
          <w:rFonts w:ascii="Garamond" w:hAnsi="Garamond"/>
          <w:sz w:val="22"/>
        </w:rPr>
        <w:t xml:space="preserve">supervisión del FDLF </w:t>
      </w:r>
      <w:r w:rsidRPr="000802E0">
        <w:rPr>
          <w:rFonts w:ascii="Garamond" w:hAnsi="Garamond"/>
          <w:color w:val="000000"/>
          <w:sz w:val="22"/>
        </w:rPr>
        <w:t>se sujetarán a lo dispuesto en el numeral 1° del artículo 26 de la Ley 80 de 1993, artículo 83 Ley 1474 de 2011 y demás normas que regulen la materia, así como en el Manual de Contratación y el Manual de Supervisión de la Secretaría de Gobierno. Para tal fin deberá cumplir con las facultades y deberes establecidos en la referida ley y las demás normas concordantes vigentes.</w:t>
      </w:r>
    </w:p>
    <w:p w14:paraId="25DBA2D9"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76033765"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El Alcalde(sa) Local, podrá designar mediante comunicación escrita un servidor Público que se denominara “apoyo a la supervisión” y que tendrá como función apoyar a este en la supervisión en la ejecución de las obligaciones contractuales que se deriven del contrato. En ningún caso el supervisor del contrato podrá delegar la supervisión de contrato en un tercero.  </w:t>
      </w:r>
    </w:p>
    <w:p w14:paraId="7471125A"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30D9FFDB"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Entre las principales funciones principales del Supervisor y apoyo a la supervisión, están las siguientes:</w:t>
      </w:r>
    </w:p>
    <w:p w14:paraId="36394376"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br/>
      </w:r>
    </w:p>
    <w:p w14:paraId="4DDDC39C"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lastRenderedPageBreak/>
        <w:t>Expedir constancia oportuna sobre el cumplimiento de las obligaciones de EL CONTRATISTA, para efectos de realizar el pago del contrato.</w:t>
      </w:r>
    </w:p>
    <w:p w14:paraId="4FA604EC"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Informar oportunamente sobre el incumplimiento de cualquiera de las obligaciones contractuales.</w:t>
      </w:r>
    </w:p>
    <w:p w14:paraId="2F17B5FD"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Certificar la ejecución del contrato dentro de las condiciones exigidas, lo cual es requisito para efectuar los pagos.</w:t>
      </w:r>
    </w:p>
    <w:p w14:paraId="3BAD8619"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Elaborar las actas respectivas.</w:t>
      </w:r>
    </w:p>
    <w:p w14:paraId="0AFE4919"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Vigilar que se mantenga vigente la póliza que ampara el contrato, y exigir su renovación, restablecimiento y actualización en el evento de presentarse modificaciones en el valor del contrato, su plazo o en virtud de la aplicación de multas, sanciones y demás vicisitudes.</w:t>
      </w:r>
    </w:p>
    <w:p w14:paraId="5846F9A8"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Exigir el pago efectuado por EL CONTRATISTA por concepto de salud, pensiones, y riesgos laborales, de acuerdo con lo exigido en el parágrafo 1 del artículo 23 de la ley 1150 de 2007, ley 1562 de 2012, ley 1607 de 2012 y demás normas que regulen la materia.</w:t>
      </w:r>
    </w:p>
    <w:p w14:paraId="35E47700" w14:textId="77777777" w:rsidR="002764FE" w:rsidRPr="000802E0" w:rsidRDefault="002764FE" w:rsidP="004258F7">
      <w:pPr>
        <w:widowControl w:val="0"/>
        <w:numPr>
          <w:ilvl w:val="0"/>
          <w:numId w:val="81"/>
        </w:numPr>
        <w:pBdr>
          <w:top w:val="nil"/>
          <w:left w:val="nil"/>
          <w:bottom w:val="nil"/>
          <w:right w:val="nil"/>
          <w:between w:val="nil"/>
        </w:pBdr>
        <w:spacing w:before="45" w:after="0" w:line="276" w:lineRule="auto"/>
        <w:jc w:val="both"/>
        <w:rPr>
          <w:rFonts w:ascii="Garamond" w:hAnsi="Garamond"/>
          <w:color w:val="000000"/>
          <w:sz w:val="22"/>
        </w:rPr>
      </w:pPr>
      <w:r w:rsidRPr="000802E0">
        <w:rPr>
          <w:rFonts w:ascii="Garamond" w:hAnsi="Garamond"/>
          <w:color w:val="000000"/>
          <w:sz w:val="22"/>
        </w:rPr>
        <w:t>Dar cumplimiento al Manual de Contratación, Supervisión</w:t>
      </w:r>
      <w:r w:rsidRPr="000802E0">
        <w:rPr>
          <w:rFonts w:ascii="Garamond" w:hAnsi="Garamond"/>
          <w:sz w:val="22"/>
        </w:rPr>
        <w:t xml:space="preserve"> </w:t>
      </w:r>
      <w:r w:rsidRPr="000802E0">
        <w:rPr>
          <w:rFonts w:ascii="Garamond" w:hAnsi="Garamond"/>
          <w:color w:val="000000"/>
          <w:sz w:val="22"/>
        </w:rPr>
        <w:t>de la Secretaría Distrital de Gobierno y/o Alcaldía Local de Fontibón.</w:t>
      </w:r>
    </w:p>
    <w:p w14:paraId="18B61418"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1C2D8F13"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Nota 1</w:t>
      </w:r>
      <w:r w:rsidRPr="000802E0">
        <w:rPr>
          <w:rFonts w:ascii="Garamond" w:hAnsi="Garamond"/>
          <w:color w:val="000000"/>
          <w:sz w:val="22"/>
        </w:rPr>
        <w:t>: En ningún caso podrá el Supervisor o Apoyo a la Supervisión exonerar al contratista del cumplimiento o responsabilidad derivada de las obligaciones adquiridas contractualmente o por disposición legal, ni tampoco, modificar los términos del presente contrato.</w:t>
      </w:r>
    </w:p>
    <w:p w14:paraId="1AD681C7"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323D79C6"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Nota 2</w:t>
      </w:r>
      <w:r w:rsidRPr="000802E0">
        <w:rPr>
          <w:rFonts w:ascii="Garamond" w:hAnsi="Garamond"/>
          <w:color w:val="000000"/>
          <w:sz w:val="22"/>
        </w:rPr>
        <w:t>: Toda orden o instrucción que imparta el Supervisor o Apoyo a la Supervisión deberá constar por escrito.</w:t>
      </w:r>
    </w:p>
    <w:p w14:paraId="7B756988"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625E86FB"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b/>
          <w:color w:val="000000"/>
          <w:sz w:val="22"/>
        </w:rPr>
        <w:t>- VIGILANCIA DE LOS TRABAJOS (</w:t>
      </w:r>
      <w:r w:rsidRPr="000802E0">
        <w:rPr>
          <w:rFonts w:ascii="Garamond" w:hAnsi="Garamond"/>
          <w:b/>
          <w:sz w:val="22"/>
        </w:rPr>
        <w:t>SUPERVISIÓN DEL FDLF</w:t>
      </w:r>
      <w:r w:rsidRPr="000802E0">
        <w:rPr>
          <w:rFonts w:ascii="Garamond" w:hAnsi="Garamond"/>
          <w:b/>
          <w:color w:val="000000"/>
          <w:sz w:val="22"/>
        </w:rPr>
        <w:t>). </w:t>
      </w:r>
    </w:p>
    <w:p w14:paraId="5F6D3FB2" w14:textId="77777777" w:rsidR="002764FE" w:rsidRPr="000802E0" w:rsidRDefault="002764FE" w:rsidP="002764FE">
      <w:pPr>
        <w:pBdr>
          <w:top w:val="nil"/>
          <w:left w:val="nil"/>
          <w:bottom w:val="nil"/>
          <w:right w:val="nil"/>
          <w:between w:val="nil"/>
        </w:pBdr>
        <w:jc w:val="both"/>
        <w:rPr>
          <w:rFonts w:ascii="Garamond" w:hAnsi="Garamond"/>
          <w:color w:val="000000"/>
          <w:sz w:val="22"/>
        </w:rPr>
      </w:pPr>
    </w:p>
    <w:p w14:paraId="7D317ACF" w14:textId="77777777" w:rsidR="002764FE" w:rsidRPr="000802E0" w:rsidRDefault="002764FE" w:rsidP="002764FE">
      <w:pPr>
        <w:pBdr>
          <w:top w:val="nil"/>
          <w:left w:val="nil"/>
          <w:bottom w:val="nil"/>
          <w:right w:val="nil"/>
          <w:between w:val="nil"/>
        </w:pBdr>
        <w:jc w:val="both"/>
        <w:rPr>
          <w:rFonts w:ascii="Garamond" w:hAnsi="Garamond"/>
          <w:color w:val="000000"/>
          <w:sz w:val="22"/>
        </w:rPr>
      </w:pPr>
      <w:r w:rsidRPr="000802E0">
        <w:rPr>
          <w:rFonts w:ascii="Garamond" w:hAnsi="Garamond"/>
          <w:color w:val="000000"/>
          <w:sz w:val="22"/>
        </w:rPr>
        <w:t xml:space="preserve">La coordinación, vigilancia de la ejecución y cumplimiento del contrato serán ejercidas por un </w:t>
      </w:r>
      <w:r w:rsidRPr="000802E0">
        <w:rPr>
          <w:rFonts w:ascii="Garamond" w:hAnsi="Garamond"/>
          <w:sz w:val="22"/>
        </w:rPr>
        <w:t>Supervisor</w:t>
      </w:r>
      <w:r w:rsidRPr="000802E0">
        <w:rPr>
          <w:rFonts w:ascii="Garamond" w:hAnsi="Garamond"/>
          <w:color w:val="000000"/>
          <w:sz w:val="22"/>
        </w:rPr>
        <w:t xml:space="preserve">, quien representará al FDLF (Fondo De Desarrollo Local de Fontibón) ante el Contratista. El </w:t>
      </w:r>
      <w:r w:rsidRPr="000802E0">
        <w:rPr>
          <w:rFonts w:ascii="Garamond" w:hAnsi="Garamond"/>
          <w:sz w:val="22"/>
        </w:rPr>
        <w:t>Supervisor</w:t>
      </w:r>
      <w:r w:rsidRPr="000802E0">
        <w:rPr>
          <w:rFonts w:ascii="Garamond" w:hAnsi="Garamond"/>
          <w:color w:val="000000"/>
          <w:sz w:val="22"/>
        </w:rPr>
        <w:t xml:space="preserve"> está autorizado para impartir instrucciones u órdenes al Contratista sobre asuntos de responsabilidad de éste, revisar los libros de contabilidad y exigirle la información que considere necesaria y el Contratista estará obligado a </w:t>
      </w:r>
      <w:r w:rsidRPr="000802E0">
        <w:rPr>
          <w:rFonts w:ascii="Garamond" w:hAnsi="Garamond"/>
          <w:sz w:val="22"/>
        </w:rPr>
        <w:t>suministrar dentro</w:t>
      </w:r>
      <w:r w:rsidRPr="000802E0">
        <w:rPr>
          <w:rFonts w:ascii="Garamond" w:hAnsi="Garamond"/>
          <w:color w:val="000000"/>
          <w:sz w:val="22"/>
        </w:rPr>
        <w:t xml:space="preserve"> de los términos del contrato, excepto lo que expresamente se estipule. El </w:t>
      </w:r>
      <w:r w:rsidRPr="000802E0">
        <w:rPr>
          <w:rFonts w:ascii="Garamond" w:hAnsi="Garamond"/>
          <w:sz w:val="22"/>
        </w:rPr>
        <w:t>Supervisor</w:t>
      </w:r>
      <w:r w:rsidRPr="000802E0">
        <w:rPr>
          <w:rFonts w:ascii="Garamond" w:hAnsi="Garamond"/>
          <w:color w:val="000000"/>
          <w:sz w:val="22"/>
        </w:rPr>
        <w:t xml:space="preserve"> no tendrá autorización para exonerar al Contratista de ninguna de sus obligaciones o deberes contractuales. Tampoco podrá, sin ninguna autorización escrita previa del FDLF (Fondo De Desarrollo Local De Fontibón) ordenar trabajo alguno que traiga consigo aumento en el plazo o en el valor del contrato, ni efectuar ninguna modificación de la concepción del diseño de las obras principales. Todas las comunicaciones u órdenes del </w:t>
      </w:r>
      <w:r w:rsidRPr="000802E0">
        <w:rPr>
          <w:rFonts w:ascii="Garamond" w:hAnsi="Garamond"/>
          <w:sz w:val="22"/>
        </w:rPr>
        <w:t>Supervisor</w:t>
      </w:r>
      <w:r w:rsidRPr="000802E0">
        <w:rPr>
          <w:rFonts w:ascii="Garamond" w:hAnsi="Garamond"/>
          <w:color w:val="000000"/>
          <w:sz w:val="22"/>
        </w:rPr>
        <w:t xml:space="preserve"> serán expedidas o ratificadas por escrito.</w:t>
      </w:r>
    </w:p>
    <w:p w14:paraId="61A94AAC" w14:textId="6E414DA9"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16C1558C"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7BD05B3D"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272AEC3A" w14:textId="77777777" w:rsidR="002764FE" w:rsidRPr="000802E0" w:rsidRDefault="002764FE" w:rsidP="002764FE">
      <w:pPr>
        <w:pStyle w:val="Capitulo8"/>
        <w:numPr>
          <w:ilvl w:val="0"/>
          <w:numId w:val="0"/>
        </w:numPr>
        <w:rPr>
          <w:rFonts w:ascii="Garamond" w:eastAsiaTheme="minorEastAsia" w:hAnsi="Garamond"/>
          <w:b w:val="0"/>
          <w:color w:val="000000" w:themeColor="text1"/>
          <w:sz w:val="22"/>
          <w:szCs w:val="22"/>
        </w:rPr>
      </w:pPr>
    </w:p>
    <w:p w14:paraId="50E3C751" w14:textId="03491EB0" w:rsidR="002F7B10" w:rsidRPr="000802E0" w:rsidRDefault="002F7B10" w:rsidP="002764FE">
      <w:pPr>
        <w:pStyle w:val="Capitulo8"/>
        <w:numPr>
          <w:ilvl w:val="0"/>
          <w:numId w:val="0"/>
        </w:numPr>
        <w:rPr>
          <w:rFonts w:ascii="Garamond" w:hAnsi="Garamond"/>
          <w:color w:val="000000" w:themeColor="text1"/>
          <w:sz w:val="22"/>
          <w:szCs w:val="22"/>
        </w:rPr>
      </w:pPr>
      <w:r w:rsidRPr="000802E0">
        <w:rPr>
          <w:rFonts w:ascii="Garamond" w:hAnsi="Garamond"/>
          <w:color w:val="000000" w:themeColor="text1"/>
          <w:sz w:val="22"/>
          <w:szCs w:val="22"/>
        </w:rPr>
        <w:lastRenderedPageBreak/>
        <w:t>ANÁLISIS DE PRECIOS UNITARIOS</w:t>
      </w:r>
      <w:bookmarkEnd w:id="606"/>
      <w:bookmarkEnd w:id="607"/>
      <w:r w:rsidRPr="000802E0">
        <w:rPr>
          <w:rFonts w:ascii="Garamond" w:hAnsi="Garamond"/>
          <w:color w:val="000000" w:themeColor="text1"/>
          <w:sz w:val="22"/>
          <w:szCs w:val="22"/>
        </w:rPr>
        <w:t xml:space="preserve"> </w:t>
      </w:r>
    </w:p>
    <w:p w14:paraId="4D62530E" w14:textId="5BA91FF0" w:rsidR="002F7B10" w:rsidRPr="000802E0" w:rsidRDefault="2AEA6B31" w:rsidP="6B35F21E">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5EB40F20" w:rsidRPr="000802E0">
        <w:rPr>
          <w:rFonts w:ascii="Garamond" w:hAnsi="Garamond" w:cs="Arial"/>
          <w:color w:val="000000" w:themeColor="text1"/>
          <w:sz w:val="22"/>
        </w:rPr>
        <w:t>c</w:t>
      </w:r>
      <w:r w:rsidRPr="000802E0">
        <w:rPr>
          <w:rFonts w:ascii="Garamond" w:hAnsi="Garamond" w:cs="Arial"/>
          <w:color w:val="000000" w:themeColor="text1"/>
          <w:sz w:val="22"/>
        </w:rPr>
        <w:t xml:space="preserve">ontratista debe diligenciar para cada uno de los ítems enunciados en el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_Ref508648916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Formulario 1– Formulario de Presupuesto Oficial</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el análisis de precios unitarios (costos directos más indirectos), de acuerdo con el formato que se presenta en el respectivo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_Ref508648916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eastAsia="Arial" w:hAnsi="Garamond" w:cs="Arial"/>
          <w:color w:val="000000" w:themeColor="text1"/>
          <w:sz w:val="22"/>
        </w:rPr>
        <w:t>Formulario 1– Formulario de Presupuesto Oficial</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y entregarlos en el plazo establecido en el numeral </w:t>
      </w:r>
      <w:r w:rsidR="002F7B10" w:rsidRPr="000802E0">
        <w:rPr>
          <w:rFonts w:ascii="Garamond" w:hAnsi="Garamond" w:cs="Arial"/>
          <w:color w:val="000000" w:themeColor="text1"/>
          <w:sz w:val="22"/>
        </w:rPr>
        <w:fldChar w:fldCharType="begin"/>
      </w:r>
      <w:r w:rsidR="002F7B10" w:rsidRPr="000802E0">
        <w:rPr>
          <w:rFonts w:ascii="Garamond" w:hAnsi="Garamond" w:cs="Arial"/>
          <w:color w:val="000000" w:themeColor="text1"/>
          <w:sz w:val="22"/>
        </w:rPr>
        <w:instrText xml:space="preserve"> REF _Ref518058128 \r \h </w:instrText>
      </w:r>
      <w:r w:rsidR="002A0C96" w:rsidRPr="000802E0">
        <w:rPr>
          <w:rFonts w:ascii="Garamond" w:hAnsi="Garamond" w:cs="Arial"/>
          <w:color w:val="000000" w:themeColor="text1"/>
          <w:sz w:val="22"/>
        </w:rPr>
        <w:instrText xml:space="preserve"> \* MERGEFORMAT </w:instrText>
      </w:r>
      <w:r w:rsidR="002F7B10" w:rsidRPr="000802E0">
        <w:rPr>
          <w:rFonts w:ascii="Garamond" w:hAnsi="Garamond" w:cs="Arial"/>
          <w:color w:val="000000" w:themeColor="text1"/>
          <w:sz w:val="22"/>
        </w:rPr>
      </w:r>
      <w:r w:rsidR="002F7B10" w:rsidRPr="000802E0">
        <w:rPr>
          <w:rFonts w:ascii="Garamond" w:hAnsi="Garamond" w:cs="Arial"/>
          <w:color w:val="000000" w:themeColor="text1"/>
          <w:sz w:val="22"/>
        </w:rPr>
        <w:fldChar w:fldCharType="separate"/>
      </w:r>
      <w:r w:rsidR="78DB1B54" w:rsidRPr="000802E0">
        <w:rPr>
          <w:rFonts w:ascii="Garamond" w:hAnsi="Garamond" w:cs="Arial"/>
          <w:color w:val="000000" w:themeColor="text1"/>
          <w:sz w:val="22"/>
        </w:rPr>
        <w:t>8.1</w:t>
      </w:r>
      <w:r w:rsidR="002F7B10" w:rsidRPr="000802E0">
        <w:rPr>
          <w:rFonts w:ascii="Garamond" w:hAnsi="Garamond" w:cs="Arial"/>
          <w:color w:val="000000" w:themeColor="text1"/>
          <w:sz w:val="22"/>
        </w:rPr>
        <w:fldChar w:fldCharType="end"/>
      </w:r>
      <w:r w:rsidRPr="000802E0">
        <w:rPr>
          <w:rFonts w:ascii="Garamond" w:hAnsi="Garamond" w:cs="Arial"/>
          <w:color w:val="000000" w:themeColor="text1"/>
          <w:sz w:val="22"/>
        </w:rPr>
        <w:t xml:space="preserve">. Los precios unitarios resultantes de los análisis no podrán ser diferentes a los consignados en el </w:t>
      </w:r>
      <w:r w:rsidR="5EB40F20" w:rsidRPr="000802E0">
        <w:rPr>
          <w:rFonts w:ascii="Garamond" w:hAnsi="Garamond" w:cs="Arial"/>
          <w:color w:val="000000" w:themeColor="text1"/>
          <w:sz w:val="22"/>
        </w:rPr>
        <w:t>f</w:t>
      </w:r>
      <w:r w:rsidRPr="000802E0">
        <w:rPr>
          <w:rFonts w:ascii="Garamond" w:hAnsi="Garamond" w:cs="Arial"/>
          <w:color w:val="000000" w:themeColor="text1"/>
          <w:sz w:val="22"/>
        </w:rPr>
        <w:t xml:space="preserve">ormulario de la </w:t>
      </w:r>
      <w:r w:rsidR="5EB40F20" w:rsidRPr="000802E0">
        <w:rPr>
          <w:rFonts w:ascii="Garamond" w:hAnsi="Garamond" w:cs="Arial"/>
          <w:color w:val="000000" w:themeColor="text1"/>
          <w:sz w:val="22"/>
        </w:rPr>
        <w:t>o</w:t>
      </w:r>
      <w:r w:rsidRPr="000802E0">
        <w:rPr>
          <w:rFonts w:ascii="Garamond" w:hAnsi="Garamond" w:cs="Arial"/>
          <w:color w:val="000000" w:themeColor="text1"/>
          <w:sz w:val="22"/>
        </w:rPr>
        <w:t>ferta,</w:t>
      </w:r>
      <w:r w:rsidR="0EDEECF3" w:rsidRPr="000802E0">
        <w:rPr>
          <w:rFonts w:ascii="Garamond" w:hAnsi="Garamond" w:cs="Arial"/>
          <w:color w:val="000000" w:themeColor="text1"/>
          <w:sz w:val="22"/>
        </w:rPr>
        <w:t xml:space="preserve"> incluyendo las correcciones aritméticas realizadas por la </w:t>
      </w:r>
      <w:r w:rsidR="38699F2F" w:rsidRPr="000802E0">
        <w:rPr>
          <w:rFonts w:ascii="Garamond" w:hAnsi="Garamond" w:cs="Arial"/>
          <w:color w:val="000000" w:themeColor="text1"/>
          <w:sz w:val="22"/>
        </w:rPr>
        <w:t>Entidad</w:t>
      </w:r>
      <w:r w:rsidR="0EDEECF3" w:rsidRPr="000802E0">
        <w:rPr>
          <w:rFonts w:ascii="Garamond" w:hAnsi="Garamond" w:cs="Arial"/>
          <w:color w:val="000000" w:themeColor="text1"/>
          <w:sz w:val="22"/>
        </w:rPr>
        <w:t xml:space="preserve"> –en caso de que se hayan realizado–,</w:t>
      </w:r>
      <w:r w:rsidRPr="000802E0">
        <w:rPr>
          <w:rFonts w:ascii="Garamond" w:hAnsi="Garamond" w:cs="Arial"/>
          <w:color w:val="000000" w:themeColor="text1"/>
          <w:sz w:val="22"/>
        </w:rPr>
        <w:t xml:space="preserve"> toda vez que estos últimos fueron utilizados en la evaluación de las propuestas</w:t>
      </w:r>
      <w:r w:rsidR="0EDEECF3" w:rsidRPr="000802E0">
        <w:rPr>
          <w:rFonts w:ascii="Garamond" w:hAnsi="Garamond" w:cs="Arial"/>
          <w:color w:val="000000" w:themeColor="text1"/>
          <w:sz w:val="22"/>
        </w:rPr>
        <w:t>.</w:t>
      </w:r>
      <w:r w:rsidRPr="000802E0">
        <w:rPr>
          <w:rFonts w:ascii="Garamond" w:hAnsi="Garamond" w:cs="Arial"/>
          <w:color w:val="000000" w:themeColor="text1"/>
          <w:sz w:val="22"/>
        </w:rPr>
        <w:t xml:space="preserve"> </w:t>
      </w:r>
      <w:r w:rsidR="0EDEECF3" w:rsidRPr="000802E0">
        <w:rPr>
          <w:rFonts w:ascii="Garamond" w:hAnsi="Garamond" w:cs="Arial"/>
          <w:color w:val="000000" w:themeColor="text1"/>
          <w:sz w:val="22"/>
        </w:rPr>
        <w:t>S</w:t>
      </w:r>
      <w:r w:rsidRPr="000802E0">
        <w:rPr>
          <w:rFonts w:ascii="Garamond" w:hAnsi="Garamond" w:cs="Arial"/>
          <w:color w:val="000000" w:themeColor="text1"/>
          <w:sz w:val="22"/>
        </w:rPr>
        <w:t xml:space="preserve">i se presentare alguna discrepancia, el contratista deberá ajustar </w:t>
      </w:r>
      <w:r w:rsidR="7AE15A6D" w:rsidRPr="000802E0">
        <w:rPr>
          <w:rFonts w:ascii="Garamond" w:hAnsi="Garamond" w:cs="Arial"/>
          <w:color w:val="000000" w:themeColor="text1"/>
          <w:sz w:val="22"/>
        </w:rPr>
        <w:t>los</w:t>
      </w:r>
      <w:r w:rsidRPr="000802E0">
        <w:rPr>
          <w:rFonts w:ascii="Garamond" w:hAnsi="Garamond" w:cs="Arial"/>
          <w:color w:val="000000" w:themeColor="text1"/>
          <w:sz w:val="22"/>
        </w:rPr>
        <w:t xml:space="preserve"> precio</w:t>
      </w:r>
      <w:r w:rsidR="2E17C1FC" w:rsidRPr="000802E0">
        <w:rPr>
          <w:rFonts w:ascii="Garamond" w:hAnsi="Garamond" w:cs="Arial"/>
          <w:color w:val="000000" w:themeColor="text1"/>
          <w:sz w:val="22"/>
        </w:rPr>
        <w:t>s</w:t>
      </w:r>
      <w:r w:rsidRPr="000802E0">
        <w:rPr>
          <w:rFonts w:ascii="Garamond" w:hAnsi="Garamond" w:cs="Arial"/>
          <w:color w:val="000000" w:themeColor="text1"/>
          <w:sz w:val="22"/>
        </w:rPr>
        <w:t xml:space="preserve"> unitar</w:t>
      </w:r>
      <w:r w:rsidR="7AE15A6D" w:rsidRPr="000802E0">
        <w:rPr>
          <w:rFonts w:ascii="Garamond" w:hAnsi="Garamond" w:cs="Arial"/>
          <w:color w:val="000000" w:themeColor="text1"/>
          <w:sz w:val="22"/>
        </w:rPr>
        <w:t>ios.</w:t>
      </w:r>
    </w:p>
    <w:p w14:paraId="6C4215E7" w14:textId="69E137AC" w:rsidR="00936129" w:rsidRPr="000802E0" w:rsidRDefault="002F7B10" w:rsidP="0C2595ED">
      <w:pPr>
        <w:jc w:val="both"/>
        <w:rPr>
          <w:rFonts w:ascii="Garamond" w:hAnsi="Garamond" w:cs="Arial"/>
          <w:color w:val="000000" w:themeColor="text1"/>
          <w:sz w:val="22"/>
        </w:rPr>
      </w:pPr>
      <w:r w:rsidRPr="000802E0">
        <w:rPr>
          <w:rFonts w:ascii="Garamond" w:hAnsi="Garamond" w:cs="Arial"/>
          <w:color w:val="000000" w:themeColor="text1"/>
          <w:sz w:val="22"/>
        </w:rPr>
        <w:t xml:space="preserve">El </w:t>
      </w:r>
      <w:r w:rsidR="008E6CFF" w:rsidRPr="000802E0">
        <w:rPr>
          <w:rFonts w:ascii="Garamond" w:hAnsi="Garamond" w:cs="Arial"/>
          <w:color w:val="000000" w:themeColor="text1"/>
          <w:sz w:val="22"/>
        </w:rPr>
        <w:t>c</w:t>
      </w:r>
      <w:r w:rsidRPr="000802E0">
        <w:rPr>
          <w:rFonts w:ascii="Garamond" w:hAnsi="Garamond" w:cs="Arial"/>
          <w:color w:val="000000" w:themeColor="text1"/>
          <w:sz w:val="22"/>
        </w:rPr>
        <w:t>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w:t>
      </w:r>
      <w:r w:rsidR="008E6CFF" w:rsidRPr="000802E0">
        <w:rPr>
          <w:rFonts w:ascii="Garamond" w:hAnsi="Garamond" w:cs="Arial"/>
          <w:color w:val="000000" w:themeColor="text1"/>
          <w:sz w:val="22"/>
        </w:rPr>
        <w:t>n</w:t>
      </w:r>
      <w:r w:rsidRPr="000802E0">
        <w:rPr>
          <w:rFonts w:ascii="Garamond" w:hAnsi="Garamond" w:cs="Arial"/>
          <w:color w:val="000000" w:themeColor="text1"/>
          <w:sz w:val="22"/>
        </w:rPr>
        <w:t xml:space="preserve"> tener la capacidad y rendimientos que requiera la ejecución de cada ítem de obra. Cualquier error u omisión del </w:t>
      </w:r>
      <w:r w:rsidR="008E6CFF" w:rsidRPr="000802E0">
        <w:rPr>
          <w:rFonts w:ascii="Garamond" w:hAnsi="Garamond" w:cs="Arial"/>
          <w:color w:val="000000" w:themeColor="text1"/>
          <w:sz w:val="22"/>
        </w:rPr>
        <w:t>c</w:t>
      </w:r>
      <w:r w:rsidRPr="000802E0">
        <w:rPr>
          <w:rFonts w:ascii="Garamond" w:hAnsi="Garamond" w:cs="Arial"/>
          <w:color w:val="000000" w:themeColor="text1"/>
          <w:sz w:val="22"/>
        </w:rPr>
        <w:t xml:space="preserve">ontratista en los costos directos o indirectos considerados en su Análisis de Precios Unitarios para los ítems de obra, es de exclusiva responsabilidad del contratista y por lo tanto no podrá reclamar a la </w:t>
      </w:r>
      <w:r w:rsidR="38699F2F" w:rsidRPr="000802E0">
        <w:rPr>
          <w:rFonts w:ascii="Garamond" w:hAnsi="Garamond" w:cs="Arial"/>
          <w:color w:val="000000" w:themeColor="text1"/>
          <w:sz w:val="22"/>
        </w:rPr>
        <w:t>Entidad</w:t>
      </w:r>
      <w:r w:rsidRPr="000802E0">
        <w:rPr>
          <w:rFonts w:ascii="Garamond" w:hAnsi="Garamond" w:cs="Arial"/>
          <w:color w:val="000000" w:themeColor="text1"/>
          <w:sz w:val="22"/>
        </w:rPr>
        <w:t xml:space="preserve"> reconocimiento alguno adicional al valor de los precios unitarios consignados en el formulario de su propuesta. El contratista acepta que los precios unitarios por él ofertados constituyen su propuesta económica autónoma.</w:t>
      </w:r>
    </w:p>
    <w:p w14:paraId="3D8B3346" w14:textId="43623030" w:rsidR="3B304156" w:rsidRPr="000802E0" w:rsidRDefault="3B304156" w:rsidP="006876CA">
      <w:pPr>
        <w:pStyle w:val="Capitulo8"/>
        <w:ind w:left="850" w:hanging="510"/>
        <w:outlineLvl w:val="1"/>
        <w:rPr>
          <w:rFonts w:ascii="Garamond" w:hAnsi="Garamond"/>
          <w:color w:val="000000" w:themeColor="text1"/>
          <w:sz w:val="22"/>
          <w:szCs w:val="22"/>
        </w:rPr>
      </w:pPr>
      <w:bookmarkStart w:id="608" w:name="_Toc32147437"/>
      <w:bookmarkStart w:id="609" w:name="_Toc206147422"/>
      <w:r w:rsidRPr="000802E0">
        <w:rPr>
          <w:rFonts w:ascii="Garamond" w:hAnsi="Garamond"/>
          <w:color w:val="000000" w:themeColor="text1"/>
          <w:sz w:val="22"/>
          <w:szCs w:val="22"/>
        </w:rPr>
        <w:t>ANTICIPO O PAGO ANTICIPADO</w:t>
      </w:r>
      <w:bookmarkEnd w:id="608"/>
      <w:bookmarkEnd w:id="609"/>
      <w:r w:rsidR="004258F7" w:rsidRPr="000802E0">
        <w:rPr>
          <w:rFonts w:ascii="Garamond" w:hAnsi="Garamond"/>
          <w:color w:val="000000" w:themeColor="text1"/>
          <w:sz w:val="22"/>
          <w:szCs w:val="22"/>
        </w:rPr>
        <w:t xml:space="preserve"> N/A</w:t>
      </w:r>
    </w:p>
    <w:p w14:paraId="17BCDE23" w14:textId="53B51B82" w:rsidR="0188184A" w:rsidRPr="000802E0" w:rsidRDefault="0188184A" w:rsidP="0188184A">
      <w:pPr>
        <w:spacing w:after="0" w:line="276" w:lineRule="auto"/>
        <w:jc w:val="both"/>
        <w:rPr>
          <w:rFonts w:ascii="Garamond" w:hAnsi="Garamond" w:cs="Arial"/>
          <w:color w:val="000000" w:themeColor="text1"/>
          <w:sz w:val="22"/>
          <w:highlight w:val="lightGray"/>
        </w:rPr>
      </w:pPr>
    </w:p>
    <w:p w14:paraId="331BA891" w14:textId="7D37EF3E" w:rsidR="00936129" w:rsidRPr="000802E0" w:rsidRDefault="002F7B10" w:rsidP="00704A71">
      <w:pPr>
        <w:pStyle w:val="Entidad-Capitulo"/>
        <w:rPr>
          <w:rFonts w:ascii="Garamond" w:hAnsi="Garamond"/>
          <w:sz w:val="22"/>
          <w:szCs w:val="22"/>
        </w:rPr>
      </w:pPr>
      <w:bookmarkStart w:id="610" w:name="_Toc508648287"/>
      <w:bookmarkStart w:id="611" w:name="_Toc508984071"/>
      <w:bookmarkStart w:id="612" w:name="_Toc509843902"/>
      <w:bookmarkStart w:id="613" w:name="_Toc511924811"/>
      <w:bookmarkStart w:id="614" w:name="_Toc32134273"/>
      <w:bookmarkStart w:id="615" w:name="_Toc32147292"/>
      <w:bookmarkStart w:id="616" w:name="_Toc32147438"/>
      <w:bookmarkStart w:id="617" w:name="_Toc206147423"/>
      <w:r w:rsidRPr="000802E0">
        <w:rPr>
          <w:rFonts w:ascii="Garamond" w:hAnsi="Garamond"/>
          <w:sz w:val="22"/>
          <w:szCs w:val="22"/>
        </w:rPr>
        <w:t xml:space="preserve">CAPITULO </w:t>
      </w:r>
      <w:r w:rsidR="00AF4C8F" w:rsidRPr="000802E0">
        <w:rPr>
          <w:rFonts w:ascii="Garamond" w:hAnsi="Garamond"/>
          <w:sz w:val="22"/>
          <w:szCs w:val="22"/>
        </w:rPr>
        <w:t>I</w:t>
      </w:r>
      <w:r w:rsidRPr="000802E0">
        <w:rPr>
          <w:rFonts w:ascii="Garamond" w:hAnsi="Garamond"/>
          <w:sz w:val="22"/>
          <w:szCs w:val="22"/>
        </w:rPr>
        <w:t>X</w:t>
      </w:r>
      <w:r w:rsidR="00936129" w:rsidRPr="000802E0">
        <w:rPr>
          <w:rFonts w:ascii="Garamond" w:hAnsi="Garamond"/>
          <w:sz w:val="22"/>
          <w:szCs w:val="22"/>
        </w:rPr>
        <w:t xml:space="preserve"> LISTA</w:t>
      </w:r>
      <w:r w:rsidR="71339FB5" w:rsidRPr="000802E0">
        <w:rPr>
          <w:rFonts w:ascii="Garamond" w:hAnsi="Garamond"/>
          <w:sz w:val="22"/>
          <w:szCs w:val="22"/>
        </w:rPr>
        <w:t>DO</w:t>
      </w:r>
      <w:r w:rsidR="00936129" w:rsidRPr="000802E0">
        <w:rPr>
          <w:rFonts w:ascii="Garamond" w:hAnsi="Garamond"/>
          <w:sz w:val="22"/>
          <w:szCs w:val="22"/>
        </w:rPr>
        <w:t xml:space="preserve"> DE ANEXOS, FORMATOS</w:t>
      </w:r>
      <w:r w:rsidR="00BC2701" w:rsidRPr="000802E0">
        <w:rPr>
          <w:rFonts w:ascii="Garamond" w:hAnsi="Garamond"/>
          <w:sz w:val="22"/>
          <w:szCs w:val="22"/>
        </w:rPr>
        <w:t>, MATRICES</w:t>
      </w:r>
      <w:r w:rsidR="00936129" w:rsidRPr="000802E0">
        <w:rPr>
          <w:rFonts w:ascii="Garamond" w:hAnsi="Garamond"/>
          <w:sz w:val="22"/>
          <w:szCs w:val="22"/>
        </w:rPr>
        <w:t xml:space="preserve"> Y FORMULARIOS</w:t>
      </w:r>
      <w:bookmarkEnd w:id="610"/>
      <w:bookmarkEnd w:id="611"/>
      <w:bookmarkEnd w:id="612"/>
      <w:bookmarkEnd w:id="613"/>
      <w:bookmarkEnd w:id="614"/>
      <w:bookmarkEnd w:id="615"/>
      <w:bookmarkEnd w:id="616"/>
      <w:bookmarkEnd w:id="617"/>
    </w:p>
    <w:p w14:paraId="1D145B0F" w14:textId="601DBB79" w:rsidR="00936129" w:rsidRPr="000802E0" w:rsidRDefault="00860AF3" w:rsidP="004258F7">
      <w:pPr>
        <w:pStyle w:val="Captulo8"/>
        <w:numPr>
          <w:ilvl w:val="1"/>
          <w:numId w:val="48"/>
        </w:numPr>
        <w:outlineLvl w:val="1"/>
        <w:rPr>
          <w:rFonts w:ascii="Garamond" w:hAnsi="Garamond"/>
          <w:color w:val="000000" w:themeColor="text1"/>
          <w:sz w:val="22"/>
          <w:szCs w:val="22"/>
        </w:rPr>
      </w:pPr>
      <w:bookmarkStart w:id="618" w:name="_Toc32147439"/>
      <w:bookmarkStart w:id="619" w:name="_Toc206147424"/>
      <w:bookmarkStart w:id="620" w:name="_Toc508984072"/>
      <w:bookmarkStart w:id="621" w:name="_Toc509843903"/>
      <w:bookmarkStart w:id="622" w:name="_Toc511924812"/>
      <w:bookmarkStart w:id="623" w:name="_Toc518641691"/>
      <w:bookmarkStart w:id="624" w:name="_Hlk511206992"/>
      <w:r w:rsidRPr="000802E0">
        <w:rPr>
          <w:rFonts w:ascii="Garamond" w:hAnsi="Garamond"/>
          <w:color w:val="000000" w:themeColor="text1"/>
          <w:sz w:val="22"/>
          <w:szCs w:val="22"/>
        </w:rPr>
        <w:t>ANEXOS</w:t>
      </w:r>
      <w:bookmarkEnd w:id="618"/>
      <w:bookmarkEnd w:id="619"/>
      <w:r w:rsidRPr="000802E0">
        <w:rPr>
          <w:rFonts w:ascii="Garamond" w:hAnsi="Garamond"/>
          <w:color w:val="000000" w:themeColor="text1"/>
          <w:sz w:val="22"/>
          <w:szCs w:val="22"/>
        </w:rPr>
        <w:t xml:space="preserve"> </w:t>
      </w:r>
      <w:bookmarkEnd w:id="620"/>
      <w:bookmarkEnd w:id="621"/>
      <w:bookmarkEnd w:id="622"/>
      <w:bookmarkEnd w:id="623"/>
    </w:p>
    <w:p w14:paraId="316DF051" w14:textId="5F974E2C" w:rsidR="00860AF3"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5" w:name="_Ref508648618"/>
      <w:bookmarkStart w:id="626" w:name="_Ref511379193"/>
      <w:r w:rsidRPr="000802E0">
        <w:rPr>
          <w:rFonts w:ascii="Garamond" w:eastAsia="Arial" w:hAnsi="Garamond" w:cs="Arial"/>
          <w:color w:val="000000" w:themeColor="text1"/>
          <w:sz w:val="22"/>
          <w:szCs w:val="22"/>
        </w:rPr>
        <w:t xml:space="preserve">Anexo 1 – </w:t>
      </w:r>
      <w:r w:rsidR="00BD16B0" w:rsidRPr="000802E0">
        <w:rPr>
          <w:rFonts w:ascii="Garamond" w:eastAsia="Arial" w:hAnsi="Garamond" w:cs="Arial"/>
          <w:color w:val="000000" w:themeColor="text1"/>
          <w:sz w:val="22"/>
          <w:szCs w:val="22"/>
        </w:rPr>
        <w:t>Anexo Técnico</w:t>
      </w:r>
      <w:bookmarkEnd w:id="625"/>
      <w:bookmarkEnd w:id="626"/>
    </w:p>
    <w:p w14:paraId="61A90E51" w14:textId="73608F51" w:rsidR="00860AF3"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7" w:name="_Ref508648948"/>
      <w:r w:rsidRPr="000802E0">
        <w:rPr>
          <w:rFonts w:ascii="Garamond" w:eastAsia="Arial" w:hAnsi="Garamond" w:cs="Arial"/>
          <w:color w:val="000000" w:themeColor="text1"/>
          <w:sz w:val="22"/>
          <w:szCs w:val="22"/>
        </w:rPr>
        <w:t xml:space="preserve">Anexo 2 – </w:t>
      </w:r>
      <w:r w:rsidR="00860AF3" w:rsidRPr="000802E0">
        <w:rPr>
          <w:rFonts w:ascii="Garamond" w:eastAsia="Arial" w:hAnsi="Garamond" w:cs="Arial"/>
          <w:color w:val="000000" w:themeColor="text1"/>
          <w:sz w:val="22"/>
          <w:szCs w:val="22"/>
        </w:rPr>
        <w:t>Cronograma</w:t>
      </w:r>
      <w:bookmarkEnd w:id="627"/>
    </w:p>
    <w:p w14:paraId="1C8952CC" w14:textId="04FDF742" w:rsidR="000626B0" w:rsidRPr="000802E0" w:rsidRDefault="000626B0"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28" w:name="_Ref511383013"/>
      <w:bookmarkStart w:id="629" w:name="_Ref508648975"/>
      <w:r w:rsidRPr="000802E0">
        <w:rPr>
          <w:rFonts w:ascii="Garamond" w:eastAsia="Arial" w:hAnsi="Garamond" w:cs="Arial"/>
          <w:color w:val="000000" w:themeColor="text1"/>
          <w:sz w:val="22"/>
          <w:szCs w:val="22"/>
        </w:rPr>
        <w:t>Anexo 3 – Glosario</w:t>
      </w:r>
      <w:bookmarkEnd w:id="628"/>
    </w:p>
    <w:p w14:paraId="7E1F9333" w14:textId="2168A3F0" w:rsidR="000B6FB6" w:rsidRPr="000802E0" w:rsidRDefault="000B6FB6"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30" w:name="_Ref508649191"/>
      <w:r w:rsidRPr="000802E0">
        <w:rPr>
          <w:rFonts w:ascii="Garamond" w:eastAsia="Arial" w:hAnsi="Garamond" w:cs="Arial"/>
          <w:color w:val="000000" w:themeColor="text1"/>
          <w:sz w:val="22"/>
          <w:szCs w:val="22"/>
        </w:rPr>
        <w:t>Anexo 4 – Pacto de Transparencia</w:t>
      </w:r>
      <w:bookmarkEnd w:id="630"/>
    </w:p>
    <w:p w14:paraId="54AD05C3" w14:textId="7BBB4294" w:rsidR="00C1379D" w:rsidRPr="000802E0" w:rsidRDefault="00C1379D" w:rsidP="004258F7">
      <w:pPr>
        <w:pStyle w:val="Invias-VietaAlfabetica"/>
        <w:numPr>
          <w:ilvl w:val="0"/>
          <w:numId w:val="27"/>
        </w:numPr>
        <w:tabs>
          <w:tab w:val="left" w:pos="426"/>
        </w:tabs>
        <w:spacing w:before="0" w:after="0" w:line="276" w:lineRule="auto"/>
        <w:rPr>
          <w:rFonts w:ascii="Garamond" w:eastAsia="Arial" w:hAnsi="Garamond" w:cs="Arial"/>
          <w:color w:val="000000" w:themeColor="text1"/>
          <w:sz w:val="22"/>
          <w:szCs w:val="22"/>
        </w:rPr>
      </w:pPr>
      <w:bookmarkStart w:id="631" w:name="_Ref511633323"/>
      <w:r w:rsidRPr="000802E0">
        <w:rPr>
          <w:rFonts w:ascii="Garamond" w:eastAsia="Arial" w:hAnsi="Garamond" w:cs="Arial"/>
          <w:color w:val="000000" w:themeColor="text1"/>
          <w:sz w:val="22"/>
          <w:szCs w:val="22"/>
        </w:rPr>
        <w:t>Anexo 5 – Minuta del Contrato</w:t>
      </w:r>
      <w:bookmarkEnd w:id="631"/>
      <w:r w:rsidRPr="000802E0">
        <w:rPr>
          <w:rFonts w:ascii="Garamond" w:eastAsia="Arial" w:hAnsi="Garamond" w:cs="Arial"/>
          <w:color w:val="000000" w:themeColor="text1"/>
          <w:sz w:val="22"/>
          <w:szCs w:val="22"/>
        </w:rPr>
        <w:t xml:space="preserve">  </w:t>
      </w:r>
    </w:p>
    <w:p w14:paraId="1E034485" w14:textId="77777777" w:rsidR="000B6FB6" w:rsidRPr="000802E0" w:rsidRDefault="000B6FB6" w:rsidP="000B6FB6">
      <w:pPr>
        <w:rPr>
          <w:rFonts w:ascii="Garamond" w:hAnsi="Garamond" w:cs="Arial"/>
          <w:color w:val="000000" w:themeColor="text1"/>
          <w:sz w:val="22"/>
          <w:lang w:eastAsia="es-ES"/>
        </w:rPr>
      </w:pPr>
    </w:p>
    <w:p w14:paraId="237D4A81" w14:textId="44578CE6" w:rsidR="00860AF3" w:rsidRPr="000802E0" w:rsidRDefault="00860AF3" w:rsidP="004258F7">
      <w:pPr>
        <w:pStyle w:val="Captulo8"/>
        <w:numPr>
          <w:ilvl w:val="1"/>
          <w:numId w:val="48"/>
        </w:numPr>
        <w:ind w:left="714" w:hanging="357"/>
        <w:outlineLvl w:val="1"/>
        <w:rPr>
          <w:rFonts w:ascii="Garamond" w:hAnsi="Garamond"/>
          <w:color w:val="000000" w:themeColor="text1"/>
          <w:sz w:val="22"/>
          <w:szCs w:val="22"/>
        </w:rPr>
      </w:pPr>
      <w:bookmarkStart w:id="632" w:name="_Toc508984073"/>
      <w:bookmarkStart w:id="633" w:name="_Toc509843904"/>
      <w:bookmarkStart w:id="634" w:name="_Toc511924813"/>
      <w:bookmarkStart w:id="635" w:name="_Toc518641692"/>
      <w:bookmarkStart w:id="636" w:name="_Toc32147440"/>
      <w:bookmarkStart w:id="637" w:name="_Toc206147425"/>
      <w:bookmarkEnd w:id="629"/>
      <w:r w:rsidRPr="000802E0">
        <w:rPr>
          <w:rFonts w:ascii="Garamond" w:hAnsi="Garamond"/>
          <w:color w:val="000000" w:themeColor="text1"/>
          <w:sz w:val="22"/>
          <w:szCs w:val="22"/>
        </w:rPr>
        <w:t>FORMATOS</w:t>
      </w:r>
      <w:bookmarkEnd w:id="632"/>
      <w:bookmarkEnd w:id="633"/>
      <w:bookmarkEnd w:id="634"/>
      <w:bookmarkEnd w:id="635"/>
      <w:bookmarkEnd w:id="636"/>
      <w:bookmarkEnd w:id="637"/>
    </w:p>
    <w:p w14:paraId="17FDE5BC" w14:textId="29D0A1E9"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38" w:name="_Ref508649152"/>
      <w:bookmarkStart w:id="639" w:name="_Hlk511896888"/>
      <w:r w:rsidRPr="000802E0">
        <w:rPr>
          <w:rFonts w:ascii="Garamond" w:eastAsia="Arial" w:hAnsi="Garamond" w:cs="Arial"/>
          <w:color w:val="000000" w:themeColor="text1"/>
          <w:sz w:val="22"/>
          <w:szCs w:val="22"/>
        </w:rPr>
        <w:t xml:space="preserve">Formato 1 – </w:t>
      </w:r>
      <w:r w:rsidR="00860AF3" w:rsidRPr="000802E0">
        <w:rPr>
          <w:rFonts w:ascii="Garamond" w:eastAsia="Arial" w:hAnsi="Garamond" w:cs="Arial"/>
          <w:color w:val="000000" w:themeColor="text1"/>
          <w:sz w:val="22"/>
          <w:szCs w:val="22"/>
        </w:rPr>
        <w:t xml:space="preserve">Carta de </w:t>
      </w:r>
      <w:r w:rsidR="00F2170C" w:rsidRPr="000802E0">
        <w:rPr>
          <w:rFonts w:ascii="Garamond" w:eastAsia="Arial" w:hAnsi="Garamond" w:cs="Arial"/>
          <w:color w:val="000000" w:themeColor="text1"/>
          <w:sz w:val="22"/>
          <w:szCs w:val="22"/>
        </w:rPr>
        <w:t>presentación</w:t>
      </w:r>
      <w:r w:rsidR="00860AF3" w:rsidRPr="000802E0">
        <w:rPr>
          <w:rFonts w:ascii="Garamond" w:eastAsia="Arial" w:hAnsi="Garamond" w:cs="Arial"/>
          <w:color w:val="000000" w:themeColor="text1"/>
          <w:sz w:val="22"/>
          <w:szCs w:val="22"/>
        </w:rPr>
        <w:t xml:space="preserve"> de la oferta</w:t>
      </w:r>
      <w:bookmarkEnd w:id="638"/>
    </w:p>
    <w:p w14:paraId="0263247C" w14:textId="067DCB30"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0" w:name="_Ref508649477"/>
      <w:bookmarkStart w:id="641" w:name="_Ref511409108"/>
      <w:r w:rsidRPr="000802E0">
        <w:rPr>
          <w:rFonts w:ascii="Garamond" w:eastAsia="Arial" w:hAnsi="Garamond" w:cs="Arial"/>
          <w:color w:val="000000" w:themeColor="text1"/>
          <w:sz w:val="22"/>
          <w:szCs w:val="22"/>
        </w:rPr>
        <w:t xml:space="preserve">Formato </w:t>
      </w:r>
      <w:r w:rsidR="000B6FB6" w:rsidRPr="000802E0">
        <w:rPr>
          <w:rFonts w:ascii="Garamond" w:eastAsia="Arial" w:hAnsi="Garamond" w:cs="Arial"/>
          <w:color w:val="000000" w:themeColor="text1"/>
          <w:sz w:val="22"/>
          <w:szCs w:val="22"/>
        </w:rPr>
        <w:t>2</w:t>
      </w:r>
      <w:r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 xml:space="preserve">Conformación de </w:t>
      </w:r>
      <w:r w:rsidR="003C407D" w:rsidRPr="000802E0">
        <w:rPr>
          <w:rFonts w:ascii="Garamond" w:eastAsia="Arial" w:hAnsi="Garamond" w:cs="Arial"/>
          <w:color w:val="000000" w:themeColor="text1"/>
          <w:sz w:val="22"/>
          <w:szCs w:val="22"/>
        </w:rPr>
        <w:t>Proponente</w:t>
      </w:r>
      <w:r w:rsidR="00BC2701" w:rsidRPr="000802E0">
        <w:rPr>
          <w:rFonts w:ascii="Garamond" w:eastAsia="Arial" w:hAnsi="Garamond" w:cs="Arial"/>
          <w:color w:val="000000" w:themeColor="text1"/>
          <w:sz w:val="22"/>
          <w:szCs w:val="22"/>
        </w:rPr>
        <w:t xml:space="preserve"> plural (Formato </w:t>
      </w:r>
      <w:r w:rsidR="002C3C62" w:rsidRPr="000802E0">
        <w:rPr>
          <w:rFonts w:ascii="Garamond" w:eastAsia="Arial" w:hAnsi="Garamond" w:cs="Arial"/>
          <w:color w:val="000000" w:themeColor="text1"/>
          <w:sz w:val="22"/>
          <w:szCs w:val="22"/>
        </w:rPr>
        <w:t>2</w:t>
      </w:r>
      <w:r w:rsidR="00BC2701" w:rsidRPr="000802E0">
        <w:rPr>
          <w:rFonts w:ascii="Garamond" w:eastAsia="Arial" w:hAnsi="Garamond" w:cs="Arial"/>
          <w:color w:val="000000" w:themeColor="text1"/>
          <w:sz w:val="22"/>
          <w:szCs w:val="22"/>
        </w:rPr>
        <w:t xml:space="preserve">A- Consorcios) (Formato </w:t>
      </w:r>
      <w:r w:rsidR="002C3C62" w:rsidRPr="000802E0">
        <w:rPr>
          <w:rFonts w:ascii="Garamond" w:eastAsia="Arial" w:hAnsi="Garamond" w:cs="Arial"/>
          <w:color w:val="000000" w:themeColor="text1"/>
          <w:sz w:val="22"/>
          <w:szCs w:val="22"/>
        </w:rPr>
        <w:t>2</w:t>
      </w:r>
      <w:r w:rsidR="00BC2701" w:rsidRPr="000802E0">
        <w:rPr>
          <w:rFonts w:ascii="Garamond" w:eastAsia="Arial" w:hAnsi="Garamond" w:cs="Arial"/>
          <w:color w:val="000000" w:themeColor="text1"/>
          <w:sz w:val="22"/>
          <w:szCs w:val="22"/>
        </w:rPr>
        <w:t>B- UT)</w:t>
      </w:r>
      <w:bookmarkEnd w:id="640"/>
      <w:r w:rsidR="00BC2701" w:rsidRPr="000802E0">
        <w:rPr>
          <w:rFonts w:ascii="Garamond" w:eastAsia="Arial" w:hAnsi="Garamond" w:cs="Arial"/>
          <w:color w:val="000000" w:themeColor="text1"/>
          <w:sz w:val="22"/>
          <w:szCs w:val="22"/>
        </w:rPr>
        <w:t xml:space="preserve"> </w:t>
      </w:r>
      <w:bookmarkEnd w:id="641"/>
    </w:p>
    <w:p w14:paraId="307B4B97" w14:textId="60C7DF27" w:rsidR="00860AF3" w:rsidRPr="000802E0" w:rsidRDefault="000626B0"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2" w:name="_Ref508649424"/>
      <w:r w:rsidRPr="000802E0">
        <w:rPr>
          <w:rFonts w:ascii="Garamond" w:eastAsia="Arial" w:hAnsi="Garamond" w:cs="Arial"/>
          <w:color w:val="000000" w:themeColor="text1"/>
          <w:sz w:val="22"/>
          <w:szCs w:val="22"/>
        </w:rPr>
        <w:t xml:space="preserve">Formato </w:t>
      </w:r>
      <w:r w:rsidR="000B6FB6" w:rsidRPr="000802E0">
        <w:rPr>
          <w:rFonts w:ascii="Garamond" w:eastAsia="Arial" w:hAnsi="Garamond" w:cs="Arial"/>
          <w:color w:val="000000" w:themeColor="text1"/>
          <w:sz w:val="22"/>
          <w:szCs w:val="22"/>
        </w:rPr>
        <w:t>3</w:t>
      </w:r>
      <w:r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Experiencia</w:t>
      </w:r>
      <w:bookmarkEnd w:id="642"/>
    </w:p>
    <w:p w14:paraId="72899EEC" w14:textId="6E62B468" w:rsidR="00BC2701" w:rsidRPr="000802E0" w:rsidRDefault="000B6FB6"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3" w:name="_Ref508649434"/>
      <w:r w:rsidRPr="000802E0">
        <w:rPr>
          <w:rFonts w:ascii="Garamond" w:eastAsia="Arial" w:hAnsi="Garamond" w:cs="Arial"/>
          <w:color w:val="000000" w:themeColor="text1"/>
          <w:sz w:val="22"/>
          <w:szCs w:val="22"/>
        </w:rPr>
        <w:t>Formato 4</w:t>
      </w:r>
      <w:r w:rsidR="000626B0" w:rsidRPr="000802E0">
        <w:rPr>
          <w:rFonts w:ascii="Garamond" w:eastAsia="Arial" w:hAnsi="Garamond" w:cs="Arial"/>
          <w:color w:val="000000" w:themeColor="text1"/>
          <w:sz w:val="22"/>
          <w:szCs w:val="22"/>
        </w:rPr>
        <w:t xml:space="preserve"> – </w:t>
      </w:r>
      <w:r w:rsidR="00BC2701" w:rsidRPr="000802E0">
        <w:rPr>
          <w:rFonts w:ascii="Garamond" w:eastAsia="Arial" w:hAnsi="Garamond" w:cs="Arial"/>
          <w:color w:val="000000" w:themeColor="text1"/>
          <w:sz w:val="22"/>
          <w:szCs w:val="22"/>
        </w:rPr>
        <w:t>Capacidad financiera</w:t>
      </w:r>
      <w:r w:rsidR="00D35351" w:rsidRPr="000802E0">
        <w:rPr>
          <w:rFonts w:ascii="Garamond" w:eastAsia="Arial" w:hAnsi="Garamond" w:cs="Arial"/>
          <w:color w:val="000000" w:themeColor="text1"/>
          <w:sz w:val="22"/>
          <w:szCs w:val="22"/>
        </w:rPr>
        <w:t xml:space="preserve"> y organizacional</w:t>
      </w:r>
      <w:bookmarkEnd w:id="643"/>
    </w:p>
    <w:p w14:paraId="30EA55D8" w14:textId="77777777" w:rsidR="00C15C67" w:rsidRPr="000802E0" w:rsidRDefault="00C15C67"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bookmarkStart w:id="644" w:name="_Ref508649250"/>
      <w:r w:rsidRPr="000802E0">
        <w:rPr>
          <w:rFonts w:ascii="Garamond" w:eastAsia="Arial" w:hAnsi="Garamond" w:cs="Arial"/>
          <w:color w:val="000000" w:themeColor="text1"/>
          <w:sz w:val="22"/>
          <w:szCs w:val="22"/>
        </w:rPr>
        <w:t>Formato 5 – Capacidad residual</w:t>
      </w:r>
      <w:bookmarkEnd w:id="644"/>
      <w:r w:rsidRPr="000802E0">
        <w:rPr>
          <w:rFonts w:ascii="Garamond" w:eastAsia="Arial" w:hAnsi="Garamond" w:cs="Arial"/>
          <w:color w:val="000000" w:themeColor="text1"/>
          <w:sz w:val="22"/>
          <w:szCs w:val="22"/>
        </w:rPr>
        <w:t xml:space="preserve"> </w:t>
      </w:r>
    </w:p>
    <w:p w14:paraId="28EBFA5D" w14:textId="77777777" w:rsidR="00C15C67" w:rsidRPr="000802E0" w:rsidRDefault="00C15C67" w:rsidP="004258F7">
      <w:pPr>
        <w:pStyle w:val="Invias-VietaAlfabetica"/>
        <w:numPr>
          <w:ilvl w:val="0"/>
          <w:numId w:val="34"/>
        </w:numPr>
        <w:tabs>
          <w:tab w:val="left" w:pos="426"/>
        </w:tabs>
        <w:spacing w:before="0" w:after="0" w:line="276" w:lineRule="auto"/>
        <w:rPr>
          <w:rFonts w:ascii="Garamond" w:eastAsia="Arial" w:hAnsi="Garamond" w:cs="Arial"/>
          <w:color w:val="000000" w:themeColor="text1"/>
          <w:sz w:val="22"/>
          <w:szCs w:val="22"/>
        </w:rPr>
      </w:pPr>
      <w:r w:rsidRPr="000802E0">
        <w:rPr>
          <w:rFonts w:ascii="Garamond" w:eastAsia="Arial" w:hAnsi="Garamond" w:cs="Arial"/>
          <w:color w:val="000000" w:themeColor="text1"/>
          <w:sz w:val="22"/>
          <w:szCs w:val="22"/>
        </w:rPr>
        <w:t>Formato 6 – Pagos de seguridad social y aportes legales</w:t>
      </w:r>
    </w:p>
    <w:p w14:paraId="7FF092C7" w14:textId="496E40DE" w:rsidR="00C15C67" w:rsidRPr="000802E0" w:rsidRDefault="00C15C67" w:rsidP="004258F7">
      <w:pPr>
        <w:pStyle w:val="Prrafodelista"/>
        <w:numPr>
          <w:ilvl w:val="0"/>
          <w:numId w:val="34"/>
        </w:numPr>
        <w:ind w:left="714" w:hanging="357"/>
        <w:jc w:val="both"/>
        <w:rPr>
          <w:rFonts w:ascii="Garamond" w:eastAsia="Arial,Times New Roman" w:hAnsi="Garamond" w:cs="Arial"/>
          <w:color w:val="000000" w:themeColor="text1"/>
          <w:lang w:eastAsia="es-ES"/>
        </w:rPr>
      </w:pPr>
      <w:r w:rsidRPr="000802E0">
        <w:rPr>
          <w:rFonts w:ascii="Garamond" w:eastAsia="Arial" w:hAnsi="Garamond" w:cs="Arial"/>
          <w:color w:val="000000" w:themeColor="text1"/>
        </w:rPr>
        <w:t xml:space="preserve">Formato 7 – Factor de calidad </w:t>
      </w:r>
    </w:p>
    <w:p w14:paraId="25BB641C" w14:textId="6772A6C5" w:rsidR="00797987" w:rsidRPr="000802E0" w:rsidRDefault="00797987" w:rsidP="004258F7">
      <w:pPr>
        <w:pStyle w:val="Prrafodelista"/>
        <w:numPr>
          <w:ilvl w:val="0"/>
          <w:numId w:val="34"/>
        </w:numPr>
        <w:ind w:left="714" w:hanging="357"/>
        <w:jc w:val="both"/>
        <w:rPr>
          <w:rFonts w:ascii="Garamond" w:eastAsia="Arial,Times New Roman" w:hAnsi="Garamond" w:cs="Arial"/>
          <w:color w:val="000000" w:themeColor="text1"/>
          <w:lang w:eastAsia="es-ES"/>
        </w:rPr>
      </w:pPr>
      <w:r w:rsidRPr="000802E0">
        <w:rPr>
          <w:rFonts w:ascii="Garamond" w:eastAsia="Arial" w:hAnsi="Garamond" w:cs="Arial"/>
          <w:color w:val="000000" w:themeColor="text1"/>
        </w:rPr>
        <w:t>Formato 8 – Factores de desempate</w:t>
      </w:r>
    </w:p>
    <w:p w14:paraId="0486CF4A" w14:textId="712CB976" w:rsidR="00673B6D" w:rsidRPr="000802E0" w:rsidRDefault="00C15C67" w:rsidP="004258F7">
      <w:pPr>
        <w:pStyle w:val="Prrafodelista"/>
        <w:numPr>
          <w:ilvl w:val="0"/>
          <w:numId w:val="34"/>
        </w:numPr>
        <w:ind w:left="714" w:hanging="357"/>
        <w:rPr>
          <w:rFonts w:ascii="Garamond" w:eastAsia="Arial,Times New Roman" w:hAnsi="Garamond" w:cs="Arial"/>
          <w:color w:val="000000" w:themeColor="text1"/>
          <w:lang w:eastAsia="es-ES"/>
        </w:rPr>
      </w:pPr>
      <w:bookmarkStart w:id="645" w:name="_Ref3387457"/>
      <w:r w:rsidRPr="000802E0">
        <w:rPr>
          <w:rFonts w:ascii="Garamond" w:eastAsia="Arial" w:hAnsi="Garamond" w:cs="Arial"/>
          <w:color w:val="000000" w:themeColor="text1"/>
          <w:lang w:eastAsia="es-ES"/>
        </w:rPr>
        <w:t>Formato 9 – Puntaje de Industria Nacional.</w:t>
      </w:r>
      <w:bookmarkEnd w:id="645"/>
    </w:p>
    <w:p w14:paraId="11B86FD2" w14:textId="77FEA685" w:rsidR="009D3087" w:rsidRPr="000802E0" w:rsidRDefault="009D3087" w:rsidP="004258F7">
      <w:pPr>
        <w:pStyle w:val="Prrafodelista"/>
        <w:numPr>
          <w:ilvl w:val="0"/>
          <w:numId w:val="34"/>
        </w:numPr>
        <w:rPr>
          <w:rFonts w:ascii="Garamond" w:eastAsia="Arial,Times New Roman" w:hAnsi="Garamond" w:cs="Arial"/>
          <w:color w:val="000000" w:themeColor="text1"/>
          <w:lang w:eastAsia="es-ES"/>
        </w:rPr>
      </w:pPr>
      <w:bookmarkStart w:id="646" w:name="_Ref25305885"/>
      <w:r w:rsidRPr="000802E0">
        <w:rPr>
          <w:rFonts w:ascii="Garamond" w:eastAsia="Arial,Times New Roman" w:hAnsi="Garamond" w:cs="Arial"/>
          <w:color w:val="000000" w:themeColor="text1"/>
          <w:lang w:eastAsia="es-ES"/>
        </w:rPr>
        <w:lastRenderedPageBreak/>
        <w:t xml:space="preserve">Formato </w:t>
      </w:r>
      <w:r w:rsidR="007A671C" w:rsidRPr="000802E0">
        <w:rPr>
          <w:rFonts w:ascii="Garamond" w:eastAsia="Arial,Times New Roman" w:hAnsi="Garamond" w:cs="Arial"/>
          <w:color w:val="000000" w:themeColor="text1"/>
          <w:lang w:eastAsia="es-ES"/>
        </w:rPr>
        <w:t xml:space="preserve">10 </w:t>
      </w:r>
      <w:r w:rsidRPr="000802E0">
        <w:rPr>
          <w:rFonts w:ascii="Garamond" w:eastAsia="Arial,Times New Roman" w:hAnsi="Garamond" w:cs="Arial"/>
          <w:color w:val="000000" w:themeColor="text1"/>
          <w:lang w:eastAsia="es-ES"/>
        </w:rPr>
        <w:t>– Carta Manifestación de Interés</w:t>
      </w:r>
      <w:bookmarkEnd w:id="646"/>
    </w:p>
    <w:p w14:paraId="537D27EB" w14:textId="679C9E2C" w:rsidR="00755283" w:rsidRPr="000802E0" w:rsidRDefault="00797987"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11 –</w:t>
      </w:r>
      <w:r w:rsidR="00B678AE" w:rsidRPr="000802E0">
        <w:rPr>
          <w:rFonts w:ascii="Garamond" w:eastAsia="Arial,Times New Roman" w:hAnsi="Garamond" w:cs="Arial"/>
          <w:color w:val="000000" w:themeColor="text1"/>
          <w:lang w:eastAsia="es-ES"/>
        </w:rPr>
        <w:t xml:space="preserve"> Autorización para el tratamiento de datos personales</w:t>
      </w:r>
    </w:p>
    <w:p w14:paraId="23A653CC" w14:textId="77777777" w:rsidR="00A337D4" w:rsidRPr="000802E0" w:rsidRDefault="00A337D4"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12 – Acreditación de emprendimientos y empresas de mujeres</w:t>
      </w:r>
    </w:p>
    <w:p w14:paraId="51D96C91" w14:textId="0D94EE81" w:rsidR="003F1EC3" w:rsidRPr="000802E0" w:rsidRDefault="00A05EAA"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Formato 13 – Acreditación de Mipyme</w:t>
      </w:r>
    </w:p>
    <w:p w14:paraId="72873991" w14:textId="425A683F" w:rsidR="00343E0A" w:rsidRPr="000802E0" w:rsidRDefault="00343E0A" w:rsidP="004258F7">
      <w:pPr>
        <w:pStyle w:val="Prrafodelista"/>
        <w:numPr>
          <w:ilvl w:val="0"/>
          <w:numId w:val="34"/>
        </w:numPr>
        <w:rPr>
          <w:rFonts w:ascii="Garamond" w:eastAsia="Arial,Times New Roman" w:hAnsi="Garamond" w:cs="Arial"/>
          <w:color w:val="000000" w:themeColor="text1"/>
          <w:lang w:eastAsia="es-ES"/>
        </w:rPr>
      </w:pPr>
      <w:r w:rsidRPr="000802E0">
        <w:rPr>
          <w:rFonts w:ascii="Garamond" w:eastAsia="Arial,Times New Roman" w:hAnsi="Garamond" w:cs="Arial"/>
          <w:color w:val="000000" w:themeColor="text1"/>
          <w:lang w:eastAsia="es-ES"/>
        </w:rPr>
        <w:t xml:space="preserve">Formato 14 </w:t>
      </w:r>
      <w:r w:rsidR="00A661F1" w:rsidRPr="000802E0">
        <w:rPr>
          <w:rFonts w:ascii="Garamond" w:eastAsia="Arial,Times New Roman" w:hAnsi="Garamond" w:cs="Arial"/>
          <w:color w:val="000000" w:themeColor="text1"/>
          <w:lang w:eastAsia="es-ES"/>
        </w:rPr>
        <w:t>–</w:t>
      </w:r>
      <w:r w:rsidRPr="000802E0">
        <w:rPr>
          <w:rFonts w:ascii="Garamond" w:eastAsia="Arial,Times New Roman" w:hAnsi="Garamond" w:cs="Arial"/>
          <w:color w:val="000000" w:themeColor="text1"/>
          <w:lang w:eastAsia="es-ES"/>
        </w:rPr>
        <w:t xml:space="preserve"> </w:t>
      </w:r>
      <w:r w:rsidR="00A661F1" w:rsidRPr="000802E0">
        <w:rPr>
          <w:rFonts w:ascii="Garamond" w:eastAsia="Arial,Times New Roman" w:hAnsi="Garamond" w:cs="Arial"/>
          <w:color w:val="000000" w:themeColor="text1"/>
          <w:lang w:eastAsia="es-ES"/>
        </w:rPr>
        <w:t>Factor de Calidad Ambiental y Social</w:t>
      </w:r>
    </w:p>
    <w:p w14:paraId="00E9E00E" w14:textId="33BC9930" w:rsidR="00DB7B86" w:rsidRPr="000802E0" w:rsidRDefault="00DB7B86" w:rsidP="004258F7">
      <w:pPr>
        <w:pStyle w:val="Captulo8"/>
        <w:numPr>
          <w:ilvl w:val="1"/>
          <w:numId w:val="48"/>
        </w:numPr>
        <w:ind w:left="714" w:hanging="357"/>
        <w:outlineLvl w:val="1"/>
        <w:rPr>
          <w:rFonts w:ascii="Garamond" w:hAnsi="Garamond"/>
          <w:color w:val="000000" w:themeColor="text1"/>
          <w:sz w:val="22"/>
          <w:szCs w:val="22"/>
        </w:rPr>
      </w:pPr>
      <w:bookmarkStart w:id="647" w:name="_Toc32147441"/>
      <w:bookmarkStart w:id="648" w:name="_Toc206147426"/>
      <w:bookmarkStart w:id="649" w:name="_Toc508984074"/>
      <w:bookmarkStart w:id="650" w:name="_Toc509843905"/>
      <w:bookmarkStart w:id="651" w:name="_Toc511924814"/>
      <w:bookmarkStart w:id="652" w:name="_Toc518641693"/>
      <w:bookmarkEnd w:id="639"/>
      <w:r w:rsidRPr="000802E0">
        <w:rPr>
          <w:rFonts w:ascii="Garamond" w:hAnsi="Garamond"/>
          <w:color w:val="000000" w:themeColor="text1"/>
          <w:sz w:val="22"/>
          <w:szCs w:val="22"/>
        </w:rPr>
        <w:t>MATRICES</w:t>
      </w:r>
      <w:bookmarkEnd w:id="647"/>
      <w:bookmarkEnd w:id="648"/>
      <w:r w:rsidRPr="000802E0">
        <w:rPr>
          <w:rFonts w:ascii="Garamond" w:hAnsi="Garamond"/>
          <w:color w:val="000000" w:themeColor="text1"/>
          <w:sz w:val="22"/>
          <w:szCs w:val="22"/>
        </w:rPr>
        <w:t xml:space="preserve"> </w:t>
      </w:r>
      <w:bookmarkEnd w:id="649"/>
      <w:bookmarkEnd w:id="650"/>
      <w:bookmarkEnd w:id="651"/>
      <w:bookmarkEnd w:id="652"/>
    </w:p>
    <w:p w14:paraId="0661CFF1" w14:textId="08099BF0" w:rsidR="00D35351" w:rsidRPr="000802E0" w:rsidRDefault="006A68E5"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bookmarkStart w:id="653" w:name="_Ref508649840"/>
      <w:bookmarkStart w:id="654" w:name="_Ref511415446"/>
      <w:r w:rsidRPr="000802E0">
        <w:rPr>
          <w:rFonts w:ascii="Garamond" w:eastAsia="Arial" w:hAnsi="Garamond" w:cs="Arial"/>
          <w:color w:val="000000" w:themeColor="text1"/>
          <w:sz w:val="22"/>
          <w:szCs w:val="22"/>
        </w:rPr>
        <w:t xml:space="preserve">Matriz 2 – </w:t>
      </w:r>
      <w:r w:rsidR="00DB7B86" w:rsidRPr="000802E0">
        <w:rPr>
          <w:rFonts w:ascii="Garamond" w:eastAsia="Arial" w:hAnsi="Garamond" w:cs="Arial"/>
          <w:color w:val="000000" w:themeColor="text1"/>
          <w:sz w:val="22"/>
          <w:szCs w:val="22"/>
        </w:rPr>
        <w:t>Indicadores financieros</w:t>
      </w:r>
      <w:bookmarkEnd w:id="653"/>
      <w:r w:rsidR="00DB7B86" w:rsidRPr="000802E0">
        <w:rPr>
          <w:rFonts w:ascii="Garamond" w:eastAsia="Arial" w:hAnsi="Garamond" w:cs="Arial"/>
          <w:color w:val="000000" w:themeColor="text1"/>
          <w:sz w:val="22"/>
          <w:szCs w:val="22"/>
        </w:rPr>
        <w:t xml:space="preserve"> </w:t>
      </w:r>
      <w:r w:rsidR="00D35351" w:rsidRPr="000802E0">
        <w:rPr>
          <w:rFonts w:ascii="Garamond" w:eastAsia="Arial" w:hAnsi="Garamond" w:cs="Arial"/>
          <w:color w:val="000000" w:themeColor="text1"/>
          <w:sz w:val="22"/>
          <w:szCs w:val="22"/>
        </w:rPr>
        <w:t>y organizacionales</w:t>
      </w:r>
      <w:bookmarkEnd w:id="654"/>
    </w:p>
    <w:p w14:paraId="2EC853D6" w14:textId="58DA08ED" w:rsidR="00AB70B8" w:rsidRPr="000802E0" w:rsidRDefault="006A68E5"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bookmarkStart w:id="655" w:name="_Ref508650671"/>
      <w:r w:rsidRPr="000802E0">
        <w:rPr>
          <w:rFonts w:ascii="Garamond" w:eastAsia="Arial" w:hAnsi="Garamond" w:cs="Arial"/>
          <w:color w:val="000000" w:themeColor="text1"/>
          <w:sz w:val="22"/>
          <w:szCs w:val="22"/>
        </w:rPr>
        <w:t xml:space="preserve">Matriz 3 – </w:t>
      </w:r>
      <w:r w:rsidR="00D35351" w:rsidRPr="000802E0">
        <w:rPr>
          <w:rFonts w:ascii="Garamond" w:eastAsia="Arial" w:hAnsi="Garamond" w:cs="Arial"/>
          <w:color w:val="000000" w:themeColor="text1"/>
          <w:sz w:val="22"/>
          <w:szCs w:val="22"/>
        </w:rPr>
        <w:t>Riesgo</w:t>
      </w:r>
      <w:bookmarkEnd w:id="655"/>
      <w:r w:rsidR="00AB70B8" w:rsidRPr="000802E0">
        <w:rPr>
          <w:rFonts w:ascii="Garamond" w:eastAsia="Arial" w:hAnsi="Garamond" w:cs="Arial"/>
          <w:color w:val="000000" w:themeColor="text1"/>
          <w:sz w:val="22"/>
          <w:szCs w:val="22"/>
        </w:rPr>
        <w:t>s</w:t>
      </w:r>
    </w:p>
    <w:p w14:paraId="38172402" w14:textId="018DCD5E" w:rsidR="00AB70B8" w:rsidRPr="000802E0" w:rsidRDefault="00AB70B8" w:rsidP="004258F7">
      <w:pPr>
        <w:pStyle w:val="Invias-VietaAlfabetica"/>
        <w:numPr>
          <w:ilvl w:val="0"/>
          <w:numId w:val="28"/>
        </w:numPr>
        <w:tabs>
          <w:tab w:val="left" w:pos="426"/>
        </w:tabs>
        <w:spacing w:before="0" w:after="0" w:line="276" w:lineRule="auto"/>
        <w:rPr>
          <w:rFonts w:ascii="Garamond" w:eastAsia="Arial" w:hAnsi="Garamond" w:cs="Arial"/>
          <w:color w:val="000000" w:themeColor="text1"/>
          <w:sz w:val="22"/>
          <w:szCs w:val="22"/>
        </w:rPr>
      </w:pPr>
      <w:r w:rsidRPr="000802E0">
        <w:rPr>
          <w:rFonts w:ascii="Garamond" w:hAnsi="Garamond" w:cs="Arial"/>
          <w:sz w:val="22"/>
          <w:szCs w:val="22"/>
        </w:rPr>
        <w:t xml:space="preserve">Matriz 4 – Bienes nacionales relevantes para la obra pública del sector </w:t>
      </w:r>
      <w:r w:rsidR="00824BA8" w:rsidRPr="000802E0">
        <w:rPr>
          <w:rFonts w:ascii="Garamond" w:hAnsi="Garamond" w:cs="Arial"/>
          <w:sz w:val="22"/>
          <w:szCs w:val="22"/>
        </w:rPr>
        <w:t xml:space="preserve">Social </w:t>
      </w:r>
    </w:p>
    <w:p w14:paraId="4BB70059" w14:textId="372EFC56" w:rsidR="00DB7B86" w:rsidRPr="000802E0" w:rsidRDefault="00DB7B86" w:rsidP="00C8443C">
      <w:pPr>
        <w:spacing w:line="276" w:lineRule="auto"/>
        <w:rPr>
          <w:rFonts w:ascii="Garamond" w:hAnsi="Garamond" w:cs="Arial"/>
          <w:color w:val="000000" w:themeColor="text1"/>
          <w:sz w:val="22"/>
          <w:lang w:eastAsia="es-ES"/>
        </w:rPr>
      </w:pPr>
    </w:p>
    <w:p w14:paraId="20932E42" w14:textId="72D52958" w:rsidR="00DB7B86" w:rsidRPr="000802E0" w:rsidRDefault="00DB7B86" w:rsidP="004258F7">
      <w:pPr>
        <w:pStyle w:val="Captulo8"/>
        <w:numPr>
          <w:ilvl w:val="1"/>
          <w:numId w:val="48"/>
        </w:numPr>
        <w:ind w:left="714" w:hanging="357"/>
        <w:outlineLvl w:val="1"/>
        <w:rPr>
          <w:rFonts w:ascii="Garamond" w:hAnsi="Garamond"/>
          <w:color w:val="000000" w:themeColor="text1"/>
          <w:sz w:val="22"/>
          <w:szCs w:val="22"/>
        </w:rPr>
      </w:pPr>
      <w:bookmarkStart w:id="656" w:name="_Toc32147442"/>
      <w:bookmarkStart w:id="657" w:name="_Toc206147427"/>
      <w:bookmarkStart w:id="658" w:name="_Toc508984075"/>
      <w:bookmarkStart w:id="659" w:name="_Toc509843906"/>
      <w:bookmarkStart w:id="660" w:name="_Toc511924815"/>
      <w:bookmarkStart w:id="661" w:name="_Toc518641694"/>
      <w:r w:rsidRPr="000802E0">
        <w:rPr>
          <w:rFonts w:ascii="Garamond" w:hAnsi="Garamond"/>
          <w:color w:val="000000" w:themeColor="text1"/>
          <w:sz w:val="22"/>
          <w:szCs w:val="22"/>
        </w:rPr>
        <w:t>FORMULARIOS</w:t>
      </w:r>
      <w:bookmarkEnd w:id="656"/>
      <w:bookmarkEnd w:id="657"/>
      <w:r w:rsidRPr="000802E0">
        <w:rPr>
          <w:rFonts w:ascii="Garamond" w:hAnsi="Garamond"/>
          <w:color w:val="000000" w:themeColor="text1"/>
          <w:sz w:val="22"/>
          <w:szCs w:val="22"/>
        </w:rPr>
        <w:t xml:space="preserve"> </w:t>
      </w:r>
      <w:bookmarkEnd w:id="658"/>
      <w:bookmarkEnd w:id="659"/>
      <w:bookmarkEnd w:id="660"/>
      <w:bookmarkEnd w:id="661"/>
    </w:p>
    <w:p w14:paraId="0BF40470" w14:textId="015D44BD" w:rsidR="00D77C6A" w:rsidRPr="000802E0" w:rsidRDefault="006A68E5" w:rsidP="004258F7">
      <w:pPr>
        <w:pStyle w:val="Invias-VietaAlfabetica"/>
        <w:numPr>
          <w:ilvl w:val="0"/>
          <w:numId w:val="29"/>
        </w:numPr>
        <w:tabs>
          <w:tab w:val="left" w:pos="426"/>
        </w:tabs>
        <w:spacing w:before="0" w:after="0"/>
        <w:rPr>
          <w:rFonts w:ascii="Garamond" w:eastAsia="Arial" w:hAnsi="Garamond" w:cs="Arial"/>
          <w:color w:val="000000" w:themeColor="text1"/>
          <w:sz w:val="22"/>
          <w:szCs w:val="22"/>
        </w:rPr>
      </w:pPr>
      <w:bookmarkStart w:id="662" w:name="_Ref508648916"/>
      <w:bookmarkStart w:id="663" w:name="_Hlk511915770"/>
      <w:r w:rsidRPr="000802E0">
        <w:rPr>
          <w:rFonts w:ascii="Garamond" w:eastAsia="Arial" w:hAnsi="Garamond" w:cs="Arial"/>
          <w:color w:val="000000" w:themeColor="text1"/>
          <w:sz w:val="22"/>
          <w:szCs w:val="22"/>
        </w:rPr>
        <w:t xml:space="preserve">Formulario 1– </w:t>
      </w:r>
      <w:r w:rsidR="00DB7B86" w:rsidRPr="000802E0">
        <w:rPr>
          <w:rFonts w:ascii="Garamond" w:eastAsia="Arial" w:hAnsi="Garamond" w:cs="Arial"/>
          <w:color w:val="000000" w:themeColor="text1"/>
          <w:sz w:val="22"/>
          <w:szCs w:val="22"/>
        </w:rPr>
        <w:t>Formulario de Presupuesto Oficial</w:t>
      </w:r>
      <w:bookmarkEnd w:id="624"/>
      <w:bookmarkEnd w:id="662"/>
      <w:bookmarkEnd w:id="663"/>
    </w:p>
    <w:sectPr w:rsidR="00D77C6A" w:rsidRPr="000802E0" w:rsidSect="00FD6C40">
      <w:headerReference w:type="default" r:id="rId21"/>
      <w:footerReference w:type="defaul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FB3B" w14:textId="77777777" w:rsidR="00424B12" w:rsidRDefault="00424B12" w:rsidP="002B56E2">
      <w:pPr>
        <w:spacing w:after="0" w:line="240" w:lineRule="auto"/>
      </w:pPr>
      <w:r>
        <w:separator/>
      </w:r>
    </w:p>
    <w:p w14:paraId="2FDAF1CF" w14:textId="77777777" w:rsidR="00424B12" w:rsidRDefault="00424B12"/>
  </w:endnote>
  <w:endnote w:type="continuationSeparator" w:id="0">
    <w:p w14:paraId="7ED91C3F" w14:textId="77777777" w:rsidR="00424B12" w:rsidRDefault="00424B12" w:rsidP="002B56E2">
      <w:pPr>
        <w:spacing w:after="0" w:line="240" w:lineRule="auto"/>
      </w:pPr>
      <w:r>
        <w:continuationSeparator/>
      </w:r>
    </w:p>
    <w:p w14:paraId="6A1D9C7D" w14:textId="77777777" w:rsidR="00424B12" w:rsidRDefault="00424B12"/>
  </w:endnote>
  <w:endnote w:type="continuationNotice" w:id="1">
    <w:p w14:paraId="39076FAE" w14:textId="77777777" w:rsidR="00424B12" w:rsidRDefault="00424B12">
      <w:pPr>
        <w:spacing w:after="0" w:line="240" w:lineRule="auto"/>
      </w:pPr>
    </w:p>
    <w:p w14:paraId="6D542D51" w14:textId="77777777" w:rsidR="00424B12" w:rsidRDefault="00424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Times New Roman">
    <w:altName w:val="Arial"/>
    <w:charset w:val="00"/>
    <w:family w:val="roman"/>
    <w:pitch w:val="default"/>
  </w:font>
  <w:font w:name="Arial,Calibri">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Times New Roman"/>
    <w:charset w:val="00"/>
    <w:family w:val="auto"/>
    <w:pitch w:val="default"/>
  </w:font>
  <w:font w:name="Aptos">
    <w:charset w:val="00"/>
    <w:family w:val="swiss"/>
    <w:pitch w:val="variable"/>
    <w:sig w:usb0="20000287" w:usb1="00000003" w:usb2="00000000" w:usb3="00000000" w:csb0="0000019F" w:csb1="00000000"/>
  </w:font>
  <w:font w:name="BlinkMacSystem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700757"/>
      <w:docPartObj>
        <w:docPartGallery w:val="Page Numbers (Bottom of Page)"/>
        <w:docPartUnique/>
      </w:docPartObj>
    </w:sdtPr>
    <w:sdtEndPr/>
    <w:sdtContent>
      <w:p w14:paraId="2E21247C" w14:textId="559E150D" w:rsidR="000E6C37" w:rsidRDefault="000E6C37">
        <w:pPr>
          <w:pStyle w:val="Piedepgina"/>
          <w:jc w:val="right"/>
        </w:pPr>
        <w:r>
          <w:fldChar w:fldCharType="begin"/>
        </w:r>
        <w:r>
          <w:instrText>PAGE   \* MERGEFORMAT</w:instrText>
        </w:r>
        <w:r>
          <w:fldChar w:fldCharType="separate"/>
        </w:r>
        <w:r w:rsidRPr="331A2F16">
          <w:rPr>
            <w:noProof/>
            <w:lang w:val="es-ES"/>
          </w:rPr>
          <w:t>43</w:t>
        </w:r>
        <w:r>
          <w:fldChar w:fldCharType="end"/>
        </w:r>
      </w:p>
    </w:sdtContent>
  </w:sdt>
  <w:p w14:paraId="58CC864C" w14:textId="559E150D" w:rsidR="000E6C37" w:rsidRDefault="000E6C37" w:rsidP="331A2F16">
    <w:pPr>
      <w:pStyle w:val="Piedepgina"/>
    </w:pPr>
  </w:p>
  <w:p w14:paraId="0E314507" w14:textId="67385C5E" w:rsidR="000E6C37" w:rsidRDefault="00590765" w:rsidP="00590765">
    <w:pPr>
      <w:jc w:val="right"/>
    </w:pPr>
    <w:r w:rsidRPr="00590765">
      <w:t>Versión: </w:t>
    </w:r>
    <w:r>
      <w:t>1</w:t>
    </w:r>
    <w:r w:rsidRPr="00590765">
      <w:t xml:space="preserve"> del </w:t>
    </w:r>
    <w:r w:rsidR="00505F65">
      <w:t xml:space="preserve">21 </w:t>
    </w:r>
    <w:r w:rsidRPr="00590765">
      <w:t>de</w:t>
    </w:r>
    <w:r w:rsidR="00505F65">
      <w:t xml:space="preserve"> agosto </w:t>
    </w:r>
    <w:r w:rsidRPr="00590765">
      <w:t>de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CD07" w14:textId="77777777" w:rsidR="00424B12" w:rsidRDefault="00424B12" w:rsidP="002B56E2">
      <w:pPr>
        <w:spacing w:after="0" w:line="240" w:lineRule="auto"/>
      </w:pPr>
      <w:r>
        <w:separator/>
      </w:r>
    </w:p>
    <w:p w14:paraId="13C244A3" w14:textId="77777777" w:rsidR="00424B12" w:rsidRDefault="00424B12"/>
  </w:footnote>
  <w:footnote w:type="continuationSeparator" w:id="0">
    <w:p w14:paraId="25C91FDB" w14:textId="77777777" w:rsidR="00424B12" w:rsidRDefault="00424B12" w:rsidP="002B56E2">
      <w:pPr>
        <w:spacing w:after="0" w:line="240" w:lineRule="auto"/>
      </w:pPr>
      <w:r>
        <w:continuationSeparator/>
      </w:r>
    </w:p>
    <w:p w14:paraId="2FD7D021" w14:textId="77777777" w:rsidR="00424B12" w:rsidRDefault="00424B12"/>
  </w:footnote>
  <w:footnote w:type="continuationNotice" w:id="1">
    <w:p w14:paraId="265AED22" w14:textId="77777777" w:rsidR="00424B12" w:rsidRDefault="00424B12">
      <w:pPr>
        <w:spacing w:after="0" w:line="240" w:lineRule="auto"/>
      </w:pPr>
    </w:p>
    <w:p w14:paraId="094801AE" w14:textId="77777777" w:rsidR="00424B12" w:rsidRDefault="00424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5F913" w14:textId="77777777" w:rsidR="00704A71" w:rsidRPr="00704A71"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DOCUMENTO BASE</w:t>
    </w:r>
  </w:p>
  <w:p w14:paraId="66CD4DFF" w14:textId="45B58A98" w:rsidR="00614E0F" w:rsidRDefault="00704A71" w:rsidP="00704A71">
    <w:pPr>
      <w:pStyle w:val="Encabezado"/>
      <w:jc w:val="center"/>
      <w:rPr>
        <w:rFonts w:ascii="Verdana" w:hAnsi="Verdana" w:cs="Arial"/>
        <w:b/>
        <w:color w:val="auto"/>
        <w:sz w:val="24"/>
        <w:szCs w:val="24"/>
      </w:rPr>
    </w:pPr>
    <w:r w:rsidRPr="00704A71">
      <w:rPr>
        <w:rFonts w:ascii="Verdana" w:hAnsi="Verdana" w:cs="Arial"/>
        <w:b/>
        <w:color w:val="auto"/>
        <w:sz w:val="24"/>
        <w:szCs w:val="24"/>
      </w:rPr>
      <w:t>SELECCIÓN ABREVIADA DE MENOR CUANTÍA DE INFRAESTRUCTURA DE SOCIAL</w:t>
    </w:r>
  </w:p>
  <w:p w14:paraId="6EC66356" w14:textId="77777777" w:rsidR="00FC3157" w:rsidRPr="00FC3157" w:rsidRDefault="00FC3157" w:rsidP="00704A71">
    <w:pPr>
      <w:pStyle w:val="Encabezado"/>
      <w:jc w:val="center"/>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ED"/>
    <w:multiLevelType w:val="multilevel"/>
    <w:tmpl w:val="7F5A0E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2" w15:restartNumberingAfterBreak="0">
    <w:nsid w:val="00AE51AD"/>
    <w:multiLevelType w:val="hybridMultilevel"/>
    <w:tmpl w:val="1B3E71E2"/>
    <w:lvl w:ilvl="0" w:tplc="7C10D45C">
      <w:start w:val="1"/>
      <w:numFmt w:val="decimal"/>
      <w:pStyle w:val="Capitulo8"/>
      <w:lvlText w:val="8.%1."/>
      <w:lvlJc w:val="left"/>
      <w:pPr>
        <w:ind w:left="1004" w:hanging="360"/>
      </w:pPr>
      <w:rPr>
        <w:rFonts w:hint="default"/>
        <w:color w:val="auto"/>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10E175A"/>
    <w:multiLevelType w:val="hybridMultilevel"/>
    <w:tmpl w:val="F23CA978"/>
    <w:lvl w:ilvl="0" w:tplc="DAFCABCE">
      <w:start w:val="1"/>
      <w:numFmt w:val="upperLetter"/>
      <w:lvlText w:val="%1."/>
      <w:lvlJc w:val="left"/>
      <w:pPr>
        <w:ind w:left="720" w:hanging="360"/>
      </w:pPr>
      <w:rPr>
        <w:sz w:val="20"/>
        <w:szCs w:val="20"/>
      </w:r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54E3F6F"/>
    <w:multiLevelType w:val="multilevel"/>
    <w:tmpl w:val="9866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2313FB"/>
    <w:multiLevelType w:val="multilevel"/>
    <w:tmpl w:val="50D688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B8774B1"/>
    <w:multiLevelType w:val="hybridMultilevel"/>
    <w:tmpl w:val="105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777595C"/>
    <w:multiLevelType w:val="multilevel"/>
    <w:tmpl w:val="A4BE7CF0"/>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720" w:hanging="720"/>
      </w:pPr>
      <w:rPr>
        <w:rFonts w:ascii="Arial" w:hAnsi="Arial" w:cs="Arial" w:hint="default"/>
        <w:b/>
        <w:bCs/>
        <w:sz w:val="20"/>
        <w:szCs w:val="20"/>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6" w15:restartNumberingAfterBreak="0">
    <w:nsid w:val="180D6296"/>
    <w:multiLevelType w:val="multilevel"/>
    <w:tmpl w:val="E2B4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6247D"/>
    <w:multiLevelType w:val="multilevel"/>
    <w:tmpl w:val="89506944"/>
    <w:lvl w:ilvl="0">
      <w:start w:val="1"/>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9"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C0A94"/>
    <w:multiLevelType w:val="hybridMultilevel"/>
    <w:tmpl w:val="5EAEAD2E"/>
    <w:lvl w:ilvl="0" w:tplc="56161F9E">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F4F511B"/>
    <w:multiLevelType w:val="hybridMultilevel"/>
    <w:tmpl w:val="97D45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F565E77"/>
    <w:multiLevelType w:val="multilevel"/>
    <w:tmpl w:val="9708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502A17"/>
    <w:multiLevelType w:val="multilevel"/>
    <w:tmpl w:val="BEFE8772"/>
    <w:lvl w:ilvl="0">
      <w:start w:val="1"/>
      <w:numFmt w:val="upperRoman"/>
      <w:lvlText w:val="%1."/>
      <w:lvlJc w:val="right"/>
      <w:pPr>
        <w:ind w:left="1068" w:hanging="360"/>
      </w:pPr>
    </w:lvl>
    <w:lvl w:ilvl="1">
      <w:start w:val="10"/>
      <w:numFmt w:val="decimal"/>
      <w:lvlText w:val="%1.%2"/>
      <w:lvlJc w:val="left"/>
      <w:pPr>
        <w:ind w:left="1248" w:hanging="540"/>
      </w:pPr>
    </w:lvl>
    <w:lvl w:ilvl="2">
      <w:start w:val="1"/>
      <w:numFmt w:val="decimal"/>
      <w:lvlText w:val="%1.%2.%3"/>
      <w:lvlJc w:val="left"/>
      <w:pPr>
        <w:ind w:left="1428" w:hanging="720"/>
      </w:p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4"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5"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4AB7F89"/>
    <w:multiLevelType w:val="multilevel"/>
    <w:tmpl w:val="CF5EFCC6"/>
    <w:styleLink w:val="Estilo1"/>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3"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4" w15:restartNumberingAfterBreak="0">
    <w:nsid w:val="2CD6565C"/>
    <w:multiLevelType w:val="hybridMultilevel"/>
    <w:tmpl w:val="FE54A0CE"/>
    <w:lvl w:ilvl="0" w:tplc="240A0015">
      <w:start w:val="1"/>
      <w:numFmt w:val="upperLetter"/>
      <w:lvlText w:val="%1."/>
      <w:lvlJc w:val="left"/>
      <w:pPr>
        <w:ind w:left="720" w:hanging="360"/>
      </w:pPr>
    </w:lvl>
    <w:lvl w:ilvl="1" w:tplc="FFFFFFFF">
      <w:start w:val="1"/>
      <w:numFmt w:val="upp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35" w15:restartNumberingAfterBreak="0">
    <w:nsid w:val="2F6877C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6"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7CB2085"/>
    <w:multiLevelType w:val="hybridMultilevel"/>
    <w:tmpl w:val="90FA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C426976"/>
    <w:multiLevelType w:val="hybridMultilevel"/>
    <w:tmpl w:val="A60A7DFE"/>
    <w:lvl w:ilvl="0" w:tplc="074407AC">
      <w:start w:val="1"/>
      <w:numFmt w:val="decimal"/>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E2ECA82"/>
    <w:multiLevelType w:val="hybridMultilevel"/>
    <w:tmpl w:val="FFFFFFFF"/>
    <w:lvl w:ilvl="0" w:tplc="70808192">
      <w:numFmt w:val="bullet"/>
      <w:lvlText w:val="-"/>
      <w:lvlJc w:val="left"/>
      <w:pPr>
        <w:ind w:left="1430" w:hanging="360"/>
      </w:pPr>
      <w:rPr>
        <w:rFonts w:ascii="Arial" w:hAnsi="Arial" w:hint="default"/>
      </w:rPr>
    </w:lvl>
    <w:lvl w:ilvl="1" w:tplc="2AC659D2">
      <w:start w:val="1"/>
      <w:numFmt w:val="bullet"/>
      <w:lvlText w:val="o"/>
      <w:lvlJc w:val="left"/>
      <w:pPr>
        <w:ind w:left="1440" w:hanging="360"/>
      </w:pPr>
      <w:rPr>
        <w:rFonts w:ascii="Courier New" w:hAnsi="Courier New" w:hint="default"/>
      </w:rPr>
    </w:lvl>
    <w:lvl w:ilvl="2" w:tplc="34B08F38">
      <w:start w:val="1"/>
      <w:numFmt w:val="bullet"/>
      <w:lvlText w:val=""/>
      <w:lvlJc w:val="left"/>
      <w:pPr>
        <w:ind w:left="2160" w:hanging="360"/>
      </w:pPr>
      <w:rPr>
        <w:rFonts w:ascii="Wingdings" w:hAnsi="Wingdings" w:hint="default"/>
      </w:rPr>
    </w:lvl>
    <w:lvl w:ilvl="3" w:tplc="D8B0940C">
      <w:start w:val="1"/>
      <w:numFmt w:val="bullet"/>
      <w:lvlText w:val=""/>
      <w:lvlJc w:val="left"/>
      <w:pPr>
        <w:ind w:left="2880" w:hanging="360"/>
      </w:pPr>
      <w:rPr>
        <w:rFonts w:ascii="Symbol" w:hAnsi="Symbol" w:hint="default"/>
      </w:rPr>
    </w:lvl>
    <w:lvl w:ilvl="4" w:tplc="1FA2DB86">
      <w:start w:val="1"/>
      <w:numFmt w:val="bullet"/>
      <w:lvlText w:val="o"/>
      <w:lvlJc w:val="left"/>
      <w:pPr>
        <w:ind w:left="3600" w:hanging="360"/>
      </w:pPr>
      <w:rPr>
        <w:rFonts w:ascii="Courier New" w:hAnsi="Courier New" w:hint="default"/>
      </w:rPr>
    </w:lvl>
    <w:lvl w:ilvl="5" w:tplc="5EA8AC84">
      <w:start w:val="1"/>
      <w:numFmt w:val="bullet"/>
      <w:lvlText w:val=""/>
      <w:lvlJc w:val="left"/>
      <w:pPr>
        <w:ind w:left="4320" w:hanging="360"/>
      </w:pPr>
      <w:rPr>
        <w:rFonts w:ascii="Wingdings" w:hAnsi="Wingdings" w:hint="default"/>
      </w:rPr>
    </w:lvl>
    <w:lvl w:ilvl="6" w:tplc="CD943902">
      <w:start w:val="1"/>
      <w:numFmt w:val="bullet"/>
      <w:lvlText w:val=""/>
      <w:lvlJc w:val="left"/>
      <w:pPr>
        <w:ind w:left="5040" w:hanging="360"/>
      </w:pPr>
      <w:rPr>
        <w:rFonts w:ascii="Symbol" w:hAnsi="Symbol" w:hint="default"/>
      </w:rPr>
    </w:lvl>
    <w:lvl w:ilvl="7" w:tplc="8850CE10">
      <w:start w:val="1"/>
      <w:numFmt w:val="bullet"/>
      <w:lvlText w:val="o"/>
      <w:lvlJc w:val="left"/>
      <w:pPr>
        <w:ind w:left="5760" w:hanging="360"/>
      </w:pPr>
      <w:rPr>
        <w:rFonts w:ascii="Courier New" w:hAnsi="Courier New" w:hint="default"/>
      </w:rPr>
    </w:lvl>
    <w:lvl w:ilvl="8" w:tplc="C94CDB20">
      <w:start w:val="1"/>
      <w:numFmt w:val="bullet"/>
      <w:lvlText w:val=""/>
      <w:lvlJc w:val="left"/>
      <w:pPr>
        <w:ind w:left="6480" w:hanging="360"/>
      </w:pPr>
      <w:rPr>
        <w:rFonts w:ascii="Wingdings" w:hAnsi="Wingdings" w:hint="default"/>
      </w:rPr>
    </w:lvl>
  </w:abstractNum>
  <w:abstractNum w:abstractNumId="4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41" w15:restartNumberingAfterBreak="0">
    <w:nsid w:val="404843CB"/>
    <w:multiLevelType w:val="multilevel"/>
    <w:tmpl w:val="12E6794A"/>
    <w:lvl w:ilvl="0">
      <w:start w:val="1"/>
      <w:numFmt w:val="lowerLetter"/>
      <w:lvlText w:val="%1."/>
      <w:lvlJc w:val="left"/>
      <w:pPr>
        <w:ind w:left="877" w:hanging="361"/>
      </w:pPr>
      <w:rPr>
        <w:rFonts w:ascii="Times New Roman" w:eastAsia="Times New Roman" w:hAnsi="Times New Roman" w:cs="Times New Roman"/>
        <w:b w:val="0"/>
        <w:i w:val="0"/>
        <w:sz w:val="24"/>
        <w:szCs w:val="24"/>
      </w:rPr>
    </w:lvl>
    <w:lvl w:ilvl="1">
      <w:numFmt w:val="bullet"/>
      <w:lvlText w:val="●"/>
      <w:lvlJc w:val="left"/>
      <w:pPr>
        <w:ind w:left="1597" w:hanging="360"/>
      </w:pPr>
      <w:rPr>
        <w:rFonts w:ascii="Noto Sans Symbols" w:eastAsia="Noto Sans Symbols" w:hAnsi="Noto Sans Symbols" w:cs="Noto Sans Symbols"/>
        <w:b w:val="0"/>
        <w:i w:val="0"/>
        <w:sz w:val="24"/>
        <w:szCs w:val="24"/>
      </w:rPr>
    </w:lvl>
    <w:lvl w:ilvl="2">
      <w:numFmt w:val="bullet"/>
      <w:lvlText w:val="•"/>
      <w:lvlJc w:val="left"/>
      <w:pPr>
        <w:ind w:left="2542" w:hanging="360"/>
      </w:pPr>
    </w:lvl>
    <w:lvl w:ilvl="3">
      <w:numFmt w:val="bullet"/>
      <w:lvlText w:val="•"/>
      <w:lvlJc w:val="left"/>
      <w:pPr>
        <w:ind w:left="3484" w:hanging="360"/>
      </w:pPr>
    </w:lvl>
    <w:lvl w:ilvl="4">
      <w:numFmt w:val="bullet"/>
      <w:lvlText w:val="•"/>
      <w:lvlJc w:val="left"/>
      <w:pPr>
        <w:ind w:left="4426" w:hanging="360"/>
      </w:pPr>
    </w:lvl>
    <w:lvl w:ilvl="5">
      <w:numFmt w:val="bullet"/>
      <w:lvlText w:val="•"/>
      <w:lvlJc w:val="left"/>
      <w:pPr>
        <w:ind w:left="5368" w:hanging="360"/>
      </w:pPr>
    </w:lvl>
    <w:lvl w:ilvl="6">
      <w:numFmt w:val="bullet"/>
      <w:lvlText w:val="•"/>
      <w:lvlJc w:val="left"/>
      <w:pPr>
        <w:ind w:left="6311" w:hanging="360"/>
      </w:pPr>
    </w:lvl>
    <w:lvl w:ilvl="7">
      <w:numFmt w:val="bullet"/>
      <w:lvlText w:val="•"/>
      <w:lvlJc w:val="left"/>
      <w:pPr>
        <w:ind w:left="7253" w:hanging="360"/>
      </w:pPr>
    </w:lvl>
    <w:lvl w:ilvl="8">
      <w:numFmt w:val="bullet"/>
      <w:lvlText w:val="•"/>
      <w:lvlJc w:val="left"/>
      <w:pPr>
        <w:ind w:left="8195" w:hanging="360"/>
      </w:pPr>
    </w:lvl>
  </w:abstractNum>
  <w:abstractNum w:abstractNumId="42"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3"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87E5131"/>
    <w:multiLevelType w:val="multilevel"/>
    <w:tmpl w:val="0E74DD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49741D9F"/>
    <w:multiLevelType w:val="hybridMultilevel"/>
    <w:tmpl w:val="13588324"/>
    <w:lvl w:ilvl="0" w:tplc="69545BF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9797626"/>
    <w:multiLevelType w:val="multilevel"/>
    <w:tmpl w:val="2FD2EAE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50" w15:restartNumberingAfterBreak="0">
    <w:nsid w:val="4C884E77"/>
    <w:multiLevelType w:val="hybridMultilevel"/>
    <w:tmpl w:val="DA70A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F4D0F05"/>
    <w:multiLevelType w:val="multilevel"/>
    <w:tmpl w:val="284EC6A4"/>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2" w15:restartNumberingAfterBreak="0">
    <w:nsid w:val="4F5371AE"/>
    <w:multiLevelType w:val="hybridMultilevel"/>
    <w:tmpl w:val="F88CA0E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21373A3"/>
    <w:multiLevelType w:val="hybridMultilevel"/>
    <w:tmpl w:val="9AEA7774"/>
    <w:lvl w:ilvl="0" w:tplc="FFFFFFFF">
      <w:start w:val="1"/>
      <w:numFmt w:val="upperLetter"/>
      <w:lvlText w:val="%1."/>
      <w:lvlJc w:val="left"/>
      <w:pPr>
        <w:ind w:left="1070" w:hanging="71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7B17512"/>
    <w:multiLevelType w:val="multilevel"/>
    <w:tmpl w:val="06C2B2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58" w15:restartNumberingAfterBreak="0">
    <w:nsid w:val="584D5C18"/>
    <w:multiLevelType w:val="hybridMultilevel"/>
    <w:tmpl w:val="71809744"/>
    <w:lvl w:ilvl="0" w:tplc="B942AC9C">
      <w:start w:val="1"/>
      <w:numFmt w:val="decimal"/>
      <w:lvlText w:val="%1."/>
      <w:lvlJc w:val="left"/>
      <w:pPr>
        <w:ind w:left="360"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9"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0"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7847689"/>
    <w:multiLevelType w:val="hybridMultilevel"/>
    <w:tmpl w:val="B01E0332"/>
    <w:lvl w:ilvl="0" w:tplc="240A0013">
      <w:start w:val="1"/>
      <w:numFmt w:val="upperRoman"/>
      <w:lvlText w:val="%1."/>
      <w:lvlJc w:val="righ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9A5283A"/>
    <w:multiLevelType w:val="hybridMultilevel"/>
    <w:tmpl w:val="CB4A5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70"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71" w15:restartNumberingAfterBreak="0">
    <w:nsid w:val="6D3D0A67"/>
    <w:multiLevelType w:val="multilevel"/>
    <w:tmpl w:val="D63E7F9E"/>
    <w:lvl w:ilvl="0">
      <w:start w:val="3"/>
      <w:numFmt w:val="decimal"/>
      <w:lvlText w:val="%1"/>
      <w:lvlJc w:val="left"/>
      <w:pPr>
        <w:ind w:left="360" w:hanging="360"/>
      </w:pPr>
      <w:rPr>
        <w:rFonts w:hint="default"/>
      </w:rPr>
    </w:lvl>
    <w:lvl w:ilvl="1">
      <w:start w:val="1"/>
      <w:numFmt w:val="decimal"/>
      <w:lvlText w:val="%1.%2"/>
      <w:lvlJc w:val="left"/>
      <w:pPr>
        <w:ind w:left="360" w:hanging="360"/>
      </w:pPr>
      <w:rPr>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71F22210"/>
    <w:multiLevelType w:val="multilevel"/>
    <w:tmpl w:val="D84440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72AD365C"/>
    <w:multiLevelType w:val="multilevel"/>
    <w:tmpl w:val="5DB684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756275F3"/>
    <w:multiLevelType w:val="hybridMultilevel"/>
    <w:tmpl w:val="61D4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78C60D5A"/>
    <w:multiLevelType w:val="hybridMultilevel"/>
    <w:tmpl w:val="6DB2E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9" w15:restartNumberingAfterBreak="0">
    <w:nsid w:val="7A1A12CE"/>
    <w:multiLevelType w:val="hybridMultilevel"/>
    <w:tmpl w:val="30B623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B5F4291"/>
    <w:multiLevelType w:val="hybridMultilevel"/>
    <w:tmpl w:val="1032D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6"/>
  </w:num>
  <w:num w:numId="2">
    <w:abstractNumId w:val="32"/>
  </w:num>
  <w:num w:numId="3">
    <w:abstractNumId w:val="11"/>
  </w:num>
  <w:num w:numId="4">
    <w:abstractNumId w:val="66"/>
  </w:num>
  <w:num w:numId="5">
    <w:abstractNumId w:val="36"/>
  </w:num>
  <w:num w:numId="6">
    <w:abstractNumId w:val="57"/>
  </w:num>
  <w:num w:numId="7">
    <w:abstractNumId w:val="4"/>
  </w:num>
  <w:num w:numId="8">
    <w:abstractNumId w:val="40"/>
  </w:num>
  <w:num w:numId="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1"/>
  </w:num>
  <w:num w:numId="13">
    <w:abstractNumId w:val="33"/>
  </w:num>
  <w:num w:numId="14">
    <w:abstractNumId w:val="29"/>
  </w:num>
  <w:num w:numId="15">
    <w:abstractNumId w:val="72"/>
  </w:num>
  <w:num w:numId="16">
    <w:abstractNumId w:val="46"/>
  </w:num>
  <w:num w:numId="17">
    <w:abstractNumId w:val="6"/>
  </w:num>
  <w:num w:numId="18">
    <w:abstractNumId w:val="17"/>
  </w:num>
  <w:num w:numId="19">
    <w:abstractNumId w:val="10"/>
  </w:num>
  <w:num w:numId="20">
    <w:abstractNumId w:val="3"/>
  </w:num>
  <w:num w:numId="21">
    <w:abstractNumId w:val="19"/>
  </w:num>
  <w:num w:numId="22">
    <w:abstractNumId w:val="56"/>
  </w:num>
  <w:num w:numId="23">
    <w:abstractNumId w:val="64"/>
  </w:num>
  <w:num w:numId="24">
    <w:abstractNumId w:val="53"/>
  </w:num>
  <w:num w:numId="25">
    <w:abstractNumId w:val="61"/>
  </w:num>
  <w:num w:numId="26">
    <w:abstractNumId w:val="62"/>
  </w:num>
  <w:num w:numId="27">
    <w:abstractNumId w:val="43"/>
  </w:num>
  <w:num w:numId="28">
    <w:abstractNumId w:val="14"/>
  </w:num>
  <w:num w:numId="29">
    <w:abstractNumId w:val="44"/>
  </w:num>
  <w:num w:numId="30">
    <w:abstractNumId w:val="67"/>
  </w:num>
  <w:num w:numId="31">
    <w:abstractNumId w:val="63"/>
  </w:num>
  <w:num w:numId="32">
    <w:abstractNumId w:val="1"/>
  </w:num>
  <w:num w:numId="33">
    <w:abstractNumId w:val="80"/>
  </w:num>
  <w:num w:numId="34">
    <w:abstractNumId w:val="38"/>
  </w:num>
  <w:num w:numId="35">
    <w:abstractNumId w:val="30"/>
  </w:num>
  <w:num w:numId="36">
    <w:abstractNumId w:val="59"/>
  </w:num>
  <w:num w:numId="37">
    <w:abstractNumId w:val="2"/>
  </w:num>
  <w:num w:numId="38">
    <w:abstractNumId w:val="23"/>
  </w:num>
  <w:num w:numId="39">
    <w:abstractNumId w:val="69"/>
  </w:num>
  <w:num w:numId="40">
    <w:abstractNumId w:val="15"/>
  </w:num>
  <w:num w:numId="41">
    <w:abstractNumId w:val="51"/>
  </w:num>
  <w:num w:numId="42">
    <w:abstractNumId w:val="60"/>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82"/>
  </w:num>
  <w:num w:numId="46">
    <w:abstractNumId w:val="18"/>
  </w:num>
  <w:num w:numId="47">
    <w:abstractNumId w:val="25"/>
  </w:num>
  <w:num w:numId="48">
    <w:abstractNumId w:val="76"/>
  </w:num>
  <w:num w:numId="49">
    <w:abstractNumId w:val="70"/>
  </w:num>
  <w:num w:numId="50">
    <w:abstractNumId w:val="71"/>
  </w:num>
  <w:num w:numId="51">
    <w:abstractNumId w:val="42"/>
  </w:num>
  <w:num w:numId="52">
    <w:abstractNumId w:val="24"/>
  </w:num>
  <w:num w:numId="53">
    <w:abstractNumId w:val="54"/>
  </w:num>
  <w:num w:numId="54">
    <w:abstractNumId w:val="58"/>
  </w:num>
  <w:num w:numId="55">
    <w:abstractNumId w:val="13"/>
  </w:num>
  <w:num w:numId="56">
    <w:abstractNumId w:val="5"/>
  </w:num>
  <w:num w:numId="57">
    <w:abstractNumId w:val="45"/>
  </w:num>
  <w:num w:numId="58">
    <w:abstractNumId w:val="20"/>
  </w:num>
  <w:num w:numId="59">
    <w:abstractNumId w:val="35"/>
  </w:num>
  <w:num w:numId="60">
    <w:abstractNumId w:val="77"/>
  </w:num>
  <w:num w:numId="61">
    <w:abstractNumId w:val="9"/>
  </w:num>
  <w:num w:numId="62">
    <w:abstractNumId w:val="75"/>
  </w:num>
  <w:num w:numId="63">
    <w:abstractNumId w:val="50"/>
  </w:num>
  <w:num w:numId="64">
    <w:abstractNumId w:val="37"/>
  </w:num>
  <w:num w:numId="65">
    <w:abstractNumId w:val="21"/>
  </w:num>
  <w:num w:numId="66">
    <w:abstractNumId w:val="81"/>
  </w:num>
  <w:num w:numId="67">
    <w:abstractNumId w:val="68"/>
  </w:num>
  <w:num w:numId="68">
    <w:abstractNumId w:val="52"/>
  </w:num>
  <w:num w:numId="69">
    <w:abstractNumId w:val="48"/>
  </w:num>
  <w:num w:numId="70">
    <w:abstractNumId w:val="79"/>
  </w:num>
  <w:num w:numId="71">
    <w:abstractNumId w:val="65"/>
  </w:num>
  <w:num w:numId="72">
    <w:abstractNumId w:val="49"/>
  </w:num>
  <w:num w:numId="73">
    <w:abstractNumId w:val="16"/>
  </w:num>
  <w:num w:numId="74">
    <w:abstractNumId w:val="39"/>
  </w:num>
  <w:num w:numId="75">
    <w:abstractNumId w:val="41"/>
  </w:num>
  <w:num w:numId="76">
    <w:abstractNumId w:val="0"/>
  </w:num>
  <w:num w:numId="77">
    <w:abstractNumId w:val="8"/>
  </w:num>
  <w:num w:numId="78">
    <w:abstractNumId w:val="74"/>
  </w:num>
  <w:num w:numId="79">
    <w:abstractNumId w:val="47"/>
  </w:num>
  <w:num w:numId="80">
    <w:abstractNumId w:val="73"/>
  </w:num>
  <w:num w:numId="81">
    <w:abstractNumId w:val="55"/>
  </w:num>
  <w:num w:numId="82">
    <w:abstractNumId w:val="22"/>
  </w:num>
  <w:num w:numId="83">
    <w:abstractNumId w:val="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EE"/>
    <w:rsid w:val="000010E4"/>
    <w:rsid w:val="00001692"/>
    <w:rsid w:val="00001D39"/>
    <w:rsid w:val="0000258C"/>
    <w:rsid w:val="000028E4"/>
    <w:rsid w:val="00002A36"/>
    <w:rsid w:val="00002A82"/>
    <w:rsid w:val="00002BC9"/>
    <w:rsid w:val="00002C1A"/>
    <w:rsid w:val="00002CB8"/>
    <w:rsid w:val="00002E30"/>
    <w:rsid w:val="00002E43"/>
    <w:rsid w:val="00002FBD"/>
    <w:rsid w:val="00002FCC"/>
    <w:rsid w:val="000035A4"/>
    <w:rsid w:val="0000361E"/>
    <w:rsid w:val="00003895"/>
    <w:rsid w:val="000038BE"/>
    <w:rsid w:val="00003A4E"/>
    <w:rsid w:val="00004260"/>
    <w:rsid w:val="000048CF"/>
    <w:rsid w:val="00004C45"/>
    <w:rsid w:val="00004D1F"/>
    <w:rsid w:val="00005362"/>
    <w:rsid w:val="00005501"/>
    <w:rsid w:val="000069D0"/>
    <w:rsid w:val="00007115"/>
    <w:rsid w:val="0000718E"/>
    <w:rsid w:val="00007AC9"/>
    <w:rsid w:val="00007F1B"/>
    <w:rsid w:val="00007F3E"/>
    <w:rsid w:val="00010981"/>
    <w:rsid w:val="00010A41"/>
    <w:rsid w:val="00010DD2"/>
    <w:rsid w:val="00010E59"/>
    <w:rsid w:val="0001166C"/>
    <w:rsid w:val="00011E9B"/>
    <w:rsid w:val="0001242E"/>
    <w:rsid w:val="000127C5"/>
    <w:rsid w:val="00012D03"/>
    <w:rsid w:val="00013152"/>
    <w:rsid w:val="000131E2"/>
    <w:rsid w:val="000131EA"/>
    <w:rsid w:val="0001322C"/>
    <w:rsid w:val="00013A06"/>
    <w:rsid w:val="00014451"/>
    <w:rsid w:val="000144B7"/>
    <w:rsid w:val="00014699"/>
    <w:rsid w:val="000146BA"/>
    <w:rsid w:val="00014D66"/>
    <w:rsid w:val="0001563F"/>
    <w:rsid w:val="00015CFD"/>
    <w:rsid w:val="00016BDE"/>
    <w:rsid w:val="00016CAC"/>
    <w:rsid w:val="00016DFF"/>
    <w:rsid w:val="000178E3"/>
    <w:rsid w:val="0001793C"/>
    <w:rsid w:val="00017953"/>
    <w:rsid w:val="000200A2"/>
    <w:rsid w:val="00020500"/>
    <w:rsid w:val="0002074B"/>
    <w:rsid w:val="0002081A"/>
    <w:rsid w:val="00020D4B"/>
    <w:rsid w:val="00021149"/>
    <w:rsid w:val="0002154B"/>
    <w:rsid w:val="00021726"/>
    <w:rsid w:val="000219E2"/>
    <w:rsid w:val="00021CE7"/>
    <w:rsid w:val="00021FBE"/>
    <w:rsid w:val="00022883"/>
    <w:rsid w:val="00022D61"/>
    <w:rsid w:val="00022E83"/>
    <w:rsid w:val="0002301A"/>
    <w:rsid w:val="000235F7"/>
    <w:rsid w:val="000237FE"/>
    <w:rsid w:val="00023948"/>
    <w:rsid w:val="00023D8D"/>
    <w:rsid w:val="00024220"/>
    <w:rsid w:val="000242A5"/>
    <w:rsid w:val="000242BE"/>
    <w:rsid w:val="000244B7"/>
    <w:rsid w:val="000250C0"/>
    <w:rsid w:val="00025463"/>
    <w:rsid w:val="000257C7"/>
    <w:rsid w:val="00025A66"/>
    <w:rsid w:val="00025BA0"/>
    <w:rsid w:val="00025D59"/>
    <w:rsid w:val="00025FBF"/>
    <w:rsid w:val="0002657C"/>
    <w:rsid w:val="00026A51"/>
    <w:rsid w:val="000275E9"/>
    <w:rsid w:val="00027DBE"/>
    <w:rsid w:val="00027F9E"/>
    <w:rsid w:val="000300EA"/>
    <w:rsid w:val="00030921"/>
    <w:rsid w:val="00030A31"/>
    <w:rsid w:val="00030BC9"/>
    <w:rsid w:val="00030F92"/>
    <w:rsid w:val="00032330"/>
    <w:rsid w:val="000324DE"/>
    <w:rsid w:val="00032517"/>
    <w:rsid w:val="00032E06"/>
    <w:rsid w:val="000331AE"/>
    <w:rsid w:val="00033446"/>
    <w:rsid w:val="00033803"/>
    <w:rsid w:val="00033879"/>
    <w:rsid w:val="0003460E"/>
    <w:rsid w:val="00035187"/>
    <w:rsid w:val="00035639"/>
    <w:rsid w:val="00035667"/>
    <w:rsid w:val="00035A30"/>
    <w:rsid w:val="00035A84"/>
    <w:rsid w:val="00035EBD"/>
    <w:rsid w:val="00036DB6"/>
    <w:rsid w:val="00037188"/>
    <w:rsid w:val="00037857"/>
    <w:rsid w:val="00037EBA"/>
    <w:rsid w:val="000404CE"/>
    <w:rsid w:val="00040B26"/>
    <w:rsid w:val="00041133"/>
    <w:rsid w:val="000419B7"/>
    <w:rsid w:val="00042063"/>
    <w:rsid w:val="00042E25"/>
    <w:rsid w:val="000438C6"/>
    <w:rsid w:val="000439C5"/>
    <w:rsid w:val="00043DBE"/>
    <w:rsid w:val="00043F53"/>
    <w:rsid w:val="000445FB"/>
    <w:rsid w:val="00044800"/>
    <w:rsid w:val="00044D02"/>
    <w:rsid w:val="00044DDD"/>
    <w:rsid w:val="00044FF2"/>
    <w:rsid w:val="000457D4"/>
    <w:rsid w:val="00045878"/>
    <w:rsid w:val="00045A40"/>
    <w:rsid w:val="00045BB4"/>
    <w:rsid w:val="00045F8B"/>
    <w:rsid w:val="000466F5"/>
    <w:rsid w:val="000475DE"/>
    <w:rsid w:val="00047C47"/>
    <w:rsid w:val="00047F60"/>
    <w:rsid w:val="00047FBD"/>
    <w:rsid w:val="00050225"/>
    <w:rsid w:val="000505C5"/>
    <w:rsid w:val="00050998"/>
    <w:rsid w:val="00050D72"/>
    <w:rsid w:val="00050DE5"/>
    <w:rsid w:val="0005100C"/>
    <w:rsid w:val="000513F2"/>
    <w:rsid w:val="00051517"/>
    <w:rsid w:val="00051878"/>
    <w:rsid w:val="00051A1C"/>
    <w:rsid w:val="00051BDB"/>
    <w:rsid w:val="00051F54"/>
    <w:rsid w:val="00052045"/>
    <w:rsid w:val="00052D69"/>
    <w:rsid w:val="00052D87"/>
    <w:rsid w:val="000532D4"/>
    <w:rsid w:val="000536D1"/>
    <w:rsid w:val="00053794"/>
    <w:rsid w:val="00054545"/>
    <w:rsid w:val="000548D4"/>
    <w:rsid w:val="00054E05"/>
    <w:rsid w:val="000550AD"/>
    <w:rsid w:val="0005552A"/>
    <w:rsid w:val="000555C9"/>
    <w:rsid w:val="000556B8"/>
    <w:rsid w:val="000559C9"/>
    <w:rsid w:val="00056016"/>
    <w:rsid w:val="00056C77"/>
    <w:rsid w:val="0005709B"/>
    <w:rsid w:val="00057288"/>
    <w:rsid w:val="00057501"/>
    <w:rsid w:val="00057B1F"/>
    <w:rsid w:val="000602E8"/>
    <w:rsid w:val="000605B3"/>
    <w:rsid w:val="000608A6"/>
    <w:rsid w:val="000608C6"/>
    <w:rsid w:val="000609F8"/>
    <w:rsid w:val="00061608"/>
    <w:rsid w:val="00062077"/>
    <w:rsid w:val="000626B0"/>
    <w:rsid w:val="00062786"/>
    <w:rsid w:val="000629C7"/>
    <w:rsid w:val="00062C2B"/>
    <w:rsid w:val="00062C64"/>
    <w:rsid w:val="000631A2"/>
    <w:rsid w:val="000633A4"/>
    <w:rsid w:val="000633E7"/>
    <w:rsid w:val="000636F4"/>
    <w:rsid w:val="00063946"/>
    <w:rsid w:val="00063DDC"/>
    <w:rsid w:val="00063E51"/>
    <w:rsid w:val="0006427C"/>
    <w:rsid w:val="000647E5"/>
    <w:rsid w:val="0006500D"/>
    <w:rsid w:val="00065189"/>
    <w:rsid w:val="00065579"/>
    <w:rsid w:val="00066E0F"/>
    <w:rsid w:val="00067004"/>
    <w:rsid w:val="00067091"/>
    <w:rsid w:val="00067640"/>
    <w:rsid w:val="00067767"/>
    <w:rsid w:val="0006781F"/>
    <w:rsid w:val="00067CC6"/>
    <w:rsid w:val="00067EBE"/>
    <w:rsid w:val="00070BD2"/>
    <w:rsid w:val="00070DD5"/>
    <w:rsid w:val="00071334"/>
    <w:rsid w:val="00071371"/>
    <w:rsid w:val="00071590"/>
    <w:rsid w:val="00071820"/>
    <w:rsid w:val="0007184E"/>
    <w:rsid w:val="000719A1"/>
    <w:rsid w:val="00071ED6"/>
    <w:rsid w:val="00071FBF"/>
    <w:rsid w:val="00072595"/>
    <w:rsid w:val="000727CB"/>
    <w:rsid w:val="00073316"/>
    <w:rsid w:val="000733AB"/>
    <w:rsid w:val="00073764"/>
    <w:rsid w:val="000739F7"/>
    <w:rsid w:val="00073A40"/>
    <w:rsid w:val="00073D6A"/>
    <w:rsid w:val="000746F2"/>
    <w:rsid w:val="00074DF9"/>
    <w:rsid w:val="00075227"/>
    <w:rsid w:val="00075321"/>
    <w:rsid w:val="00075449"/>
    <w:rsid w:val="00075704"/>
    <w:rsid w:val="0007652F"/>
    <w:rsid w:val="00076BE7"/>
    <w:rsid w:val="00077046"/>
    <w:rsid w:val="00077684"/>
    <w:rsid w:val="00077BD7"/>
    <w:rsid w:val="000802E0"/>
    <w:rsid w:val="00080915"/>
    <w:rsid w:val="00080D8C"/>
    <w:rsid w:val="00080F56"/>
    <w:rsid w:val="00081632"/>
    <w:rsid w:val="000816F7"/>
    <w:rsid w:val="00081C02"/>
    <w:rsid w:val="00082E48"/>
    <w:rsid w:val="000838FA"/>
    <w:rsid w:val="00083CBF"/>
    <w:rsid w:val="00083D85"/>
    <w:rsid w:val="00083FA5"/>
    <w:rsid w:val="00083FD5"/>
    <w:rsid w:val="00084FB3"/>
    <w:rsid w:val="00085528"/>
    <w:rsid w:val="00086116"/>
    <w:rsid w:val="00086148"/>
    <w:rsid w:val="00086D70"/>
    <w:rsid w:val="00086FB4"/>
    <w:rsid w:val="00087C89"/>
    <w:rsid w:val="00087CD8"/>
    <w:rsid w:val="00090001"/>
    <w:rsid w:val="000907FB"/>
    <w:rsid w:val="00090810"/>
    <w:rsid w:val="00090989"/>
    <w:rsid w:val="00090B0F"/>
    <w:rsid w:val="00090C04"/>
    <w:rsid w:val="00090D47"/>
    <w:rsid w:val="00090D92"/>
    <w:rsid w:val="00092467"/>
    <w:rsid w:val="00092556"/>
    <w:rsid w:val="00092D09"/>
    <w:rsid w:val="00093680"/>
    <w:rsid w:val="00094256"/>
    <w:rsid w:val="00094802"/>
    <w:rsid w:val="00094DA7"/>
    <w:rsid w:val="00094F7E"/>
    <w:rsid w:val="00094FDA"/>
    <w:rsid w:val="00095142"/>
    <w:rsid w:val="000956CC"/>
    <w:rsid w:val="000959DF"/>
    <w:rsid w:val="00095EB1"/>
    <w:rsid w:val="00096130"/>
    <w:rsid w:val="000966AB"/>
    <w:rsid w:val="00096737"/>
    <w:rsid w:val="00096D35"/>
    <w:rsid w:val="00097243"/>
    <w:rsid w:val="00097247"/>
    <w:rsid w:val="0009770D"/>
    <w:rsid w:val="0009784B"/>
    <w:rsid w:val="0009792E"/>
    <w:rsid w:val="000A0A12"/>
    <w:rsid w:val="000A110D"/>
    <w:rsid w:val="000A13A6"/>
    <w:rsid w:val="000A16E4"/>
    <w:rsid w:val="000A1A71"/>
    <w:rsid w:val="000A1B49"/>
    <w:rsid w:val="000A1BC3"/>
    <w:rsid w:val="000A1D05"/>
    <w:rsid w:val="000A1E49"/>
    <w:rsid w:val="000A23D3"/>
    <w:rsid w:val="000A2468"/>
    <w:rsid w:val="000A27C1"/>
    <w:rsid w:val="000A332A"/>
    <w:rsid w:val="000A366B"/>
    <w:rsid w:val="000A36CD"/>
    <w:rsid w:val="000A372E"/>
    <w:rsid w:val="000A3842"/>
    <w:rsid w:val="000A3B22"/>
    <w:rsid w:val="000A3FF8"/>
    <w:rsid w:val="000A4488"/>
    <w:rsid w:val="000A48F3"/>
    <w:rsid w:val="000A579D"/>
    <w:rsid w:val="000A6F41"/>
    <w:rsid w:val="000A70EE"/>
    <w:rsid w:val="000A7159"/>
    <w:rsid w:val="000A73BC"/>
    <w:rsid w:val="000A77C0"/>
    <w:rsid w:val="000A7922"/>
    <w:rsid w:val="000A7C1D"/>
    <w:rsid w:val="000A7F42"/>
    <w:rsid w:val="000B00B2"/>
    <w:rsid w:val="000B021D"/>
    <w:rsid w:val="000B0306"/>
    <w:rsid w:val="000B0764"/>
    <w:rsid w:val="000B08ED"/>
    <w:rsid w:val="000B0AD8"/>
    <w:rsid w:val="000B0D47"/>
    <w:rsid w:val="000B1166"/>
    <w:rsid w:val="000B1395"/>
    <w:rsid w:val="000B227F"/>
    <w:rsid w:val="000B2958"/>
    <w:rsid w:val="000B2CF7"/>
    <w:rsid w:val="000B2DDD"/>
    <w:rsid w:val="000B2FAA"/>
    <w:rsid w:val="000B346B"/>
    <w:rsid w:val="000B347A"/>
    <w:rsid w:val="000B34D7"/>
    <w:rsid w:val="000B35C6"/>
    <w:rsid w:val="000B3755"/>
    <w:rsid w:val="000B3819"/>
    <w:rsid w:val="000B392D"/>
    <w:rsid w:val="000B397C"/>
    <w:rsid w:val="000B3B66"/>
    <w:rsid w:val="000B4154"/>
    <w:rsid w:val="000B553F"/>
    <w:rsid w:val="000B569C"/>
    <w:rsid w:val="000B57DE"/>
    <w:rsid w:val="000B5A21"/>
    <w:rsid w:val="000B61D7"/>
    <w:rsid w:val="000B6634"/>
    <w:rsid w:val="000B6DCD"/>
    <w:rsid w:val="000B6ECC"/>
    <w:rsid w:val="000B6FB6"/>
    <w:rsid w:val="000B7056"/>
    <w:rsid w:val="000B7817"/>
    <w:rsid w:val="000B78DC"/>
    <w:rsid w:val="000C096A"/>
    <w:rsid w:val="000C0EE5"/>
    <w:rsid w:val="000C13AE"/>
    <w:rsid w:val="000C190B"/>
    <w:rsid w:val="000C1B2A"/>
    <w:rsid w:val="000C2038"/>
    <w:rsid w:val="000C20B1"/>
    <w:rsid w:val="000C212A"/>
    <w:rsid w:val="000C218F"/>
    <w:rsid w:val="000C2571"/>
    <w:rsid w:val="000C265A"/>
    <w:rsid w:val="000C35FA"/>
    <w:rsid w:val="000C38BF"/>
    <w:rsid w:val="000C5291"/>
    <w:rsid w:val="000C52B2"/>
    <w:rsid w:val="000C5718"/>
    <w:rsid w:val="000C5AC5"/>
    <w:rsid w:val="000C649B"/>
    <w:rsid w:val="000C673D"/>
    <w:rsid w:val="000C687C"/>
    <w:rsid w:val="000C75F9"/>
    <w:rsid w:val="000C77AC"/>
    <w:rsid w:val="000C78FD"/>
    <w:rsid w:val="000C7CF0"/>
    <w:rsid w:val="000C7F32"/>
    <w:rsid w:val="000D0143"/>
    <w:rsid w:val="000D0943"/>
    <w:rsid w:val="000D1403"/>
    <w:rsid w:val="000D1B5C"/>
    <w:rsid w:val="000D1D69"/>
    <w:rsid w:val="000D1FD9"/>
    <w:rsid w:val="000D2059"/>
    <w:rsid w:val="000D22FB"/>
    <w:rsid w:val="000D24A9"/>
    <w:rsid w:val="000D2BA9"/>
    <w:rsid w:val="000D2D71"/>
    <w:rsid w:val="000D3189"/>
    <w:rsid w:val="000D341B"/>
    <w:rsid w:val="000D3B73"/>
    <w:rsid w:val="000D3ECA"/>
    <w:rsid w:val="000D42AC"/>
    <w:rsid w:val="000D4537"/>
    <w:rsid w:val="000D4542"/>
    <w:rsid w:val="000D4EAB"/>
    <w:rsid w:val="000D5347"/>
    <w:rsid w:val="000D5C6D"/>
    <w:rsid w:val="000D609D"/>
    <w:rsid w:val="000D62F6"/>
    <w:rsid w:val="000D77EF"/>
    <w:rsid w:val="000D7B1F"/>
    <w:rsid w:val="000D7D9B"/>
    <w:rsid w:val="000E00B6"/>
    <w:rsid w:val="000E070B"/>
    <w:rsid w:val="000E09FE"/>
    <w:rsid w:val="000E0A65"/>
    <w:rsid w:val="000E0B4B"/>
    <w:rsid w:val="000E0E59"/>
    <w:rsid w:val="000E1487"/>
    <w:rsid w:val="000E204E"/>
    <w:rsid w:val="000E2089"/>
    <w:rsid w:val="000E2104"/>
    <w:rsid w:val="000E2250"/>
    <w:rsid w:val="000E27EF"/>
    <w:rsid w:val="000E2E7A"/>
    <w:rsid w:val="000E302C"/>
    <w:rsid w:val="000E322F"/>
    <w:rsid w:val="000E3D71"/>
    <w:rsid w:val="000E5049"/>
    <w:rsid w:val="000E53DA"/>
    <w:rsid w:val="000E55E7"/>
    <w:rsid w:val="000E586B"/>
    <w:rsid w:val="000E5890"/>
    <w:rsid w:val="000E58C0"/>
    <w:rsid w:val="000E6171"/>
    <w:rsid w:val="000E66AF"/>
    <w:rsid w:val="000E6A06"/>
    <w:rsid w:val="000E6C37"/>
    <w:rsid w:val="000E6C60"/>
    <w:rsid w:val="000E6F20"/>
    <w:rsid w:val="000E714C"/>
    <w:rsid w:val="000E71BE"/>
    <w:rsid w:val="000E7223"/>
    <w:rsid w:val="000E734C"/>
    <w:rsid w:val="000E7E50"/>
    <w:rsid w:val="000F0C54"/>
    <w:rsid w:val="000F101C"/>
    <w:rsid w:val="000F12D8"/>
    <w:rsid w:val="000F14C4"/>
    <w:rsid w:val="000F1571"/>
    <w:rsid w:val="000F2764"/>
    <w:rsid w:val="000F2924"/>
    <w:rsid w:val="000F2D49"/>
    <w:rsid w:val="000F2D73"/>
    <w:rsid w:val="000F33D0"/>
    <w:rsid w:val="000F390A"/>
    <w:rsid w:val="000F3949"/>
    <w:rsid w:val="000F3ADB"/>
    <w:rsid w:val="000F4624"/>
    <w:rsid w:val="000F4999"/>
    <w:rsid w:val="000F4D61"/>
    <w:rsid w:val="000F5835"/>
    <w:rsid w:val="000F58C2"/>
    <w:rsid w:val="000F596E"/>
    <w:rsid w:val="000F65AE"/>
    <w:rsid w:val="000F6A82"/>
    <w:rsid w:val="000F6DAB"/>
    <w:rsid w:val="000F6E22"/>
    <w:rsid w:val="000F70CA"/>
    <w:rsid w:val="000F71B6"/>
    <w:rsid w:val="000F72B5"/>
    <w:rsid w:val="000F72CC"/>
    <w:rsid w:val="000F75A4"/>
    <w:rsid w:val="000F799D"/>
    <w:rsid w:val="00100196"/>
    <w:rsid w:val="0010057D"/>
    <w:rsid w:val="0010090A"/>
    <w:rsid w:val="0010109C"/>
    <w:rsid w:val="0010135C"/>
    <w:rsid w:val="0010136C"/>
    <w:rsid w:val="00101FCD"/>
    <w:rsid w:val="00102067"/>
    <w:rsid w:val="0010291D"/>
    <w:rsid w:val="00102B0C"/>
    <w:rsid w:val="0010306A"/>
    <w:rsid w:val="00103247"/>
    <w:rsid w:val="00103F92"/>
    <w:rsid w:val="00103FB5"/>
    <w:rsid w:val="00104764"/>
    <w:rsid w:val="00105159"/>
    <w:rsid w:val="001056C7"/>
    <w:rsid w:val="001064C4"/>
    <w:rsid w:val="001064CA"/>
    <w:rsid w:val="00107520"/>
    <w:rsid w:val="001076CC"/>
    <w:rsid w:val="0010777A"/>
    <w:rsid w:val="00107B29"/>
    <w:rsid w:val="001100C1"/>
    <w:rsid w:val="0011018F"/>
    <w:rsid w:val="001102F9"/>
    <w:rsid w:val="0011035D"/>
    <w:rsid w:val="001103E3"/>
    <w:rsid w:val="00110752"/>
    <w:rsid w:val="001108FD"/>
    <w:rsid w:val="001109E0"/>
    <w:rsid w:val="00110B75"/>
    <w:rsid w:val="00110C15"/>
    <w:rsid w:val="00110CAC"/>
    <w:rsid w:val="00111603"/>
    <w:rsid w:val="0011171E"/>
    <w:rsid w:val="001127D8"/>
    <w:rsid w:val="00113085"/>
    <w:rsid w:val="00113BB3"/>
    <w:rsid w:val="00113D1B"/>
    <w:rsid w:val="00114312"/>
    <w:rsid w:val="00114AB8"/>
    <w:rsid w:val="001153D5"/>
    <w:rsid w:val="001156D7"/>
    <w:rsid w:val="001157CD"/>
    <w:rsid w:val="00115D16"/>
    <w:rsid w:val="00116021"/>
    <w:rsid w:val="00116799"/>
    <w:rsid w:val="001168BB"/>
    <w:rsid w:val="00116C91"/>
    <w:rsid w:val="00117043"/>
    <w:rsid w:val="0011790B"/>
    <w:rsid w:val="00117935"/>
    <w:rsid w:val="00117960"/>
    <w:rsid w:val="0012042E"/>
    <w:rsid w:val="00120442"/>
    <w:rsid w:val="00120572"/>
    <w:rsid w:val="0012146B"/>
    <w:rsid w:val="00121760"/>
    <w:rsid w:val="00121D81"/>
    <w:rsid w:val="0012200D"/>
    <w:rsid w:val="0012217D"/>
    <w:rsid w:val="0012279D"/>
    <w:rsid w:val="001233A5"/>
    <w:rsid w:val="001238C0"/>
    <w:rsid w:val="00123A4A"/>
    <w:rsid w:val="00123D2A"/>
    <w:rsid w:val="00123FA8"/>
    <w:rsid w:val="00124224"/>
    <w:rsid w:val="001244CB"/>
    <w:rsid w:val="001248CB"/>
    <w:rsid w:val="001248F6"/>
    <w:rsid w:val="00124968"/>
    <w:rsid w:val="00125950"/>
    <w:rsid w:val="001261EC"/>
    <w:rsid w:val="0012650D"/>
    <w:rsid w:val="0012686F"/>
    <w:rsid w:val="001268EB"/>
    <w:rsid w:val="00127168"/>
    <w:rsid w:val="001273E0"/>
    <w:rsid w:val="00127434"/>
    <w:rsid w:val="00127479"/>
    <w:rsid w:val="0012768F"/>
    <w:rsid w:val="00130983"/>
    <w:rsid w:val="00130D4C"/>
    <w:rsid w:val="00130E65"/>
    <w:rsid w:val="00130EBA"/>
    <w:rsid w:val="0013203D"/>
    <w:rsid w:val="00132463"/>
    <w:rsid w:val="00132B5A"/>
    <w:rsid w:val="00132E8A"/>
    <w:rsid w:val="001331D7"/>
    <w:rsid w:val="00133275"/>
    <w:rsid w:val="0013356A"/>
    <w:rsid w:val="00134155"/>
    <w:rsid w:val="001344DE"/>
    <w:rsid w:val="0013454C"/>
    <w:rsid w:val="001345DF"/>
    <w:rsid w:val="00134646"/>
    <w:rsid w:val="001348C4"/>
    <w:rsid w:val="00134B57"/>
    <w:rsid w:val="00134F0A"/>
    <w:rsid w:val="001352EB"/>
    <w:rsid w:val="00135B2A"/>
    <w:rsid w:val="00136074"/>
    <w:rsid w:val="00136276"/>
    <w:rsid w:val="00136371"/>
    <w:rsid w:val="001363C1"/>
    <w:rsid w:val="001363E0"/>
    <w:rsid w:val="00136843"/>
    <w:rsid w:val="001368B4"/>
    <w:rsid w:val="00136CDA"/>
    <w:rsid w:val="00137633"/>
    <w:rsid w:val="00137ABD"/>
    <w:rsid w:val="00137B57"/>
    <w:rsid w:val="00137BA1"/>
    <w:rsid w:val="00137C24"/>
    <w:rsid w:val="00137DC3"/>
    <w:rsid w:val="00137E58"/>
    <w:rsid w:val="00140886"/>
    <w:rsid w:val="00142117"/>
    <w:rsid w:val="0014230B"/>
    <w:rsid w:val="0014261B"/>
    <w:rsid w:val="001426B2"/>
    <w:rsid w:val="0014274F"/>
    <w:rsid w:val="00143338"/>
    <w:rsid w:val="00143449"/>
    <w:rsid w:val="001435CB"/>
    <w:rsid w:val="00143832"/>
    <w:rsid w:val="00143A94"/>
    <w:rsid w:val="001440B0"/>
    <w:rsid w:val="00144C8F"/>
    <w:rsid w:val="0014541A"/>
    <w:rsid w:val="00145741"/>
    <w:rsid w:val="00145DED"/>
    <w:rsid w:val="0014609F"/>
    <w:rsid w:val="00146412"/>
    <w:rsid w:val="00146A47"/>
    <w:rsid w:val="001470F2"/>
    <w:rsid w:val="00147234"/>
    <w:rsid w:val="001474FC"/>
    <w:rsid w:val="001476FD"/>
    <w:rsid w:val="001478A1"/>
    <w:rsid w:val="00147EE0"/>
    <w:rsid w:val="001506CB"/>
    <w:rsid w:val="00150891"/>
    <w:rsid w:val="00150B3B"/>
    <w:rsid w:val="001520D2"/>
    <w:rsid w:val="00152378"/>
    <w:rsid w:val="001526CC"/>
    <w:rsid w:val="001529A0"/>
    <w:rsid w:val="001529D7"/>
    <w:rsid w:val="00152DDD"/>
    <w:rsid w:val="00153A5B"/>
    <w:rsid w:val="00153E31"/>
    <w:rsid w:val="00153E3A"/>
    <w:rsid w:val="00154347"/>
    <w:rsid w:val="00154572"/>
    <w:rsid w:val="00154D79"/>
    <w:rsid w:val="00154FF9"/>
    <w:rsid w:val="00155216"/>
    <w:rsid w:val="001553E6"/>
    <w:rsid w:val="00155EF3"/>
    <w:rsid w:val="0015627F"/>
    <w:rsid w:val="001568B8"/>
    <w:rsid w:val="00156B26"/>
    <w:rsid w:val="00156CFE"/>
    <w:rsid w:val="00157142"/>
    <w:rsid w:val="00157A8F"/>
    <w:rsid w:val="0016057D"/>
    <w:rsid w:val="001606A7"/>
    <w:rsid w:val="00160AE0"/>
    <w:rsid w:val="00160FE8"/>
    <w:rsid w:val="00161132"/>
    <w:rsid w:val="00161ACE"/>
    <w:rsid w:val="00161F43"/>
    <w:rsid w:val="0016299D"/>
    <w:rsid w:val="00162A2E"/>
    <w:rsid w:val="00162E33"/>
    <w:rsid w:val="00163145"/>
    <w:rsid w:val="001637F4"/>
    <w:rsid w:val="00163DFF"/>
    <w:rsid w:val="00164A8D"/>
    <w:rsid w:val="00164B86"/>
    <w:rsid w:val="00164BA8"/>
    <w:rsid w:val="00165DAE"/>
    <w:rsid w:val="00165F57"/>
    <w:rsid w:val="00166A90"/>
    <w:rsid w:val="00166BD9"/>
    <w:rsid w:val="001672CF"/>
    <w:rsid w:val="00167313"/>
    <w:rsid w:val="0016773A"/>
    <w:rsid w:val="00170048"/>
    <w:rsid w:val="00170062"/>
    <w:rsid w:val="00170376"/>
    <w:rsid w:val="00170D57"/>
    <w:rsid w:val="001721D3"/>
    <w:rsid w:val="0017259B"/>
    <w:rsid w:val="001728FF"/>
    <w:rsid w:val="00172A12"/>
    <w:rsid w:val="00172C2A"/>
    <w:rsid w:val="00172CBB"/>
    <w:rsid w:val="00172E8B"/>
    <w:rsid w:val="0017344D"/>
    <w:rsid w:val="00173553"/>
    <w:rsid w:val="001735D5"/>
    <w:rsid w:val="001736C3"/>
    <w:rsid w:val="00173ACB"/>
    <w:rsid w:val="00173BD9"/>
    <w:rsid w:val="0017490D"/>
    <w:rsid w:val="00174A49"/>
    <w:rsid w:val="00174CCC"/>
    <w:rsid w:val="00174DAE"/>
    <w:rsid w:val="001757A7"/>
    <w:rsid w:val="00175DBE"/>
    <w:rsid w:val="00176FC8"/>
    <w:rsid w:val="00180BDA"/>
    <w:rsid w:val="00180C2F"/>
    <w:rsid w:val="0018116F"/>
    <w:rsid w:val="001812EB"/>
    <w:rsid w:val="001812F2"/>
    <w:rsid w:val="001819C2"/>
    <w:rsid w:val="00181E45"/>
    <w:rsid w:val="00181E98"/>
    <w:rsid w:val="00181EAD"/>
    <w:rsid w:val="00181ED8"/>
    <w:rsid w:val="001822F3"/>
    <w:rsid w:val="0018234E"/>
    <w:rsid w:val="00182719"/>
    <w:rsid w:val="00182AC3"/>
    <w:rsid w:val="00183036"/>
    <w:rsid w:val="0018315D"/>
    <w:rsid w:val="00183261"/>
    <w:rsid w:val="001833E2"/>
    <w:rsid w:val="00183DB7"/>
    <w:rsid w:val="001844CF"/>
    <w:rsid w:val="001847B2"/>
    <w:rsid w:val="001849A7"/>
    <w:rsid w:val="001852B3"/>
    <w:rsid w:val="0018553F"/>
    <w:rsid w:val="001855F1"/>
    <w:rsid w:val="001857D6"/>
    <w:rsid w:val="00186826"/>
    <w:rsid w:val="00186EA7"/>
    <w:rsid w:val="00186FC1"/>
    <w:rsid w:val="001873B4"/>
    <w:rsid w:val="001876F2"/>
    <w:rsid w:val="0018773D"/>
    <w:rsid w:val="00187CE3"/>
    <w:rsid w:val="00187D8A"/>
    <w:rsid w:val="00187EE4"/>
    <w:rsid w:val="00187FD9"/>
    <w:rsid w:val="0019021D"/>
    <w:rsid w:val="0019060C"/>
    <w:rsid w:val="00190A86"/>
    <w:rsid w:val="00190CE2"/>
    <w:rsid w:val="00191342"/>
    <w:rsid w:val="001913AD"/>
    <w:rsid w:val="00191DAA"/>
    <w:rsid w:val="00191F66"/>
    <w:rsid w:val="00192050"/>
    <w:rsid w:val="001921DA"/>
    <w:rsid w:val="00192D92"/>
    <w:rsid w:val="00193415"/>
    <w:rsid w:val="00193454"/>
    <w:rsid w:val="001935E6"/>
    <w:rsid w:val="0019365F"/>
    <w:rsid w:val="001938F7"/>
    <w:rsid w:val="00194525"/>
    <w:rsid w:val="00194FF5"/>
    <w:rsid w:val="00195224"/>
    <w:rsid w:val="0019630E"/>
    <w:rsid w:val="00196790"/>
    <w:rsid w:val="00196961"/>
    <w:rsid w:val="00197000"/>
    <w:rsid w:val="00197412"/>
    <w:rsid w:val="001A0219"/>
    <w:rsid w:val="001A0600"/>
    <w:rsid w:val="001A0828"/>
    <w:rsid w:val="001A0B99"/>
    <w:rsid w:val="001A0C17"/>
    <w:rsid w:val="001A0DA7"/>
    <w:rsid w:val="001A126E"/>
    <w:rsid w:val="001A292D"/>
    <w:rsid w:val="001A2D7F"/>
    <w:rsid w:val="001A34A1"/>
    <w:rsid w:val="001A3CFA"/>
    <w:rsid w:val="001A3E30"/>
    <w:rsid w:val="001A4221"/>
    <w:rsid w:val="001A4666"/>
    <w:rsid w:val="001A4EB6"/>
    <w:rsid w:val="001A4EF1"/>
    <w:rsid w:val="001A516A"/>
    <w:rsid w:val="001A56CD"/>
    <w:rsid w:val="001A57B9"/>
    <w:rsid w:val="001A5C1A"/>
    <w:rsid w:val="001A5DFD"/>
    <w:rsid w:val="001A6833"/>
    <w:rsid w:val="001A72DC"/>
    <w:rsid w:val="001A7412"/>
    <w:rsid w:val="001A7A27"/>
    <w:rsid w:val="001B06F2"/>
    <w:rsid w:val="001B11CF"/>
    <w:rsid w:val="001B2284"/>
    <w:rsid w:val="001B2C10"/>
    <w:rsid w:val="001B2F98"/>
    <w:rsid w:val="001B3370"/>
    <w:rsid w:val="001B372B"/>
    <w:rsid w:val="001B3850"/>
    <w:rsid w:val="001B393F"/>
    <w:rsid w:val="001B39D0"/>
    <w:rsid w:val="001B3DA5"/>
    <w:rsid w:val="001B3FA6"/>
    <w:rsid w:val="001B41A7"/>
    <w:rsid w:val="001B47C8"/>
    <w:rsid w:val="001B4CC8"/>
    <w:rsid w:val="001B5266"/>
    <w:rsid w:val="001B594F"/>
    <w:rsid w:val="001B5BA4"/>
    <w:rsid w:val="001B5EB9"/>
    <w:rsid w:val="001B5F76"/>
    <w:rsid w:val="001B621E"/>
    <w:rsid w:val="001B676D"/>
    <w:rsid w:val="001B6DDB"/>
    <w:rsid w:val="001B7295"/>
    <w:rsid w:val="001B777C"/>
    <w:rsid w:val="001C03FD"/>
    <w:rsid w:val="001C06A3"/>
    <w:rsid w:val="001C076D"/>
    <w:rsid w:val="001C18F6"/>
    <w:rsid w:val="001C1B95"/>
    <w:rsid w:val="001C1D90"/>
    <w:rsid w:val="001C1E11"/>
    <w:rsid w:val="001C22A6"/>
    <w:rsid w:val="001C233C"/>
    <w:rsid w:val="001C2460"/>
    <w:rsid w:val="001C29B7"/>
    <w:rsid w:val="001C2F97"/>
    <w:rsid w:val="001C344B"/>
    <w:rsid w:val="001C35B5"/>
    <w:rsid w:val="001C3BB5"/>
    <w:rsid w:val="001C3E50"/>
    <w:rsid w:val="001C44EB"/>
    <w:rsid w:val="001C4A6E"/>
    <w:rsid w:val="001C4E59"/>
    <w:rsid w:val="001C5CFD"/>
    <w:rsid w:val="001C5DA2"/>
    <w:rsid w:val="001C60EB"/>
    <w:rsid w:val="001C65A5"/>
    <w:rsid w:val="001C66FB"/>
    <w:rsid w:val="001C6C93"/>
    <w:rsid w:val="001C6CDA"/>
    <w:rsid w:val="001C6D23"/>
    <w:rsid w:val="001C72EA"/>
    <w:rsid w:val="001C7827"/>
    <w:rsid w:val="001C7D1A"/>
    <w:rsid w:val="001D077C"/>
    <w:rsid w:val="001D07F7"/>
    <w:rsid w:val="001D0A9D"/>
    <w:rsid w:val="001D0D5C"/>
    <w:rsid w:val="001D1294"/>
    <w:rsid w:val="001D1387"/>
    <w:rsid w:val="001D167B"/>
    <w:rsid w:val="001D19E3"/>
    <w:rsid w:val="001D1F3E"/>
    <w:rsid w:val="001D2E6D"/>
    <w:rsid w:val="001D321A"/>
    <w:rsid w:val="001D3335"/>
    <w:rsid w:val="001D33C1"/>
    <w:rsid w:val="001D39A5"/>
    <w:rsid w:val="001D3AD8"/>
    <w:rsid w:val="001D4385"/>
    <w:rsid w:val="001D440C"/>
    <w:rsid w:val="001D4826"/>
    <w:rsid w:val="001D501C"/>
    <w:rsid w:val="001D50DE"/>
    <w:rsid w:val="001D5128"/>
    <w:rsid w:val="001D5C26"/>
    <w:rsid w:val="001D5DC3"/>
    <w:rsid w:val="001D648A"/>
    <w:rsid w:val="001D64F8"/>
    <w:rsid w:val="001D6753"/>
    <w:rsid w:val="001D6953"/>
    <w:rsid w:val="001D6CF5"/>
    <w:rsid w:val="001D7841"/>
    <w:rsid w:val="001D7999"/>
    <w:rsid w:val="001D7B47"/>
    <w:rsid w:val="001D7E71"/>
    <w:rsid w:val="001D7E78"/>
    <w:rsid w:val="001D7EC0"/>
    <w:rsid w:val="001E06A9"/>
    <w:rsid w:val="001E09A7"/>
    <w:rsid w:val="001E112D"/>
    <w:rsid w:val="001E1516"/>
    <w:rsid w:val="001E158F"/>
    <w:rsid w:val="001E201F"/>
    <w:rsid w:val="001E273B"/>
    <w:rsid w:val="001E36BB"/>
    <w:rsid w:val="001E36E7"/>
    <w:rsid w:val="001E3737"/>
    <w:rsid w:val="001E3B69"/>
    <w:rsid w:val="001E3C2A"/>
    <w:rsid w:val="001E490A"/>
    <w:rsid w:val="001E4B70"/>
    <w:rsid w:val="001E4B8B"/>
    <w:rsid w:val="001E4C95"/>
    <w:rsid w:val="001E55F9"/>
    <w:rsid w:val="001E5874"/>
    <w:rsid w:val="001E5A21"/>
    <w:rsid w:val="001E5DDD"/>
    <w:rsid w:val="001E61FA"/>
    <w:rsid w:val="001E66C9"/>
    <w:rsid w:val="001E67C9"/>
    <w:rsid w:val="001E698F"/>
    <w:rsid w:val="001E70C0"/>
    <w:rsid w:val="001E741E"/>
    <w:rsid w:val="001E7835"/>
    <w:rsid w:val="001E785F"/>
    <w:rsid w:val="001E79FF"/>
    <w:rsid w:val="001E7D4A"/>
    <w:rsid w:val="001E7F97"/>
    <w:rsid w:val="001F075F"/>
    <w:rsid w:val="001F0871"/>
    <w:rsid w:val="001F0B76"/>
    <w:rsid w:val="001F10DA"/>
    <w:rsid w:val="001F17B5"/>
    <w:rsid w:val="001F227A"/>
    <w:rsid w:val="001F2FF8"/>
    <w:rsid w:val="001F322F"/>
    <w:rsid w:val="001F3382"/>
    <w:rsid w:val="001F34D0"/>
    <w:rsid w:val="001F3731"/>
    <w:rsid w:val="001F3837"/>
    <w:rsid w:val="001F3D1F"/>
    <w:rsid w:val="001F453E"/>
    <w:rsid w:val="001F4613"/>
    <w:rsid w:val="001F4AC6"/>
    <w:rsid w:val="001F5621"/>
    <w:rsid w:val="001F5A6B"/>
    <w:rsid w:val="001F5D17"/>
    <w:rsid w:val="001F630D"/>
    <w:rsid w:val="001F66E2"/>
    <w:rsid w:val="001F66ED"/>
    <w:rsid w:val="001F79DF"/>
    <w:rsid w:val="0020024D"/>
    <w:rsid w:val="0020073C"/>
    <w:rsid w:val="00200F6F"/>
    <w:rsid w:val="00200F88"/>
    <w:rsid w:val="002011A9"/>
    <w:rsid w:val="0020123E"/>
    <w:rsid w:val="00201E22"/>
    <w:rsid w:val="00202F4C"/>
    <w:rsid w:val="00203976"/>
    <w:rsid w:val="00203DDE"/>
    <w:rsid w:val="0020440B"/>
    <w:rsid w:val="002046AD"/>
    <w:rsid w:val="00204B65"/>
    <w:rsid w:val="00204F5E"/>
    <w:rsid w:val="00205270"/>
    <w:rsid w:val="0020528E"/>
    <w:rsid w:val="002057EA"/>
    <w:rsid w:val="00206053"/>
    <w:rsid w:val="002060E3"/>
    <w:rsid w:val="0020678D"/>
    <w:rsid w:val="00206841"/>
    <w:rsid w:val="00206935"/>
    <w:rsid w:val="00206DCE"/>
    <w:rsid w:val="00207980"/>
    <w:rsid w:val="00207D41"/>
    <w:rsid w:val="0021019C"/>
    <w:rsid w:val="002102E0"/>
    <w:rsid w:val="00210494"/>
    <w:rsid w:val="00210F13"/>
    <w:rsid w:val="00210F92"/>
    <w:rsid w:val="002117D0"/>
    <w:rsid w:val="00211B52"/>
    <w:rsid w:val="00211E3D"/>
    <w:rsid w:val="002120A5"/>
    <w:rsid w:val="002121AA"/>
    <w:rsid w:val="00212312"/>
    <w:rsid w:val="002123B0"/>
    <w:rsid w:val="002127D3"/>
    <w:rsid w:val="00212988"/>
    <w:rsid w:val="00212BBB"/>
    <w:rsid w:val="00212C03"/>
    <w:rsid w:val="00213154"/>
    <w:rsid w:val="0021352D"/>
    <w:rsid w:val="002136B2"/>
    <w:rsid w:val="00213714"/>
    <w:rsid w:val="00214633"/>
    <w:rsid w:val="002146AB"/>
    <w:rsid w:val="00214B1B"/>
    <w:rsid w:val="00214C90"/>
    <w:rsid w:val="00214D00"/>
    <w:rsid w:val="002150B5"/>
    <w:rsid w:val="00215119"/>
    <w:rsid w:val="00215352"/>
    <w:rsid w:val="0021543A"/>
    <w:rsid w:val="00215591"/>
    <w:rsid w:val="00215DC6"/>
    <w:rsid w:val="00216114"/>
    <w:rsid w:val="002168BD"/>
    <w:rsid w:val="00216985"/>
    <w:rsid w:val="00216A36"/>
    <w:rsid w:val="00216FAD"/>
    <w:rsid w:val="00216FC4"/>
    <w:rsid w:val="002174B2"/>
    <w:rsid w:val="002178F4"/>
    <w:rsid w:val="00220183"/>
    <w:rsid w:val="00220430"/>
    <w:rsid w:val="00220482"/>
    <w:rsid w:val="002204AB"/>
    <w:rsid w:val="00220830"/>
    <w:rsid w:val="00220967"/>
    <w:rsid w:val="00220C64"/>
    <w:rsid w:val="002217F0"/>
    <w:rsid w:val="00221DE0"/>
    <w:rsid w:val="0022218F"/>
    <w:rsid w:val="00222287"/>
    <w:rsid w:val="00222AA1"/>
    <w:rsid w:val="0022305A"/>
    <w:rsid w:val="00223362"/>
    <w:rsid w:val="002238C3"/>
    <w:rsid w:val="002242A3"/>
    <w:rsid w:val="0022452D"/>
    <w:rsid w:val="002246ED"/>
    <w:rsid w:val="00224A35"/>
    <w:rsid w:val="00224AD1"/>
    <w:rsid w:val="00225AD9"/>
    <w:rsid w:val="00225B2C"/>
    <w:rsid w:val="00226826"/>
    <w:rsid w:val="0022683B"/>
    <w:rsid w:val="00226A07"/>
    <w:rsid w:val="002278AD"/>
    <w:rsid w:val="00227FF3"/>
    <w:rsid w:val="00230500"/>
    <w:rsid w:val="00230526"/>
    <w:rsid w:val="00230E70"/>
    <w:rsid w:val="00231623"/>
    <w:rsid w:val="0023200A"/>
    <w:rsid w:val="00232A9B"/>
    <w:rsid w:val="00232CD5"/>
    <w:rsid w:val="002334BC"/>
    <w:rsid w:val="002338CE"/>
    <w:rsid w:val="00233946"/>
    <w:rsid w:val="002340E1"/>
    <w:rsid w:val="002342EE"/>
    <w:rsid w:val="00234810"/>
    <w:rsid w:val="00234DDD"/>
    <w:rsid w:val="00234EEC"/>
    <w:rsid w:val="00235229"/>
    <w:rsid w:val="002352FA"/>
    <w:rsid w:val="00235426"/>
    <w:rsid w:val="00235513"/>
    <w:rsid w:val="00235895"/>
    <w:rsid w:val="0023595E"/>
    <w:rsid w:val="0023609B"/>
    <w:rsid w:val="00236184"/>
    <w:rsid w:val="0023621E"/>
    <w:rsid w:val="00236DF9"/>
    <w:rsid w:val="00237217"/>
    <w:rsid w:val="00237F99"/>
    <w:rsid w:val="00240387"/>
    <w:rsid w:val="00240E3E"/>
    <w:rsid w:val="0024108B"/>
    <w:rsid w:val="00241504"/>
    <w:rsid w:val="00241B78"/>
    <w:rsid w:val="002426E4"/>
    <w:rsid w:val="00242906"/>
    <w:rsid w:val="002429A9"/>
    <w:rsid w:val="00242DE4"/>
    <w:rsid w:val="00242E1A"/>
    <w:rsid w:val="0024361F"/>
    <w:rsid w:val="00243640"/>
    <w:rsid w:val="002439E0"/>
    <w:rsid w:val="00243D22"/>
    <w:rsid w:val="0024458C"/>
    <w:rsid w:val="0024464F"/>
    <w:rsid w:val="002447D5"/>
    <w:rsid w:val="002449F5"/>
    <w:rsid w:val="00244B10"/>
    <w:rsid w:val="00245310"/>
    <w:rsid w:val="00245318"/>
    <w:rsid w:val="00245981"/>
    <w:rsid w:val="00245A4D"/>
    <w:rsid w:val="00245A65"/>
    <w:rsid w:val="00245B2F"/>
    <w:rsid w:val="002461EA"/>
    <w:rsid w:val="00246214"/>
    <w:rsid w:val="002465D1"/>
    <w:rsid w:val="00246E11"/>
    <w:rsid w:val="00247037"/>
    <w:rsid w:val="002476C7"/>
    <w:rsid w:val="002477E3"/>
    <w:rsid w:val="002477E5"/>
    <w:rsid w:val="002502F3"/>
    <w:rsid w:val="002504E6"/>
    <w:rsid w:val="0025101D"/>
    <w:rsid w:val="00251EAD"/>
    <w:rsid w:val="002521C4"/>
    <w:rsid w:val="0025250D"/>
    <w:rsid w:val="00252623"/>
    <w:rsid w:val="0025270F"/>
    <w:rsid w:val="00252BA0"/>
    <w:rsid w:val="00252F31"/>
    <w:rsid w:val="00253249"/>
    <w:rsid w:val="002540B0"/>
    <w:rsid w:val="002554AC"/>
    <w:rsid w:val="002555AD"/>
    <w:rsid w:val="0025580E"/>
    <w:rsid w:val="002559D8"/>
    <w:rsid w:val="0025640A"/>
    <w:rsid w:val="0025695D"/>
    <w:rsid w:val="00256B7C"/>
    <w:rsid w:val="002575CE"/>
    <w:rsid w:val="0025780B"/>
    <w:rsid w:val="0026092D"/>
    <w:rsid w:val="00260C50"/>
    <w:rsid w:val="00261680"/>
    <w:rsid w:val="00262DF5"/>
    <w:rsid w:val="0026301B"/>
    <w:rsid w:val="00263056"/>
    <w:rsid w:val="00263725"/>
    <w:rsid w:val="00263B0D"/>
    <w:rsid w:val="002644ED"/>
    <w:rsid w:val="002646B4"/>
    <w:rsid w:val="0026478B"/>
    <w:rsid w:val="002648A7"/>
    <w:rsid w:val="00264AF1"/>
    <w:rsid w:val="00264ED5"/>
    <w:rsid w:val="00265417"/>
    <w:rsid w:val="002655B3"/>
    <w:rsid w:val="00265673"/>
    <w:rsid w:val="00265D36"/>
    <w:rsid w:val="00266D75"/>
    <w:rsid w:val="00266F86"/>
    <w:rsid w:val="0026774E"/>
    <w:rsid w:val="00267880"/>
    <w:rsid w:val="00270A99"/>
    <w:rsid w:val="00270B6E"/>
    <w:rsid w:val="00270F0E"/>
    <w:rsid w:val="0027166A"/>
    <w:rsid w:val="002718C8"/>
    <w:rsid w:val="00271B06"/>
    <w:rsid w:val="0027232E"/>
    <w:rsid w:val="00272899"/>
    <w:rsid w:val="00272BF0"/>
    <w:rsid w:val="0027313F"/>
    <w:rsid w:val="00273425"/>
    <w:rsid w:val="002734D7"/>
    <w:rsid w:val="00273586"/>
    <w:rsid w:val="00273713"/>
    <w:rsid w:val="00273778"/>
    <w:rsid w:val="00273E33"/>
    <w:rsid w:val="0027429B"/>
    <w:rsid w:val="002743F2"/>
    <w:rsid w:val="0027462F"/>
    <w:rsid w:val="00274F94"/>
    <w:rsid w:val="00275300"/>
    <w:rsid w:val="002756A3"/>
    <w:rsid w:val="00275C3B"/>
    <w:rsid w:val="00275F2D"/>
    <w:rsid w:val="00276034"/>
    <w:rsid w:val="002764FE"/>
    <w:rsid w:val="002766D6"/>
    <w:rsid w:val="002767D4"/>
    <w:rsid w:val="0027680E"/>
    <w:rsid w:val="00277042"/>
    <w:rsid w:val="00277BFF"/>
    <w:rsid w:val="00277F63"/>
    <w:rsid w:val="002802D1"/>
    <w:rsid w:val="00280628"/>
    <w:rsid w:val="002807B4"/>
    <w:rsid w:val="0028158D"/>
    <w:rsid w:val="00281E30"/>
    <w:rsid w:val="00281FE6"/>
    <w:rsid w:val="00283494"/>
    <w:rsid w:val="00283D97"/>
    <w:rsid w:val="002846A7"/>
    <w:rsid w:val="00284FB9"/>
    <w:rsid w:val="00284FFB"/>
    <w:rsid w:val="00285411"/>
    <w:rsid w:val="00285FB7"/>
    <w:rsid w:val="00286682"/>
    <w:rsid w:val="00286B75"/>
    <w:rsid w:val="00286C3B"/>
    <w:rsid w:val="00286C87"/>
    <w:rsid w:val="00286DDF"/>
    <w:rsid w:val="00286FE8"/>
    <w:rsid w:val="002871CD"/>
    <w:rsid w:val="0028769A"/>
    <w:rsid w:val="00287996"/>
    <w:rsid w:val="00290164"/>
    <w:rsid w:val="002904D6"/>
    <w:rsid w:val="0029139D"/>
    <w:rsid w:val="0029162C"/>
    <w:rsid w:val="00291A40"/>
    <w:rsid w:val="00291D20"/>
    <w:rsid w:val="002922B0"/>
    <w:rsid w:val="0029243E"/>
    <w:rsid w:val="00292964"/>
    <w:rsid w:val="002929D3"/>
    <w:rsid w:val="002930BD"/>
    <w:rsid w:val="00293AD7"/>
    <w:rsid w:val="00293C68"/>
    <w:rsid w:val="00293DD6"/>
    <w:rsid w:val="00294121"/>
    <w:rsid w:val="002945EE"/>
    <w:rsid w:val="00294BC4"/>
    <w:rsid w:val="002958AE"/>
    <w:rsid w:val="00295D14"/>
    <w:rsid w:val="00295DA2"/>
    <w:rsid w:val="00295EFF"/>
    <w:rsid w:val="0029607D"/>
    <w:rsid w:val="00296231"/>
    <w:rsid w:val="002964FA"/>
    <w:rsid w:val="002966AF"/>
    <w:rsid w:val="002968C6"/>
    <w:rsid w:val="00296C3B"/>
    <w:rsid w:val="00296C64"/>
    <w:rsid w:val="00296F7D"/>
    <w:rsid w:val="00297175"/>
    <w:rsid w:val="002977E8"/>
    <w:rsid w:val="0029782A"/>
    <w:rsid w:val="0029788C"/>
    <w:rsid w:val="002978BF"/>
    <w:rsid w:val="00297D9E"/>
    <w:rsid w:val="00297F54"/>
    <w:rsid w:val="002A0136"/>
    <w:rsid w:val="002A02E5"/>
    <w:rsid w:val="002A0C96"/>
    <w:rsid w:val="002A0DF7"/>
    <w:rsid w:val="002A1756"/>
    <w:rsid w:val="002A1882"/>
    <w:rsid w:val="002A1A0D"/>
    <w:rsid w:val="002A2076"/>
    <w:rsid w:val="002A2104"/>
    <w:rsid w:val="002A251E"/>
    <w:rsid w:val="002A260B"/>
    <w:rsid w:val="002A2922"/>
    <w:rsid w:val="002A3477"/>
    <w:rsid w:val="002A37D1"/>
    <w:rsid w:val="002A427D"/>
    <w:rsid w:val="002A42AB"/>
    <w:rsid w:val="002A4306"/>
    <w:rsid w:val="002A497D"/>
    <w:rsid w:val="002A4ADD"/>
    <w:rsid w:val="002A5253"/>
    <w:rsid w:val="002A5312"/>
    <w:rsid w:val="002A5CC3"/>
    <w:rsid w:val="002A5F37"/>
    <w:rsid w:val="002A6418"/>
    <w:rsid w:val="002A6634"/>
    <w:rsid w:val="002A7808"/>
    <w:rsid w:val="002A7A9B"/>
    <w:rsid w:val="002A7E18"/>
    <w:rsid w:val="002A7E6B"/>
    <w:rsid w:val="002A7F98"/>
    <w:rsid w:val="002B02AD"/>
    <w:rsid w:val="002B0317"/>
    <w:rsid w:val="002B0571"/>
    <w:rsid w:val="002B073B"/>
    <w:rsid w:val="002B08F2"/>
    <w:rsid w:val="002B0BA6"/>
    <w:rsid w:val="002B0D22"/>
    <w:rsid w:val="002B1108"/>
    <w:rsid w:val="002B1249"/>
    <w:rsid w:val="002B1B82"/>
    <w:rsid w:val="002B264C"/>
    <w:rsid w:val="002B2B99"/>
    <w:rsid w:val="002B3281"/>
    <w:rsid w:val="002B364C"/>
    <w:rsid w:val="002B394A"/>
    <w:rsid w:val="002B3A1B"/>
    <w:rsid w:val="002B3C89"/>
    <w:rsid w:val="002B44AB"/>
    <w:rsid w:val="002B4CBD"/>
    <w:rsid w:val="002B4DEA"/>
    <w:rsid w:val="002B4F3C"/>
    <w:rsid w:val="002B5540"/>
    <w:rsid w:val="002B56E2"/>
    <w:rsid w:val="002B5934"/>
    <w:rsid w:val="002B5C88"/>
    <w:rsid w:val="002B5D57"/>
    <w:rsid w:val="002B6D48"/>
    <w:rsid w:val="002B6DF5"/>
    <w:rsid w:val="002B7249"/>
    <w:rsid w:val="002B78AF"/>
    <w:rsid w:val="002B7BFA"/>
    <w:rsid w:val="002B7C24"/>
    <w:rsid w:val="002C0532"/>
    <w:rsid w:val="002C059E"/>
    <w:rsid w:val="002C1494"/>
    <w:rsid w:val="002C1809"/>
    <w:rsid w:val="002C19FD"/>
    <w:rsid w:val="002C1AEA"/>
    <w:rsid w:val="002C1B23"/>
    <w:rsid w:val="002C1CF1"/>
    <w:rsid w:val="002C210F"/>
    <w:rsid w:val="002C218A"/>
    <w:rsid w:val="002C25E9"/>
    <w:rsid w:val="002C2C35"/>
    <w:rsid w:val="002C344A"/>
    <w:rsid w:val="002C34CF"/>
    <w:rsid w:val="002C3C62"/>
    <w:rsid w:val="002C42CB"/>
    <w:rsid w:val="002C4588"/>
    <w:rsid w:val="002C48EA"/>
    <w:rsid w:val="002C49B1"/>
    <w:rsid w:val="002C4B21"/>
    <w:rsid w:val="002C4D70"/>
    <w:rsid w:val="002C4F1E"/>
    <w:rsid w:val="002C4F92"/>
    <w:rsid w:val="002C5386"/>
    <w:rsid w:val="002C5393"/>
    <w:rsid w:val="002C5446"/>
    <w:rsid w:val="002C59B4"/>
    <w:rsid w:val="002C5B51"/>
    <w:rsid w:val="002C5BF0"/>
    <w:rsid w:val="002C5CF5"/>
    <w:rsid w:val="002C5FE5"/>
    <w:rsid w:val="002C624A"/>
    <w:rsid w:val="002C6A85"/>
    <w:rsid w:val="002C6D2F"/>
    <w:rsid w:val="002C7362"/>
    <w:rsid w:val="002C7472"/>
    <w:rsid w:val="002C7570"/>
    <w:rsid w:val="002C77CE"/>
    <w:rsid w:val="002C783E"/>
    <w:rsid w:val="002C7CDB"/>
    <w:rsid w:val="002C7E03"/>
    <w:rsid w:val="002D0786"/>
    <w:rsid w:val="002D0ACA"/>
    <w:rsid w:val="002D0BAA"/>
    <w:rsid w:val="002D0E95"/>
    <w:rsid w:val="002D0ED1"/>
    <w:rsid w:val="002D10AE"/>
    <w:rsid w:val="002D12BB"/>
    <w:rsid w:val="002D1430"/>
    <w:rsid w:val="002D15AF"/>
    <w:rsid w:val="002D1A1C"/>
    <w:rsid w:val="002D1ACD"/>
    <w:rsid w:val="002D220F"/>
    <w:rsid w:val="002D222B"/>
    <w:rsid w:val="002D23A9"/>
    <w:rsid w:val="002D26C9"/>
    <w:rsid w:val="002D2C93"/>
    <w:rsid w:val="002D2D4B"/>
    <w:rsid w:val="002D3184"/>
    <w:rsid w:val="002D3245"/>
    <w:rsid w:val="002D3374"/>
    <w:rsid w:val="002D3692"/>
    <w:rsid w:val="002D43B4"/>
    <w:rsid w:val="002D48BC"/>
    <w:rsid w:val="002D50DF"/>
    <w:rsid w:val="002D578E"/>
    <w:rsid w:val="002D58FE"/>
    <w:rsid w:val="002D5B04"/>
    <w:rsid w:val="002D6504"/>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06D"/>
    <w:rsid w:val="002E6B35"/>
    <w:rsid w:val="002E6B51"/>
    <w:rsid w:val="002E74D4"/>
    <w:rsid w:val="002E7C9C"/>
    <w:rsid w:val="002F01D1"/>
    <w:rsid w:val="002F0360"/>
    <w:rsid w:val="002F0800"/>
    <w:rsid w:val="002F1184"/>
    <w:rsid w:val="002F1543"/>
    <w:rsid w:val="002F163D"/>
    <w:rsid w:val="002F1E38"/>
    <w:rsid w:val="002F1F82"/>
    <w:rsid w:val="002F2155"/>
    <w:rsid w:val="002F22A1"/>
    <w:rsid w:val="002F270E"/>
    <w:rsid w:val="002F2BB4"/>
    <w:rsid w:val="002F2C73"/>
    <w:rsid w:val="002F2CAE"/>
    <w:rsid w:val="002F3113"/>
    <w:rsid w:val="002F31CB"/>
    <w:rsid w:val="002F3313"/>
    <w:rsid w:val="002F3E0D"/>
    <w:rsid w:val="002F3F54"/>
    <w:rsid w:val="002F40F1"/>
    <w:rsid w:val="002F4299"/>
    <w:rsid w:val="002F4424"/>
    <w:rsid w:val="002F45B9"/>
    <w:rsid w:val="002F4864"/>
    <w:rsid w:val="002F4F1F"/>
    <w:rsid w:val="002F5EBB"/>
    <w:rsid w:val="002F5F70"/>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97"/>
    <w:rsid w:val="003023B6"/>
    <w:rsid w:val="00302BC2"/>
    <w:rsid w:val="00303485"/>
    <w:rsid w:val="003035A6"/>
    <w:rsid w:val="003035CE"/>
    <w:rsid w:val="00303F9C"/>
    <w:rsid w:val="00304797"/>
    <w:rsid w:val="003050FB"/>
    <w:rsid w:val="00305708"/>
    <w:rsid w:val="0030620B"/>
    <w:rsid w:val="00306306"/>
    <w:rsid w:val="00306FCF"/>
    <w:rsid w:val="00307122"/>
    <w:rsid w:val="00307179"/>
    <w:rsid w:val="00307943"/>
    <w:rsid w:val="0031075D"/>
    <w:rsid w:val="00311006"/>
    <w:rsid w:val="003114DC"/>
    <w:rsid w:val="00311549"/>
    <w:rsid w:val="0031193E"/>
    <w:rsid w:val="00311CB8"/>
    <w:rsid w:val="00311D38"/>
    <w:rsid w:val="00311DD9"/>
    <w:rsid w:val="003125D0"/>
    <w:rsid w:val="00312B0D"/>
    <w:rsid w:val="0031312E"/>
    <w:rsid w:val="0031347D"/>
    <w:rsid w:val="0031371E"/>
    <w:rsid w:val="0031423B"/>
    <w:rsid w:val="00315096"/>
    <w:rsid w:val="003152FA"/>
    <w:rsid w:val="00315642"/>
    <w:rsid w:val="0031583F"/>
    <w:rsid w:val="00315B3C"/>
    <w:rsid w:val="00315CF9"/>
    <w:rsid w:val="00315EBC"/>
    <w:rsid w:val="00315EC3"/>
    <w:rsid w:val="00316162"/>
    <w:rsid w:val="00316187"/>
    <w:rsid w:val="0031629D"/>
    <w:rsid w:val="00316BD9"/>
    <w:rsid w:val="00316CCB"/>
    <w:rsid w:val="00316D8B"/>
    <w:rsid w:val="00316EE7"/>
    <w:rsid w:val="00316F5F"/>
    <w:rsid w:val="00316FB4"/>
    <w:rsid w:val="00317519"/>
    <w:rsid w:val="003178BE"/>
    <w:rsid w:val="00320116"/>
    <w:rsid w:val="00320120"/>
    <w:rsid w:val="0032089C"/>
    <w:rsid w:val="003209E9"/>
    <w:rsid w:val="00320B12"/>
    <w:rsid w:val="00320C4B"/>
    <w:rsid w:val="00321782"/>
    <w:rsid w:val="0032185B"/>
    <w:rsid w:val="003218E1"/>
    <w:rsid w:val="0032198A"/>
    <w:rsid w:val="003219F4"/>
    <w:rsid w:val="00321E28"/>
    <w:rsid w:val="003221C4"/>
    <w:rsid w:val="00322737"/>
    <w:rsid w:val="00322A9A"/>
    <w:rsid w:val="00322E49"/>
    <w:rsid w:val="00322E70"/>
    <w:rsid w:val="0032379C"/>
    <w:rsid w:val="0032383F"/>
    <w:rsid w:val="0032395C"/>
    <w:rsid w:val="003239FF"/>
    <w:rsid w:val="0032423D"/>
    <w:rsid w:val="003246F3"/>
    <w:rsid w:val="00324B9F"/>
    <w:rsid w:val="00324F91"/>
    <w:rsid w:val="0032597D"/>
    <w:rsid w:val="00326440"/>
    <w:rsid w:val="00326B9D"/>
    <w:rsid w:val="00326D01"/>
    <w:rsid w:val="003316A0"/>
    <w:rsid w:val="00331AA1"/>
    <w:rsid w:val="00331F9E"/>
    <w:rsid w:val="003322BA"/>
    <w:rsid w:val="0033260B"/>
    <w:rsid w:val="0033270C"/>
    <w:rsid w:val="00332C57"/>
    <w:rsid w:val="00333AAA"/>
    <w:rsid w:val="00333D2C"/>
    <w:rsid w:val="00333D30"/>
    <w:rsid w:val="003344DC"/>
    <w:rsid w:val="00334581"/>
    <w:rsid w:val="00334ABA"/>
    <w:rsid w:val="00334FB1"/>
    <w:rsid w:val="00335182"/>
    <w:rsid w:val="0033521E"/>
    <w:rsid w:val="00335506"/>
    <w:rsid w:val="00335539"/>
    <w:rsid w:val="00335892"/>
    <w:rsid w:val="00335D98"/>
    <w:rsid w:val="00336146"/>
    <w:rsid w:val="00336A3C"/>
    <w:rsid w:val="003373A1"/>
    <w:rsid w:val="0033765B"/>
    <w:rsid w:val="003376A3"/>
    <w:rsid w:val="003377C7"/>
    <w:rsid w:val="00337AA6"/>
    <w:rsid w:val="00337BDD"/>
    <w:rsid w:val="00340129"/>
    <w:rsid w:val="003404B9"/>
    <w:rsid w:val="00340A67"/>
    <w:rsid w:val="00340DB1"/>
    <w:rsid w:val="00341970"/>
    <w:rsid w:val="00341AB1"/>
    <w:rsid w:val="003420B0"/>
    <w:rsid w:val="003425DA"/>
    <w:rsid w:val="003429B4"/>
    <w:rsid w:val="00342ACE"/>
    <w:rsid w:val="003433B8"/>
    <w:rsid w:val="003435D1"/>
    <w:rsid w:val="003438C2"/>
    <w:rsid w:val="00343996"/>
    <w:rsid w:val="00343DA3"/>
    <w:rsid w:val="00343E0A"/>
    <w:rsid w:val="00344279"/>
    <w:rsid w:val="00344F10"/>
    <w:rsid w:val="00345488"/>
    <w:rsid w:val="0034587E"/>
    <w:rsid w:val="00345A6B"/>
    <w:rsid w:val="00345DDD"/>
    <w:rsid w:val="003460C7"/>
    <w:rsid w:val="003471DD"/>
    <w:rsid w:val="00347309"/>
    <w:rsid w:val="003473BD"/>
    <w:rsid w:val="003473C9"/>
    <w:rsid w:val="00347DB2"/>
    <w:rsid w:val="00347F5B"/>
    <w:rsid w:val="003503B5"/>
    <w:rsid w:val="00350541"/>
    <w:rsid w:val="003506E1"/>
    <w:rsid w:val="003507A4"/>
    <w:rsid w:val="003508C4"/>
    <w:rsid w:val="003509C1"/>
    <w:rsid w:val="00350B76"/>
    <w:rsid w:val="00350BB0"/>
    <w:rsid w:val="003515E1"/>
    <w:rsid w:val="003518AE"/>
    <w:rsid w:val="003518E8"/>
    <w:rsid w:val="00351DB0"/>
    <w:rsid w:val="00351F1E"/>
    <w:rsid w:val="0035213A"/>
    <w:rsid w:val="003521C4"/>
    <w:rsid w:val="003524F9"/>
    <w:rsid w:val="003526FE"/>
    <w:rsid w:val="00352857"/>
    <w:rsid w:val="003535B1"/>
    <w:rsid w:val="003539E0"/>
    <w:rsid w:val="003539E8"/>
    <w:rsid w:val="00353DFF"/>
    <w:rsid w:val="00353FC3"/>
    <w:rsid w:val="00354654"/>
    <w:rsid w:val="00354765"/>
    <w:rsid w:val="003552C8"/>
    <w:rsid w:val="0035565A"/>
    <w:rsid w:val="00355B39"/>
    <w:rsid w:val="003561A8"/>
    <w:rsid w:val="003567E8"/>
    <w:rsid w:val="00356B18"/>
    <w:rsid w:val="00356D48"/>
    <w:rsid w:val="00356EDC"/>
    <w:rsid w:val="00357392"/>
    <w:rsid w:val="00357724"/>
    <w:rsid w:val="0035789D"/>
    <w:rsid w:val="00357B0F"/>
    <w:rsid w:val="0036057F"/>
    <w:rsid w:val="00360A88"/>
    <w:rsid w:val="00361455"/>
    <w:rsid w:val="00361661"/>
    <w:rsid w:val="00361750"/>
    <w:rsid w:val="003619E3"/>
    <w:rsid w:val="00361BF2"/>
    <w:rsid w:val="00362543"/>
    <w:rsid w:val="003628E7"/>
    <w:rsid w:val="00362980"/>
    <w:rsid w:val="00362C79"/>
    <w:rsid w:val="0036315F"/>
    <w:rsid w:val="00363CB0"/>
    <w:rsid w:val="00363E3B"/>
    <w:rsid w:val="003647B5"/>
    <w:rsid w:val="003648F7"/>
    <w:rsid w:val="00364F2E"/>
    <w:rsid w:val="003662EB"/>
    <w:rsid w:val="00366969"/>
    <w:rsid w:val="0036712B"/>
    <w:rsid w:val="0036722A"/>
    <w:rsid w:val="00367807"/>
    <w:rsid w:val="00367A65"/>
    <w:rsid w:val="00367FBF"/>
    <w:rsid w:val="00370099"/>
    <w:rsid w:val="0037054D"/>
    <w:rsid w:val="00370D17"/>
    <w:rsid w:val="00370DCA"/>
    <w:rsid w:val="00371071"/>
    <w:rsid w:val="0037172D"/>
    <w:rsid w:val="003718B2"/>
    <w:rsid w:val="00371995"/>
    <w:rsid w:val="00372059"/>
    <w:rsid w:val="00372372"/>
    <w:rsid w:val="00372906"/>
    <w:rsid w:val="003731FF"/>
    <w:rsid w:val="00373363"/>
    <w:rsid w:val="003734BA"/>
    <w:rsid w:val="0037365C"/>
    <w:rsid w:val="003742ED"/>
    <w:rsid w:val="0037439F"/>
    <w:rsid w:val="00374733"/>
    <w:rsid w:val="00374B4F"/>
    <w:rsid w:val="00374BD0"/>
    <w:rsid w:val="00374D83"/>
    <w:rsid w:val="00375115"/>
    <w:rsid w:val="00375CFA"/>
    <w:rsid w:val="0037617F"/>
    <w:rsid w:val="00376C5B"/>
    <w:rsid w:val="0037705B"/>
    <w:rsid w:val="0037764E"/>
    <w:rsid w:val="0037776E"/>
    <w:rsid w:val="00377877"/>
    <w:rsid w:val="00377E9F"/>
    <w:rsid w:val="003803AF"/>
    <w:rsid w:val="003807DA"/>
    <w:rsid w:val="00380900"/>
    <w:rsid w:val="00380BC7"/>
    <w:rsid w:val="003816A6"/>
    <w:rsid w:val="00382150"/>
    <w:rsid w:val="00382B71"/>
    <w:rsid w:val="00382BDE"/>
    <w:rsid w:val="0038310D"/>
    <w:rsid w:val="00383260"/>
    <w:rsid w:val="00383770"/>
    <w:rsid w:val="00383909"/>
    <w:rsid w:val="00383A70"/>
    <w:rsid w:val="00383D0D"/>
    <w:rsid w:val="00383F4B"/>
    <w:rsid w:val="003845C8"/>
    <w:rsid w:val="003849E0"/>
    <w:rsid w:val="00384AED"/>
    <w:rsid w:val="003855FB"/>
    <w:rsid w:val="003859E8"/>
    <w:rsid w:val="003860EE"/>
    <w:rsid w:val="00386122"/>
    <w:rsid w:val="00386285"/>
    <w:rsid w:val="00386932"/>
    <w:rsid w:val="00386EA4"/>
    <w:rsid w:val="00387179"/>
    <w:rsid w:val="00387311"/>
    <w:rsid w:val="00387582"/>
    <w:rsid w:val="00387788"/>
    <w:rsid w:val="00387CA0"/>
    <w:rsid w:val="00390114"/>
    <w:rsid w:val="00390974"/>
    <w:rsid w:val="003913E3"/>
    <w:rsid w:val="003914FE"/>
    <w:rsid w:val="00391BDC"/>
    <w:rsid w:val="00391C5B"/>
    <w:rsid w:val="00391F4A"/>
    <w:rsid w:val="00391F6D"/>
    <w:rsid w:val="0039296F"/>
    <w:rsid w:val="00392A29"/>
    <w:rsid w:val="00392B32"/>
    <w:rsid w:val="00392B47"/>
    <w:rsid w:val="00392D03"/>
    <w:rsid w:val="00393CBC"/>
    <w:rsid w:val="0039425C"/>
    <w:rsid w:val="003944D9"/>
    <w:rsid w:val="00394860"/>
    <w:rsid w:val="00395592"/>
    <w:rsid w:val="00395B4F"/>
    <w:rsid w:val="00395CAE"/>
    <w:rsid w:val="0039648C"/>
    <w:rsid w:val="0039681C"/>
    <w:rsid w:val="00396DAB"/>
    <w:rsid w:val="00396DC4"/>
    <w:rsid w:val="00396FC2"/>
    <w:rsid w:val="0039708A"/>
    <w:rsid w:val="003973BC"/>
    <w:rsid w:val="003973F4"/>
    <w:rsid w:val="00397AE7"/>
    <w:rsid w:val="003A019E"/>
    <w:rsid w:val="003A042F"/>
    <w:rsid w:val="003A06D5"/>
    <w:rsid w:val="003A1016"/>
    <w:rsid w:val="003A175F"/>
    <w:rsid w:val="003A2060"/>
    <w:rsid w:val="003A261D"/>
    <w:rsid w:val="003A357E"/>
    <w:rsid w:val="003A35AC"/>
    <w:rsid w:val="003A3C87"/>
    <w:rsid w:val="003A3E82"/>
    <w:rsid w:val="003A40E7"/>
    <w:rsid w:val="003A4523"/>
    <w:rsid w:val="003A49D8"/>
    <w:rsid w:val="003A4CC0"/>
    <w:rsid w:val="003A4F0F"/>
    <w:rsid w:val="003A57D8"/>
    <w:rsid w:val="003A5AC3"/>
    <w:rsid w:val="003A6625"/>
    <w:rsid w:val="003A6841"/>
    <w:rsid w:val="003A6C5C"/>
    <w:rsid w:val="003A6DA3"/>
    <w:rsid w:val="003A6E70"/>
    <w:rsid w:val="003A6F5F"/>
    <w:rsid w:val="003A7316"/>
    <w:rsid w:val="003A7D0C"/>
    <w:rsid w:val="003A7F35"/>
    <w:rsid w:val="003B02E4"/>
    <w:rsid w:val="003B0704"/>
    <w:rsid w:val="003B0E54"/>
    <w:rsid w:val="003B0FE0"/>
    <w:rsid w:val="003B18BD"/>
    <w:rsid w:val="003B1A95"/>
    <w:rsid w:val="003B1B7D"/>
    <w:rsid w:val="003B1CC0"/>
    <w:rsid w:val="003B24C1"/>
    <w:rsid w:val="003B2ABC"/>
    <w:rsid w:val="003B34CB"/>
    <w:rsid w:val="003B376E"/>
    <w:rsid w:val="003B37B3"/>
    <w:rsid w:val="003B3CF9"/>
    <w:rsid w:val="003B5244"/>
    <w:rsid w:val="003B54B2"/>
    <w:rsid w:val="003B5608"/>
    <w:rsid w:val="003B5A38"/>
    <w:rsid w:val="003B5D51"/>
    <w:rsid w:val="003B5E6E"/>
    <w:rsid w:val="003B5EF3"/>
    <w:rsid w:val="003B65F8"/>
    <w:rsid w:val="003B6694"/>
    <w:rsid w:val="003B6941"/>
    <w:rsid w:val="003B700F"/>
    <w:rsid w:val="003B75C7"/>
    <w:rsid w:val="003B769E"/>
    <w:rsid w:val="003B7844"/>
    <w:rsid w:val="003B7869"/>
    <w:rsid w:val="003C01F1"/>
    <w:rsid w:val="003C023C"/>
    <w:rsid w:val="003C0292"/>
    <w:rsid w:val="003C035A"/>
    <w:rsid w:val="003C1A7B"/>
    <w:rsid w:val="003C1BB8"/>
    <w:rsid w:val="003C1E14"/>
    <w:rsid w:val="003C20ED"/>
    <w:rsid w:val="003C2135"/>
    <w:rsid w:val="003C2B6F"/>
    <w:rsid w:val="003C2BB5"/>
    <w:rsid w:val="003C2ECE"/>
    <w:rsid w:val="003C33E3"/>
    <w:rsid w:val="003C39CF"/>
    <w:rsid w:val="003C407D"/>
    <w:rsid w:val="003C4B87"/>
    <w:rsid w:val="003C4DDC"/>
    <w:rsid w:val="003C4E92"/>
    <w:rsid w:val="003C4ED8"/>
    <w:rsid w:val="003C5549"/>
    <w:rsid w:val="003C584D"/>
    <w:rsid w:val="003C5E99"/>
    <w:rsid w:val="003C620E"/>
    <w:rsid w:val="003C64D4"/>
    <w:rsid w:val="003C67BD"/>
    <w:rsid w:val="003C6A75"/>
    <w:rsid w:val="003C6CBB"/>
    <w:rsid w:val="003C7246"/>
    <w:rsid w:val="003C7820"/>
    <w:rsid w:val="003C7847"/>
    <w:rsid w:val="003C7EA4"/>
    <w:rsid w:val="003D0895"/>
    <w:rsid w:val="003D0B28"/>
    <w:rsid w:val="003D1345"/>
    <w:rsid w:val="003D1514"/>
    <w:rsid w:val="003D1D50"/>
    <w:rsid w:val="003D21A7"/>
    <w:rsid w:val="003D28D1"/>
    <w:rsid w:val="003D2D04"/>
    <w:rsid w:val="003D321F"/>
    <w:rsid w:val="003D3A2D"/>
    <w:rsid w:val="003D3D41"/>
    <w:rsid w:val="003D3E10"/>
    <w:rsid w:val="003D40DB"/>
    <w:rsid w:val="003D417C"/>
    <w:rsid w:val="003D437F"/>
    <w:rsid w:val="003D4557"/>
    <w:rsid w:val="003D497E"/>
    <w:rsid w:val="003D4BBB"/>
    <w:rsid w:val="003D4BD5"/>
    <w:rsid w:val="003D56CF"/>
    <w:rsid w:val="003D5A59"/>
    <w:rsid w:val="003D5C7A"/>
    <w:rsid w:val="003D5EA8"/>
    <w:rsid w:val="003D624A"/>
    <w:rsid w:val="003D6270"/>
    <w:rsid w:val="003D699B"/>
    <w:rsid w:val="003D6A0D"/>
    <w:rsid w:val="003D6F0D"/>
    <w:rsid w:val="003D71E1"/>
    <w:rsid w:val="003D7484"/>
    <w:rsid w:val="003D7804"/>
    <w:rsid w:val="003D79C7"/>
    <w:rsid w:val="003E0159"/>
    <w:rsid w:val="003E028A"/>
    <w:rsid w:val="003E094D"/>
    <w:rsid w:val="003E0CFE"/>
    <w:rsid w:val="003E0D1E"/>
    <w:rsid w:val="003E0DDE"/>
    <w:rsid w:val="003E1BD3"/>
    <w:rsid w:val="003E1C53"/>
    <w:rsid w:val="003E1FEB"/>
    <w:rsid w:val="003E23F9"/>
    <w:rsid w:val="003E26FB"/>
    <w:rsid w:val="003E2F95"/>
    <w:rsid w:val="003E32DE"/>
    <w:rsid w:val="003E33C4"/>
    <w:rsid w:val="003E33F1"/>
    <w:rsid w:val="003E34D6"/>
    <w:rsid w:val="003E3EFD"/>
    <w:rsid w:val="003E47C2"/>
    <w:rsid w:val="003E4F4E"/>
    <w:rsid w:val="003E51A5"/>
    <w:rsid w:val="003E61F4"/>
    <w:rsid w:val="003E68AD"/>
    <w:rsid w:val="003E6B5F"/>
    <w:rsid w:val="003E7678"/>
    <w:rsid w:val="003E7A6E"/>
    <w:rsid w:val="003F00FC"/>
    <w:rsid w:val="003F0AF6"/>
    <w:rsid w:val="003F0DA6"/>
    <w:rsid w:val="003F0DBA"/>
    <w:rsid w:val="003F0E60"/>
    <w:rsid w:val="003F1B91"/>
    <w:rsid w:val="003F1EC3"/>
    <w:rsid w:val="003F2281"/>
    <w:rsid w:val="003F25D5"/>
    <w:rsid w:val="003F2702"/>
    <w:rsid w:val="003F3129"/>
    <w:rsid w:val="003F33E7"/>
    <w:rsid w:val="003F45BB"/>
    <w:rsid w:val="003F48DF"/>
    <w:rsid w:val="003F49BE"/>
    <w:rsid w:val="003F4B01"/>
    <w:rsid w:val="003F4EA8"/>
    <w:rsid w:val="003F538E"/>
    <w:rsid w:val="003F54C7"/>
    <w:rsid w:val="003F575D"/>
    <w:rsid w:val="003F59F0"/>
    <w:rsid w:val="003F5CEB"/>
    <w:rsid w:val="003F61F7"/>
    <w:rsid w:val="003F63EE"/>
    <w:rsid w:val="003F6801"/>
    <w:rsid w:val="003F6C89"/>
    <w:rsid w:val="003F7282"/>
    <w:rsid w:val="003F76B9"/>
    <w:rsid w:val="003F79C9"/>
    <w:rsid w:val="003F7C15"/>
    <w:rsid w:val="00400284"/>
    <w:rsid w:val="004005AB"/>
    <w:rsid w:val="004007F1"/>
    <w:rsid w:val="0040092D"/>
    <w:rsid w:val="00400BE8"/>
    <w:rsid w:val="00400F16"/>
    <w:rsid w:val="00401900"/>
    <w:rsid w:val="00401D98"/>
    <w:rsid w:val="00401F0E"/>
    <w:rsid w:val="004025F1"/>
    <w:rsid w:val="004027FF"/>
    <w:rsid w:val="0040306A"/>
    <w:rsid w:val="0040342C"/>
    <w:rsid w:val="00403EA8"/>
    <w:rsid w:val="00404A8E"/>
    <w:rsid w:val="004053DB"/>
    <w:rsid w:val="00405737"/>
    <w:rsid w:val="00405CFF"/>
    <w:rsid w:val="00405F57"/>
    <w:rsid w:val="004062E0"/>
    <w:rsid w:val="004067EE"/>
    <w:rsid w:val="00406972"/>
    <w:rsid w:val="00407414"/>
    <w:rsid w:val="004076EF"/>
    <w:rsid w:val="004105B5"/>
    <w:rsid w:val="00410621"/>
    <w:rsid w:val="00410BEA"/>
    <w:rsid w:val="004111C6"/>
    <w:rsid w:val="004111F1"/>
    <w:rsid w:val="00411C08"/>
    <w:rsid w:val="00411EBE"/>
    <w:rsid w:val="00411FD0"/>
    <w:rsid w:val="00412094"/>
    <w:rsid w:val="004130DD"/>
    <w:rsid w:val="00413121"/>
    <w:rsid w:val="004134FB"/>
    <w:rsid w:val="0041452A"/>
    <w:rsid w:val="00414D12"/>
    <w:rsid w:val="0041509E"/>
    <w:rsid w:val="00415C00"/>
    <w:rsid w:val="00415D73"/>
    <w:rsid w:val="0041618C"/>
    <w:rsid w:val="004161D3"/>
    <w:rsid w:val="00416254"/>
    <w:rsid w:val="00416536"/>
    <w:rsid w:val="0041666B"/>
    <w:rsid w:val="00416873"/>
    <w:rsid w:val="00416DEB"/>
    <w:rsid w:val="00417281"/>
    <w:rsid w:val="00417880"/>
    <w:rsid w:val="00417E87"/>
    <w:rsid w:val="00417EDB"/>
    <w:rsid w:val="0042043C"/>
    <w:rsid w:val="00420F29"/>
    <w:rsid w:val="00421855"/>
    <w:rsid w:val="00422373"/>
    <w:rsid w:val="004226F6"/>
    <w:rsid w:val="004228CC"/>
    <w:rsid w:val="004229A0"/>
    <w:rsid w:val="00422B55"/>
    <w:rsid w:val="00422EFF"/>
    <w:rsid w:val="00423054"/>
    <w:rsid w:val="00423AA9"/>
    <w:rsid w:val="00423D60"/>
    <w:rsid w:val="00423E80"/>
    <w:rsid w:val="00423F62"/>
    <w:rsid w:val="004242C9"/>
    <w:rsid w:val="00424B12"/>
    <w:rsid w:val="00425285"/>
    <w:rsid w:val="00425502"/>
    <w:rsid w:val="0042558D"/>
    <w:rsid w:val="004258E7"/>
    <w:rsid w:val="004258F7"/>
    <w:rsid w:val="0042614A"/>
    <w:rsid w:val="00426205"/>
    <w:rsid w:val="00426244"/>
    <w:rsid w:val="00426755"/>
    <w:rsid w:val="00426CBF"/>
    <w:rsid w:val="00426F1F"/>
    <w:rsid w:val="00427154"/>
    <w:rsid w:val="0042747C"/>
    <w:rsid w:val="004275B8"/>
    <w:rsid w:val="00427DA4"/>
    <w:rsid w:val="00427E9E"/>
    <w:rsid w:val="004300D6"/>
    <w:rsid w:val="00430EBC"/>
    <w:rsid w:val="004315EA"/>
    <w:rsid w:val="004317CA"/>
    <w:rsid w:val="00431A4E"/>
    <w:rsid w:val="0043272D"/>
    <w:rsid w:val="00434B7F"/>
    <w:rsid w:val="00434E31"/>
    <w:rsid w:val="004352FB"/>
    <w:rsid w:val="00435440"/>
    <w:rsid w:val="00435452"/>
    <w:rsid w:val="004359B3"/>
    <w:rsid w:val="00435CEE"/>
    <w:rsid w:val="00436144"/>
    <w:rsid w:val="0043628B"/>
    <w:rsid w:val="00436319"/>
    <w:rsid w:val="00436963"/>
    <w:rsid w:val="00436ED2"/>
    <w:rsid w:val="00437026"/>
    <w:rsid w:val="0043712B"/>
    <w:rsid w:val="00437499"/>
    <w:rsid w:val="0043755D"/>
    <w:rsid w:val="0043786D"/>
    <w:rsid w:val="00437B73"/>
    <w:rsid w:val="00437C52"/>
    <w:rsid w:val="004403B6"/>
    <w:rsid w:val="00440F66"/>
    <w:rsid w:val="0044114D"/>
    <w:rsid w:val="004416D0"/>
    <w:rsid w:val="004418FF"/>
    <w:rsid w:val="00442367"/>
    <w:rsid w:val="00442766"/>
    <w:rsid w:val="004427B4"/>
    <w:rsid w:val="00442849"/>
    <w:rsid w:val="00442B04"/>
    <w:rsid w:val="00442E2E"/>
    <w:rsid w:val="004434CB"/>
    <w:rsid w:val="004439D3"/>
    <w:rsid w:val="00443F99"/>
    <w:rsid w:val="004442EA"/>
    <w:rsid w:val="00444B9D"/>
    <w:rsid w:val="00444C13"/>
    <w:rsid w:val="00444F51"/>
    <w:rsid w:val="00444F59"/>
    <w:rsid w:val="0044542B"/>
    <w:rsid w:val="004458FC"/>
    <w:rsid w:val="00445A9C"/>
    <w:rsid w:val="00445AAB"/>
    <w:rsid w:val="00445C4A"/>
    <w:rsid w:val="004461AB"/>
    <w:rsid w:val="0044622E"/>
    <w:rsid w:val="0044671F"/>
    <w:rsid w:val="00446E7F"/>
    <w:rsid w:val="004470F0"/>
    <w:rsid w:val="00447125"/>
    <w:rsid w:val="00447E00"/>
    <w:rsid w:val="00447E3E"/>
    <w:rsid w:val="00447F27"/>
    <w:rsid w:val="00450611"/>
    <w:rsid w:val="00450820"/>
    <w:rsid w:val="00450FB4"/>
    <w:rsid w:val="00451C84"/>
    <w:rsid w:val="00451F08"/>
    <w:rsid w:val="004523D9"/>
    <w:rsid w:val="004534AF"/>
    <w:rsid w:val="004538E3"/>
    <w:rsid w:val="00453910"/>
    <w:rsid w:val="00453BF6"/>
    <w:rsid w:val="00453C95"/>
    <w:rsid w:val="00453D5E"/>
    <w:rsid w:val="00454509"/>
    <w:rsid w:val="004545A2"/>
    <w:rsid w:val="0045473A"/>
    <w:rsid w:val="00454BC4"/>
    <w:rsid w:val="00454C0C"/>
    <w:rsid w:val="00454C44"/>
    <w:rsid w:val="00454D98"/>
    <w:rsid w:val="00454E3A"/>
    <w:rsid w:val="004550CC"/>
    <w:rsid w:val="0045532A"/>
    <w:rsid w:val="00455B9D"/>
    <w:rsid w:val="00455BFA"/>
    <w:rsid w:val="00455CC5"/>
    <w:rsid w:val="004566C0"/>
    <w:rsid w:val="004574F2"/>
    <w:rsid w:val="004575A0"/>
    <w:rsid w:val="00457D44"/>
    <w:rsid w:val="00460183"/>
    <w:rsid w:val="004604B1"/>
    <w:rsid w:val="004604BE"/>
    <w:rsid w:val="0046057D"/>
    <w:rsid w:val="00460C6D"/>
    <w:rsid w:val="00460DB3"/>
    <w:rsid w:val="0046105E"/>
    <w:rsid w:val="00461147"/>
    <w:rsid w:val="00461732"/>
    <w:rsid w:val="00461BB1"/>
    <w:rsid w:val="00461CD8"/>
    <w:rsid w:val="004623EB"/>
    <w:rsid w:val="00462448"/>
    <w:rsid w:val="00462449"/>
    <w:rsid w:val="004624F4"/>
    <w:rsid w:val="00462F4A"/>
    <w:rsid w:val="0046305A"/>
    <w:rsid w:val="00463232"/>
    <w:rsid w:val="00463651"/>
    <w:rsid w:val="004636E3"/>
    <w:rsid w:val="004643F9"/>
    <w:rsid w:val="00464651"/>
    <w:rsid w:val="00464A1F"/>
    <w:rsid w:val="00464CEC"/>
    <w:rsid w:val="004651A7"/>
    <w:rsid w:val="004655B6"/>
    <w:rsid w:val="00465C3F"/>
    <w:rsid w:val="00465E81"/>
    <w:rsid w:val="004662B7"/>
    <w:rsid w:val="004669DC"/>
    <w:rsid w:val="004675BA"/>
    <w:rsid w:val="00467600"/>
    <w:rsid w:val="00467CAD"/>
    <w:rsid w:val="00467CD4"/>
    <w:rsid w:val="00470340"/>
    <w:rsid w:val="004715E7"/>
    <w:rsid w:val="00471C5C"/>
    <w:rsid w:val="00471D42"/>
    <w:rsid w:val="00472280"/>
    <w:rsid w:val="00472655"/>
    <w:rsid w:val="004731B5"/>
    <w:rsid w:val="004733AB"/>
    <w:rsid w:val="004735B5"/>
    <w:rsid w:val="00473742"/>
    <w:rsid w:val="004738FB"/>
    <w:rsid w:val="00473957"/>
    <w:rsid w:val="00473AB3"/>
    <w:rsid w:val="00473EB0"/>
    <w:rsid w:val="00473FEA"/>
    <w:rsid w:val="00474150"/>
    <w:rsid w:val="004741DF"/>
    <w:rsid w:val="004743C7"/>
    <w:rsid w:val="00474D23"/>
    <w:rsid w:val="0047540A"/>
    <w:rsid w:val="00475796"/>
    <w:rsid w:val="004758AE"/>
    <w:rsid w:val="004759D0"/>
    <w:rsid w:val="00475F80"/>
    <w:rsid w:val="004762B4"/>
    <w:rsid w:val="00476335"/>
    <w:rsid w:val="0047742A"/>
    <w:rsid w:val="004774CD"/>
    <w:rsid w:val="004778F2"/>
    <w:rsid w:val="00480523"/>
    <w:rsid w:val="004812D2"/>
    <w:rsid w:val="00481B87"/>
    <w:rsid w:val="00481E81"/>
    <w:rsid w:val="0048221E"/>
    <w:rsid w:val="00482511"/>
    <w:rsid w:val="0048275C"/>
    <w:rsid w:val="004829D8"/>
    <w:rsid w:val="00482F39"/>
    <w:rsid w:val="00482FB0"/>
    <w:rsid w:val="0048436C"/>
    <w:rsid w:val="00484579"/>
    <w:rsid w:val="004850E6"/>
    <w:rsid w:val="00485AF5"/>
    <w:rsid w:val="00485F69"/>
    <w:rsid w:val="00485FD2"/>
    <w:rsid w:val="0048625A"/>
    <w:rsid w:val="00486279"/>
    <w:rsid w:val="004866D6"/>
    <w:rsid w:val="004868A8"/>
    <w:rsid w:val="00486ACE"/>
    <w:rsid w:val="00486E14"/>
    <w:rsid w:val="004870E5"/>
    <w:rsid w:val="004871C0"/>
    <w:rsid w:val="0048763E"/>
    <w:rsid w:val="0048790B"/>
    <w:rsid w:val="00487929"/>
    <w:rsid w:val="00487ECA"/>
    <w:rsid w:val="00490E03"/>
    <w:rsid w:val="00491039"/>
    <w:rsid w:val="00491440"/>
    <w:rsid w:val="004914E1"/>
    <w:rsid w:val="00491965"/>
    <w:rsid w:val="00492004"/>
    <w:rsid w:val="004923A0"/>
    <w:rsid w:val="00492489"/>
    <w:rsid w:val="00492B91"/>
    <w:rsid w:val="00492CC6"/>
    <w:rsid w:val="00492D6F"/>
    <w:rsid w:val="004931AF"/>
    <w:rsid w:val="0049394B"/>
    <w:rsid w:val="004941C6"/>
    <w:rsid w:val="004941D4"/>
    <w:rsid w:val="004944BE"/>
    <w:rsid w:val="00494B63"/>
    <w:rsid w:val="004952C3"/>
    <w:rsid w:val="00495848"/>
    <w:rsid w:val="0049638C"/>
    <w:rsid w:val="0049690C"/>
    <w:rsid w:val="00496D94"/>
    <w:rsid w:val="00496E41"/>
    <w:rsid w:val="00497148"/>
    <w:rsid w:val="00497766"/>
    <w:rsid w:val="00497948"/>
    <w:rsid w:val="00497B90"/>
    <w:rsid w:val="004A0531"/>
    <w:rsid w:val="004A0961"/>
    <w:rsid w:val="004A0AF3"/>
    <w:rsid w:val="004A0C88"/>
    <w:rsid w:val="004A115B"/>
    <w:rsid w:val="004A1160"/>
    <w:rsid w:val="004A11B0"/>
    <w:rsid w:val="004A13F9"/>
    <w:rsid w:val="004A15B9"/>
    <w:rsid w:val="004A20D5"/>
    <w:rsid w:val="004A2620"/>
    <w:rsid w:val="004A2937"/>
    <w:rsid w:val="004A29D5"/>
    <w:rsid w:val="004A2C6A"/>
    <w:rsid w:val="004A3AA4"/>
    <w:rsid w:val="004A3EAE"/>
    <w:rsid w:val="004A422D"/>
    <w:rsid w:val="004A5078"/>
    <w:rsid w:val="004A5D16"/>
    <w:rsid w:val="004A5D8A"/>
    <w:rsid w:val="004A62A2"/>
    <w:rsid w:val="004A6510"/>
    <w:rsid w:val="004A6E0D"/>
    <w:rsid w:val="004A7042"/>
    <w:rsid w:val="004A7ACD"/>
    <w:rsid w:val="004A7B4A"/>
    <w:rsid w:val="004A7D63"/>
    <w:rsid w:val="004A7DA2"/>
    <w:rsid w:val="004B00A6"/>
    <w:rsid w:val="004B053C"/>
    <w:rsid w:val="004B1453"/>
    <w:rsid w:val="004B1DEA"/>
    <w:rsid w:val="004B2339"/>
    <w:rsid w:val="004B2DEF"/>
    <w:rsid w:val="004B3477"/>
    <w:rsid w:val="004B357C"/>
    <w:rsid w:val="004B3808"/>
    <w:rsid w:val="004B38B5"/>
    <w:rsid w:val="004B3949"/>
    <w:rsid w:val="004B3DA3"/>
    <w:rsid w:val="004B4042"/>
    <w:rsid w:val="004B44F0"/>
    <w:rsid w:val="004B52CF"/>
    <w:rsid w:val="004B52F6"/>
    <w:rsid w:val="004B55DF"/>
    <w:rsid w:val="004B585B"/>
    <w:rsid w:val="004B6DFE"/>
    <w:rsid w:val="004B75A4"/>
    <w:rsid w:val="004B786E"/>
    <w:rsid w:val="004B7889"/>
    <w:rsid w:val="004B7AA3"/>
    <w:rsid w:val="004B7BB5"/>
    <w:rsid w:val="004C08EB"/>
    <w:rsid w:val="004C14B4"/>
    <w:rsid w:val="004C1A15"/>
    <w:rsid w:val="004C1B5F"/>
    <w:rsid w:val="004C1EB5"/>
    <w:rsid w:val="004C1F55"/>
    <w:rsid w:val="004C2019"/>
    <w:rsid w:val="004C243E"/>
    <w:rsid w:val="004C268F"/>
    <w:rsid w:val="004C2817"/>
    <w:rsid w:val="004C2A11"/>
    <w:rsid w:val="004C2BE7"/>
    <w:rsid w:val="004C2FCA"/>
    <w:rsid w:val="004C31B4"/>
    <w:rsid w:val="004C3728"/>
    <w:rsid w:val="004C4054"/>
    <w:rsid w:val="004C405E"/>
    <w:rsid w:val="004C416D"/>
    <w:rsid w:val="004C42F8"/>
    <w:rsid w:val="004C43BB"/>
    <w:rsid w:val="004C4476"/>
    <w:rsid w:val="004C475C"/>
    <w:rsid w:val="004C4936"/>
    <w:rsid w:val="004C4AED"/>
    <w:rsid w:val="004C4E1F"/>
    <w:rsid w:val="004C4F3B"/>
    <w:rsid w:val="004C520D"/>
    <w:rsid w:val="004C5387"/>
    <w:rsid w:val="004C5A47"/>
    <w:rsid w:val="004C69F0"/>
    <w:rsid w:val="004C6B7A"/>
    <w:rsid w:val="004C746A"/>
    <w:rsid w:val="004C792B"/>
    <w:rsid w:val="004C7BAB"/>
    <w:rsid w:val="004D028F"/>
    <w:rsid w:val="004D043C"/>
    <w:rsid w:val="004D116C"/>
    <w:rsid w:val="004D213D"/>
    <w:rsid w:val="004D2144"/>
    <w:rsid w:val="004D25B9"/>
    <w:rsid w:val="004D282F"/>
    <w:rsid w:val="004D2A95"/>
    <w:rsid w:val="004D2BC2"/>
    <w:rsid w:val="004D2BC5"/>
    <w:rsid w:val="004D2BFC"/>
    <w:rsid w:val="004D3131"/>
    <w:rsid w:val="004D3620"/>
    <w:rsid w:val="004D3C1C"/>
    <w:rsid w:val="004D409C"/>
    <w:rsid w:val="004D4907"/>
    <w:rsid w:val="004D4976"/>
    <w:rsid w:val="004D514A"/>
    <w:rsid w:val="004D549F"/>
    <w:rsid w:val="004D5753"/>
    <w:rsid w:val="004D5A3F"/>
    <w:rsid w:val="004D5CA9"/>
    <w:rsid w:val="004D5EBF"/>
    <w:rsid w:val="004D5EE7"/>
    <w:rsid w:val="004D666F"/>
    <w:rsid w:val="004D6A85"/>
    <w:rsid w:val="004D6B1A"/>
    <w:rsid w:val="004D6B5D"/>
    <w:rsid w:val="004D719A"/>
    <w:rsid w:val="004D734D"/>
    <w:rsid w:val="004D7ACE"/>
    <w:rsid w:val="004D7D47"/>
    <w:rsid w:val="004D7DE9"/>
    <w:rsid w:val="004E011F"/>
    <w:rsid w:val="004E0F55"/>
    <w:rsid w:val="004E17CF"/>
    <w:rsid w:val="004E1883"/>
    <w:rsid w:val="004E1C16"/>
    <w:rsid w:val="004E1D0C"/>
    <w:rsid w:val="004E21FC"/>
    <w:rsid w:val="004E24FF"/>
    <w:rsid w:val="004E2706"/>
    <w:rsid w:val="004E2C44"/>
    <w:rsid w:val="004E2D61"/>
    <w:rsid w:val="004E33FB"/>
    <w:rsid w:val="004E3589"/>
    <w:rsid w:val="004E3BCC"/>
    <w:rsid w:val="004E3CC4"/>
    <w:rsid w:val="004E4646"/>
    <w:rsid w:val="004E4970"/>
    <w:rsid w:val="004E54C2"/>
    <w:rsid w:val="004E54E5"/>
    <w:rsid w:val="004E5636"/>
    <w:rsid w:val="004E5C84"/>
    <w:rsid w:val="004E5F73"/>
    <w:rsid w:val="004E6246"/>
    <w:rsid w:val="004E63DC"/>
    <w:rsid w:val="004E6A8A"/>
    <w:rsid w:val="004E7571"/>
    <w:rsid w:val="004E7650"/>
    <w:rsid w:val="004E778A"/>
    <w:rsid w:val="004E7840"/>
    <w:rsid w:val="004F15C6"/>
    <w:rsid w:val="004F18F8"/>
    <w:rsid w:val="004F199B"/>
    <w:rsid w:val="004F19F7"/>
    <w:rsid w:val="004F202A"/>
    <w:rsid w:val="004F2222"/>
    <w:rsid w:val="004F2BC9"/>
    <w:rsid w:val="004F2C5B"/>
    <w:rsid w:val="004F2F69"/>
    <w:rsid w:val="004F3094"/>
    <w:rsid w:val="004F3BB1"/>
    <w:rsid w:val="004F4337"/>
    <w:rsid w:val="004F472B"/>
    <w:rsid w:val="004F4975"/>
    <w:rsid w:val="004F5009"/>
    <w:rsid w:val="004F501B"/>
    <w:rsid w:val="004F503C"/>
    <w:rsid w:val="004F5602"/>
    <w:rsid w:val="004F5C2F"/>
    <w:rsid w:val="004F5C41"/>
    <w:rsid w:val="004F5D64"/>
    <w:rsid w:val="004F6CAD"/>
    <w:rsid w:val="004F71D2"/>
    <w:rsid w:val="004F787B"/>
    <w:rsid w:val="004F7C62"/>
    <w:rsid w:val="004F7F7E"/>
    <w:rsid w:val="005001E8"/>
    <w:rsid w:val="00500C9C"/>
    <w:rsid w:val="005014F1"/>
    <w:rsid w:val="005017A2"/>
    <w:rsid w:val="00501EA5"/>
    <w:rsid w:val="0050213B"/>
    <w:rsid w:val="00502193"/>
    <w:rsid w:val="00502358"/>
    <w:rsid w:val="00502E6D"/>
    <w:rsid w:val="005034C6"/>
    <w:rsid w:val="00503E1B"/>
    <w:rsid w:val="00503E74"/>
    <w:rsid w:val="00504346"/>
    <w:rsid w:val="005043DB"/>
    <w:rsid w:val="0050472D"/>
    <w:rsid w:val="005050DC"/>
    <w:rsid w:val="00505DA4"/>
    <w:rsid w:val="00505E04"/>
    <w:rsid w:val="00505EB7"/>
    <w:rsid w:val="00505F65"/>
    <w:rsid w:val="00506006"/>
    <w:rsid w:val="005066F4"/>
    <w:rsid w:val="0050670B"/>
    <w:rsid w:val="00506DC2"/>
    <w:rsid w:val="00507214"/>
    <w:rsid w:val="005072DA"/>
    <w:rsid w:val="00507A58"/>
    <w:rsid w:val="0051015E"/>
    <w:rsid w:val="005103C4"/>
    <w:rsid w:val="0051079C"/>
    <w:rsid w:val="005107C9"/>
    <w:rsid w:val="0051096B"/>
    <w:rsid w:val="005109ED"/>
    <w:rsid w:val="00510CBB"/>
    <w:rsid w:val="00510DEE"/>
    <w:rsid w:val="00511B46"/>
    <w:rsid w:val="00511E47"/>
    <w:rsid w:val="005120B9"/>
    <w:rsid w:val="00512256"/>
    <w:rsid w:val="00512503"/>
    <w:rsid w:val="00512642"/>
    <w:rsid w:val="005126D5"/>
    <w:rsid w:val="00512FB7"/>
    <w:rsid w:val="00513278"/>
    <w:rsid w:val="00513711"/>
    <w:rsid w:val="0051374B"/>
    <w:rsid w:val="005145C5"/>
    <w:rsid w:val="00514615"/>
    <w:rsid w:val="00514D2A"/>
    <w:rsid w:val="0051508F"/>
    <w:rsid w:val="0051533E"/>
    <w:rsid w:val="005154F3"/>
    <w:rsid w:val="00515842"/>
    <w:rsid w:val="005159C7"/>
    <w:rsid w:val="005160AB"/>
    <w:rsid w:val="00516406"/>
    <w:rsid w:val="0051655E"/>
    <w:rsid w:val="00517CF5"/>
    <w:rsid w:val="00520108"/>
    <w:rsid w:val="0052019C"/>
    <w:rsid w:val="005202DD"/>
    <w:rsid w:val="005219F2"/>
    <w:rsid w:val="00522800"/>
    <w:rsid w:val="0052309C"/>
    <w:rsid w:val="0052322B"/>
    <w:rsid w:val="00523670"/>
    <w:rsid w:val="00523C30"/>
    <w:rsid w:val="00524000"/>
    <w:rsid w:val="005241B6"/>
    <w:rsid w:val="00524205"/>
    <w:rsid w:val="00524DE6"/>
    <w:rsid w:val="0052527C"/>
    <w:rsid w:val="005253BB"/>
    <w:rsid w:val="0052555B"/>
    <w:rsid w:val="00525B34"/>
    <w:rsid w:val="00525DA2"/>
    <w:rsid w:val="00525E4D"/>
    <w:rsid w:val="00527037"/>
    <w:rsid w:val="00527FB4"/>
    <w:rsid w:val="005301E8"/>
    <w:rsid w:val="0053030D"/>
    <w:rsid w:val="005307ED"/>
    <w:rsid w:val="00530A81"/>
    <w:rsid w:val="00530B08"/>
    <w:rsid w:val="00530D7F"/>
    <w:rsid w:val="005313CB"/>
    <w:rsid w:val="005315D4"/>
    <w:rsid w:val="00531F84"/>
    <w:rsid w:val="005329E6"/>
    <w:rsid w:val="00532DE1"/>
    <w:rsid w:val="00533250"/>
    <w:rsid w:val="00533832"/>
    <w:rsid w:val="00533AD1"/>
    <w:rsid w:val="00533B1C"/>
    <w:rsid w:val="00533B66"/>
    <w:rsid w:val="00533DE8"/>
    <w:rsid w:val="00533DFA"/>
    <w:rsid w:val="0053420A"/>
    <w:rsid w:val="00534E1A"/>
    <w:rsid w:val="00534E70"/>
    <w:rsid w:val="005356B5"/>
    <w:rsid w:val="00535831"/>
    <w:rsid w:val="005359DE"/>
    <w:rsid w:val="00535EF0"/>
    <w:rsid w:val="00535F29"/>
    <w:rsid w:val="00536182"/>
    <w:rsid w:val="005363B6"/>
    <w:rsid w:val="005364AA"/>
    <w:rsid w:val="005365D1"/>
    <w:rsid w:val="00536E42"/>
    <w:rsid w:val="005370E5"/>
    <w:rsid w:val="00537193"/>
    <w:rsid w:val="005376A7"/>
    <w:rsid w:val="00537E87"/>
    <w:rsid w:val="00537E9C"/>
    <w:rsid w:val="005404A9"/>
    <w:rsid w:val="00540874"/>
    <w:rsid w:val="0054136C"/>
    <w:rsid w:val="005414AE"/>
    <w:rsid w:val="00541966"/>
    <w:rsid w:val="00541A7E"/>
    <w:rsid w:val="00541AE6"/>
    <w:rsid w:val="00542094"/>
    <w:rsid w:val="00542C1B"/>
    <w:rsid w:val="00542D8B"/>
    <w:rsid w:val="00542F52"/>
    <w:rsid w:val="0054320D"/>
    <w:rsid w:val="00543439"/>
    <w:rsid w:val="00543A00"/>
    <w:rsid w:val="00543C1F"/>
    <w:rsid w:val="005444B6"/>
    <w:rsid w:val="00544567"/>
    <w:rsid w:val="005445F2"/>
    <w:rsid w:val="005446F9"/>
    <w:rsid w:val="005447B9"/>
    <w:rsid w:val="00544DB3"/>
    <w:rsid w:val="00544F4B"/>
    <w:rsid w:val="00544FF5"/>
    <w:rsid w:val="00545A22"/>
    <w:rsid w:val="00545DE0"/>
    <w:rsid w:val="005461B2"/>
    <w:rsid w:val="00546875"/>
    <w:rsid w:val="00546B38"/>
    <w:rsid w:val="00546F13"/>
    <w:rsid w:val="005472B3"/>
    <w:rsid w:val="0054744B"/>
    <w:rsid w:val="00547FA3"/>
    <w:rsid w:val="0055003A"/>
    <w:rsid w:val="005502CA"/>
    <w:rsid w:val="00550711"/>
    <w:rsid w:val="00550A08"/>
    <w:rsid w:val="00550BCF"/>
    <w:rsid w:val="00550C88"/>
    <w:rsid w:val="00550E9E"/>
    <w:rsid w:val="00550EBE"/>
    <w:rsid w:val="0055160C"/>
    <w:rsid w:val="005518FE"/>
    <w:rsid w:val="005521CD"/>
    <w:rsid w:val="005524D2"/>
    <w:rsid w:val="00552535"/>
    <w:rsid w:val="00552578"/>
    <w:rsid w:val="00552D3D"/>
    <w:rsid w:val="00552D4D"/>
    <w:rsid w:val="00552D74"/>
    <w:rsid w:val="00553407"/>
    <w:rsid w:val="0055383A"/>
    <w:rsid w:val="00553F5F"/>
    <w:rsid w:val="005542F1"/>
    <w:rsid w:val="00554571"/>
    <w:rsid w:val="005546A2"/>
    <w:rsid w:val="00554713"/>
    <w:rsid w:val="005548AB"/>
    <w:rsid w:val="00554B47"/>
    <w:rsid w:val="00555300"/>
    <w:rsid w:val="0055532C"/>
    <w:rsid w:val="005568C9"/>
    <w:rsid w:val="00556FB2"/>
    <w:rsid w:val="00557430"/>
    <w:rsid w:val="00557616"/>
    <w:rsid w:val="00557A74"/>
    <w:rsid w:val="00557B03"/>
    <w:rsid w:val="00557C32"/>
    <w:rsid w:val="005600C8"/>
    <w:rsid w:val="00560BB4"/>
    <w:rsid w:val="00560DCC"/>
    <w:rsid w:val="00561282"/>
    <w:rsid w:val="00561341"/>
    <w:rsid w:val="00561543"/>
    <w:rsid w:val="00561948"/>
    <w:rsid w:val="00561A39"/>
    <w:rsid w:val="00561DF7"/>
    <w:rsid w:val="00562D70"/>
    <w:rsid w:val="00562D9E"/>
    <w:rsid w:val="00562DD7"/>
    <w:rsid w:val="00562DF3"/>
    <w:rsid w:val="005632C5"/>
    <w:rsid w:val="00563330"/>
    <w:rsid w:val="005636BC"/>
    <w:rsid w:val="00563D20"/>
    <w:rsid w:val="00564461"/>
    <w:rsid w:val="005648C9"/>
    <w:rsid w:val="00564D0B"/>
    <w:rsid w:val="005653DA"/>
    <w:rsid w:val="005654CB"/>
    <w:rsid w:val="005659EA"/>
    <w:rsid w:val="00565E4E"/>
    <w:rsid w:val="0056694C"/>
    <w:rsid w:val="00566CB3"/>
    <w:rsid w:val="0056703E"/>
    <w:rsid w:val="00567197"/>
    <w:rsid w:val="00567785"/>
    <w:rsid w:val="00567C08"/>
    <w:rsid w:val="00567EC2"/>
    <w:rsid w:val="00567FEC"/>
    <w:rsid w:val="00570C55"/>
    <w:rsid w:val="00571180"/>
    <w:rsid w:val="0057150D"/>
    <w:rsid w:val="00571832"/>
    <w:rsid w:val="005719EA"/>
    <w:rsid w:val="00571D1A"/>
    <w:rsid w:val="00571D21"/>
    <w:rsid w:val="00571FD4"/>
    <w:rsid w:val="005721E9"/>
    <w:rsid w:val="0057234D"/>
    <w:rsid w:val="00572D36"/>
    <w:rsid w:val="00572DDF"/>
    <w:rsid w:val="00573388"/>
    <w:rsid w:val="00573608"/>
    <w:rsid w:val="0057379E"/>
    <w:rsid w:val="00573FCD"/>
    <w:rsid w:val="00574274"/>
    <w:rsid w:val="005746BD"/>
    <w:rsid w:val="0057476A"/>
    <w:rsid w:val="00574A7A"/>
    <w:rsid w:val="00574B4D"/>
    <w:rsid w:val="00574E13"/>
    <w:rsid w:val="005755A6"/>
    <w:rsid w:val="00575664"/>
    <w:rsid w:val="00575A57"/>
    <w:rsid w:val="005762A9"/>
    <w:rsid w:val="00576450"/>
    <w:rsid w:val="0057682D"/>
    <w:rsid w:val="00576DCC"/>
    <w:rsid w:val="00577225"/>
    <w:rsid w:val="0057723F"/>
    <w:rsid w:val="005774B5"/>
    <w:rsid w:val="005775E5"/>
    <w:rsid w:val="00577608"/>
    <w:rsid w:val="00577BBE"/>
    <w:rsid w:val="00577E59"/>
    <w:rsid w:val="005800B3"/>
    <w:rsid w:val="00580A94"/>
    <w:rsid w:val="00580ACE"/>
    <w:rsid w:val="00580E50"/>
    <w:rsid w:val="00581996"/>
    <w:rsid w:val="0058213C"/>
    <w:rsid w:val="00582599"/>
    <w:rsid w:val="005826A3"/>
    <w:rsid w:val="00582C3B"/>
    <w:rsid w:val="0058321A"/>
    <w:rsid w:val="00583247"/>
    <w:rsid w:val="00583BD6"/>
    <w:rsid w:val="0058435D"/>
    <w:rsid w:val="00585968"/>
    <w:rsid w:val="00585E72"/>
    <w:rsid w:val="00585ED4"/>
    <w:rsid w:val="00586290"/>
    <w:rsid w:val="00586539"/>
    <w:rsid w:val="00586579"/>
    <w:rsid w:val="0058657A"/>
    <w:rsid w:val="005873CC"/>
    <w:rsid w:val="00587F85"/>
    <w:rsid w:val="0058F1AB"/>
    <w:rsid w:val="00590580"/>
    <w:rsid w:val="005905C0"/>
    <w:rsid w:val="00590765"/>
    <w:rsid w:val="00590FEC"/>
    <w:rsid w:val="005915F6"/>
    <w:rsid w:val="00591664"/>
    <w:rsid w:val="005917D8"/>
    <w:rsid w:val="005918AE"/>
    <w:rsid w:val="0059196C"/>
    <w:rsid w:val="00591D4B"/>
    <w:rsid w:val="00591FDB"/>
    <w:rsid w:val="005925A5"/>
    <w:rsid w:val="005929E6"/>
    <w:rsid w:val="00592B05"/>
    <w:rsid w:val="00593D84"/>
    <w:rsid w:val="0059420D"/>
    <w:rsid w:val="0059432F"/>
    <w:rsid w:val="005946A9"/>
    <w:rsid w:val="00595136"/>
    <w:rsid w:val="0059527C"/>
    <w:rsid w:val="005958B1"/>
    <w:rsid w:val="00595A5F"/>
    <w:rsid w:val="00596013"/>
    <w:rsid w:val="00596025"/>
    <w:rsid w:val="00596CA3"/>
    <w:rsid w:val="00596EFD"/>
    <w:rsid w:val="00596F91"/>
    <w:rsid w:val="0059707D"/>
    <w:rsid w:val="00597BB9"/>
    <w:rsid w:val="00597E77"/>
    <w:rsid w:val="005A04EA"/>
    <w:rsid w:val="005A063B"/>
    <w:rsid w:val="005A0700"/>
    <w:rsid w:val="005A0B6C"/>
    <w:rsid w:val="005A10B7"/>
    <w:rsid w:val="005A1340"/>
    <w:rsid w:val="005A19D1"/>
    <w:rsid w:val="005A24A6"/>
    <w:rsid w:val="005A259B"/>
    <w:rsid w:val="005A29C4"/>
    <w:rsid w:val="005A2B38"/>
    <w:rsid w:val="005A2E48"/>
    <w:rsid w:val="005A34C9"/>
    <w:rsid w:val="005A3D9A"/>
    <w:rsid w:val="005A4016"/>
    <w:rsid w:val="005A456B"/>
    <w:rsid w:val="005A4881"/>
    <w:rsid w:val="005A488F"/>
    <w:rsid w:val="005A4DA2"/>
    <w:rsid w:val="005A4E73"/>
    <w:rsid w:val="005A5656"/>
    <w:rsid w:val="005A585A"/>
    <w:rsid w:val="005A5BBE"/>
    <w:rsid w:val="005A5C2B"/>
    <w:rsid w:val="005A6416"/>
    <w:rsid w:val="005A6814"/>
    <w:rsid w:val="005A7601"/>
    <w:rsid w:val="005A7644"/>
    <w:rsid w:val="005A7A40"/>
    <w:rsid w:val="005A7AE3"/>
    <w:rsid w:val="005A7DD2"/>
    <w:rsid w:val="005B063E"/>
    <w:rsid w:val="005B08E1"/>
    <w:rsid w:val="005B122A"/>
    <w:rsid w:val="005B12CE"/>
    <w:rsid w:val="005B135F"/>
    <w:rsid w:val="005B14A2"/>
    <w:rsid w:val="005B161F"/>
    <w:rsid w:val="005B1658"/>
    <w:rsid w:val="005B1E50"/>
    <w:rsid w:val="005B1E5D"/>
    <w:rsid w:val="005B28B7"/>
    <w:rsid w:val="005B2EFD"/>
    <w:rsid w:val="005B3397"/>
    <w:rsid w:val="005B351C"/>
    <w:rsid w:val="005B3AB1"/>
    <w:rsid w:val="005B4C71"/>
    <w:rsid w:val="005B4D15"/>
    <w:rsid w:val="005B508E"/>
    <w:rsid w:val="005B524F"/>
    <w:rsid w:val="005B5642"/>
    <w:rsid w:val="005B594D"/>
    <w:rsid w:val="005B5F9A"/>
    <w:rsid w:val="005B6C73"/>
    <w:rsid w:val="005B6E8B"/>
    <w:rsid w:val="005B7AFC"/>
    <w:rsid w:val="005B7CA7"/>
    <w:rsid w:val="005C01AE"/>
    <w:rsid w:val="005C095B"/>
    <w:rsid w:val="005C0C53"/>
    <w:rsid w:val="005C0ECB"/>
    <w:rsid w:val="005C1367"/>
    <w:rsid w:val="005C15A8"/>
    <w:rsid w:val="005C241D"/>
    <w:rsid w:val="005C2701"/>
    <w:rsid w:val="005C2874"/>
    <w:rsid w:val="005C2AEF"/>
    <w:rsid w:val="005C3123"/>
    <w:rsid w:val="005C353F"/>
    <w:rsid w:val="005C3652"/>
    <w:rsid w:val="005C451D"/>
    <w:rsid w:val="005C464A"/>
    <w:rsid w:val="005C465F"/>
    <w:rsid w:val="005C46F2"/>
    <w:rsid w:val="005C4DE6"/>
    <w:rsid w:val="005C5153"/>
    <w:rsid w:val="005C5324"/>
    <w:rsid w:val="005C58B4"/>
    <w:rsid w:val="005C591B"/>
    <w:rsid w:val="005C5EAD"/>
    <w:rsid w:val="005C637C"/>
    <w:rsid w:val="005C658E"/>
    <w:rsid w:val="005C6B9F"/>
    <w:rsid w:val="005C6DA3"/>
    <w:rsid w:val="005C7266"/>
    <w:rsid w:val="005C7453"/>
    <w:rsid w:val="005C7AB5"/>
    <w:rsid w:val="005C7D2D"/>
    <w:rsid w:val="005C7DF2"/>
    <w:rsid w:val="005D0203"/>
    <w:rsid w:val="005D03FF"/>
    <w:rsid w:val="005D04F9"/>
    <w:rsid w:val="005D0533"/>
    <w:rsid w:val="005D082C"/>
    <w:rsid w:val="005D0CCF"/>
    <w:rsid w:val="005D155D"/>
    <w:rsid w:val="005D1BC7"/>
    <w:rsid w:val="005D1FDB"/>
    <w:rsid w:val="005D22D4"/>
    <w:rsid w:val="005D25E9"/>
    <w:rsid w:val="005D29E3"/>
    <w:rsid w:val="005D4361"/>
    <w:rsid w:val="005D48EC"/>
    <w:rsid w:val="005D4F1F"/>
    <w:rsid w:val="005D552D"/>
    <w:rsid w:val="005D58B9"/>
    <w:rsid w:val="005D5949"/>
    <w:rsid w:val="005D5D63"/>
    <w:rsid w:val="005D65FE"/>
    <w:rsid w:val="005D660E"/>
    <w:rsid w:val="005D688A"/>
    <w:rsid w:val="005D72D0"/>
    <w:rsid w:val="005D7906"/>
    <w:rsid w:val="005E0350"/>
    <w:rsid w:val="005E0923"/>
    <w:rsid w:val="005E0C88"/>
    <w:rsid w:val="005E0E35"/>
    <w:rsid w:val="005E0FF2"/>
    <w:rsid w:val="005E1476"/>
    <w:rsid w:val="005E14C3"/>
    <w:rsid w:val="005E1AC9"/>
    <w:rsid w:val="005E2EFF"/>
    <w:rsid w:val="005E37F9"/>
    <w:rsid w:val="005E401B"/>
    <w:rsid w:val="005E40DD"/>
    <w:rsid w:val="005E42B5"/>
    <w:rsid w:val="005E42DD"/>
    <w:rsid w:val="005E47CB"/>
    <w:rsid w:val="005E4B90"/>
    <w:rsid w:val="005E4F48"/>
    <w:rsid w:val="005E50E0"/>
    <w:rsid w:val="005E56E6"/>
    <w:rsid w:val="005E5FBF"/>
    <w:rsid w:val="005E6A0F"/>
    <w:rsid w:val="005E6BE1"/>
    <w:rsid w:val="005E7918"/>
    <w:rsid w:val="005F01AD"/>
    <w:rsid w:val="005F143A"/>
    <w:rsid w:val="005F16C7"/>
    <w:rsid w:val="005F1737"/>
    <w:rsid w:val="005F1FC5"/>
    <w:rsid w:val="005F2450"/>
    <w:rsid w:val="005F2E7B"/>
    <w:rsid w:val="005F2F7C"/>
    <w:rsid w:val="005F2FA8"/>
    <w:rsid w:val="005F31E2"/>
    <w:rsid w:val="005F347A"/>
    <w:rsid w:val="005F3F82"/>
    <w:rsid w:val="005F4812"/>
    <w:rsid w:val="005F4AFD"/>
    <w:rsid w:val="005F4F30"/>
    <w:rsid w:val="005F515B"/>
    <w:rsid w:val="005F51F0"/>
    <w:rsid w:val="005F529A"/>
    <w:rsid w:val="005F5912"/>
    <w:rsid w:val="005F5BF3"/>
    <w:rsid w:val="005F6CF2"/>
    <w:rsid w:val="005F70FA"/>
    <w:rsid w:val="005F736B"/>
    <w:rsid w:val="005F787F"/>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3A21"/>
    <w:rsid w:val="00604101"/>
    <w:rsid w:val="00604C67"/>
    <w:rsid w:val="006051BC"/>
    <w:rsid w:val="0060544F"/>
    <w:rsid w:val="00605966"/>
    <w:rsid w:val="006061AA"/>
    <w:rsid w:val="0060638B"/>
    <w:rsid w:val="006068B2"/>
    <w:rsid w:val="00606953"/>
    <w:rsid w:val="00606BAC"/>
    <w:rsid w:val="00606ED8"/>
    <w:rsid w:val="00606F4C"/>
    <w:rsid w:val="00607CEC"/>
    <w:rsid w:val="00610369"/>
    <w:rsid w:val="0061076B"/>
    <w:rsid w:val="006109E5"/>
    <w:rsid w:val="00610A0D"/>
    <w:rsid w:val="00610BA4"/>
    <w:rsid w:val="00610D17"/>
    <w:rsid w:val="00610F37"/>
    <w:rsid w:val="006110D7"/>
    <w:rsid w:val="0061136A"/>
    <w:rsid w:val="006118D2"/>
    <w:rsid w:val="00611B9E"/>
    <w:rsid w:val="00611E9D"/>
    <w:rsid w:val="00612489"/>
    <w:rsid w:val="006125EB"/>
    <w:rsid w:val="00612DBD"/>
    <w:rsid w:val="00613468"/>
    <w:rsid w:val="00613652"/>
    <w:rsid w:val="00613918"/>
    <w:rsid w:val="00613B6B"/>
    <w:rsid w:val="00614513"/>
    <w:rsid w:val="00614E0F"/>
    <w:rsid w:val="00614F66"/>
    <w:rsid w:val="00615386"/>
    <w:rsid w:val="00615A31"/>
    <w:rsid w:val="00615FE6"/>
    <w:rsid w:val="0061688B"/>
    <w:rsid w:val="0061695C"/>
    <w:rsid w:val="00616DAA"/>
    <w:rsid w:val="00617152"/>
    <w:rsid w:val="00617B72"/>
    <w:rsid w:val="00617CFC"/>
    <w:rsid w:val="0062025F"/>
    <w:rsid w:val="00620908"/>
    <w:rsid w:val="00620B0A"/>
    <w:rsid w:val="00620F7A"/>
    <w:rsid w:val="0062102A"/>
    <w:rsid w:val="0062104A"/>
    <w:rsid w:val="00621CEB"/>
    <w:rsid w:val="00621F81"/>
    <w:rsid w:val="00622012"/>
    <w:rsid w:val="006221C7"/>
    <w:rsid w:val="006221ED"/>
    <w:rsid w:val="006225F1"/>
    <w:rsid w:val="00622A79"/>
    <w:rsid w:val="0062314F"/>
    <w:rsid w:val="00623190"/>
    <w:rsid w:val="006234CE"/>
    <w:rsid w:val="006236A5"/>
    <w:rsid w:val="0062391F"/>
    <w:rsid w:val="006239F2"/>
    <w:rsid w:val="00623AF4"/>
    <w:rsid w:val="0062404E"/>
    <w:rsid w:val="0062488B"/>
    <w:rsid w:val="00624E18"/>
    <w:rsid w:val="00625497"/>
    <w:rsid w:val="00625A54"/>
    <w:rsid w:val="00625D10"/>
    <w:rsid w:val="006260E7"/>
    <w:rsid w:val="006261D6"/>
    <w:rsid w:val="00626891"/>
    <w:rsid w:val="00626A80"/>
    <w:rsid w:val="00626B36"/>
    <w:rsid w:val="00627B8F"/>
    <w:rsid w:val="00627FDA"/>
    <w:rsid w:val="006300D8"/>
    <w:rsid w:val="00630118"/>
    <w:rsid w:val="00630241"/>
    <w:rsid w:val="006304BD"/>
    <w:rsid w:val="0063068E"/>
    <w:rsid w:val="00630CF4"/>
    <w:rsid w:val="00630EEE"/>
    <w:rsid w:val="00630FD3"/>
    <w:rsid w:val="006310D5"/>
    <w:rsid w:val="006314E6"/>
    <w:rsid w:val="00631624"/>
    <w:rsid w:val="00631632"/>
    <w:rsid w:val="00631A14"/>
    <w:rsid w:val="00631B5E"/>
    <w:rsid w:val="00631DEA"/>
    <w:rsid w:val="00631F71"/>
    <w:rsid w:val="00631FC3"/>
    <w:rsid w:val="0063235B"/>
    <w:rsid w:val="006325B6"/>
    <w:rsid w:val="00632E07"/>
    <w:rsid w:val="00633023"/>
    <w:rsid w:val="00633210"/>
    <w:rsid w:val="0063364C"/>
    <w:rsid w:val="0063390B"/>
    <w:rsid w:val="00633EFD"/>
    <w:rsid w:val="00634360"/>
    <w:rsid w:val="006353EA"/>
    <w:rsid w:val="00635537"/>
    <w:rsid w:val="00635563"/>
    <w:rsid w:val="00635797"/>
    <w:rsid w:val="0063586F"/>
    <w:rsid w:val="006358BA"/>
    <w:rsid w:val="006360EB"/>
    <w:rsid w:val="00636C1B"/>
    <w:rsid w:val="00637572"/>
    <w:rsid w:val="00640AD6"/>
    <w:rsid w:val="00640C4A"/>
    <w:rsid w:val="00641113"/>
    <w:rsid w:val="00641464"/>
    <w:rsid w:val="006419EC"/>
    <w:rsid w:val="0064218A"/>
    <w:rsid w:val="0064219A"/>
    <w:rsid w:val="0064249D"/>
    <w:rsid w:val="00642DCC"/>
    <w:rsid w:val="00643289"/>
    <w:rsid w:val="00643A41"/>
    <w:rsid w:val="00643A69"/>
    <w:rsid w:val="00643BCC"/>
    <w:rsid w:val="00643EFD"/>
    <w:rsid w:val="00644003"/>
    <w:rsid w:val="00644D8E"/>
    <w:rsid w:val="00644FA9"/>
    <w:rsid w:val="006451A9"/>
    <w:rsid w:val="006459EC"/>
    <w:rsid w:val="00645A03"/>
    <w:rsid w:val="00645A12"/>
    <w:rsid w:val="00645B63"/>
    <w:rsid w:val="006468F8"/>
    <w:rsid w:val="00646A58"/>
    <w:rsid w:val="00646C73"/>
    <w:rsid w:val="00646F06"/>
    <w:rsid w:val="0064779A"/>
    <w:rsid w:val="00647CCF"/>
    <w:rsid w:val="00647E7E"/>
    <w:rsid w:val="0065002A"/>
    <w:rsid w:val="006501E6"/>
    <w:rsid w:val="006506ED"/>
    <w:rsid w:val="00650C91"/>
    <w:rsid w:val="00650F2E"/>
    <w:rsid w:val="00651A22"/>
    <w:rsid w:val="00652C2B"/>
    <w:rsid w:val="00652D21"/>
    <w:rsid w:val="00652EBC"/>
    <w:rsid w:val="00654826"/>
    <w:rsid w:val="00655434"/>
    <w:rsid w:val="00655ED6"/>
    <w:rsid w:val="00656620"/>
    <w:rsid w:val="006566DB"/>
    <w:rsid w:val="0065696E"/>
    <w:rsid w:val="00656A06"/>
    <w:rsid w:val="00656D09"/>
    <w:rsid w:val="0065702D"/>
    <w:rsid w:val="006571A7"/>
    <w:rsid w:val="00657373"/>
    <w:rsid w:val="00657851"/>
    <w:rsid w:val="00657A72"/>
    <w:rsid w:val="006596E0"/>
    <w:rsid w:val="00660289"/>
    <w:rsid w:val="006606A1"/>
    <w:rsid w:val="00660BB8"/>
    <w:rsid w:val="00661B63"/>
    <w:rsid w:val="00661C64"/>
    <w:rsid w:val="00661DB8"/>
    <w:rsid w:val="00662083"/>
    <w:rsid w:val="006623E8"/>
    <w:rsid w:val="006629B2"/>
    <w:rsid w:val="00662B6B"/>
    <w:rsid w:val="00662BBB"/>
    <w:rsid w:val="00662C10"/>
    <w:rsid w:val="00662DC2"/>
    <w:rsid w:val="00662ED8"/>
    <w:rsid w:val="00663159"/>
    <w:rsid w:val="006631C9"/>
    <w:rsid w:val="00663432"/>
    <w:rsid w:val="00663D04"/>
    <w:rsid w:val="006644DB"/>
    <w:rsid w:val="00664A87"/>
    <w:rsid w:val="00664C7D"/>
    <w:rsid w:val="00664CEF"/>
    <w:rsid w:val="00665612"/>
    <w:rsid w:val="0066567A"/>
    <w:rsid w:val="0066656E"/>
    <w:rsid w:val="00666728"/>
    <w:rsid w:val="006667D0"/>
    <w:rsid w:val="00666A08"/>
    <w:rsid w:val="0066726A"/>
    <w:rsid w:val="00667877"/>
    <w:rsid w:val="0067047F"/>
    <w:rsid w:val="00670B7C"/>
    <w:rsid w:val="00670E56"/>
    <w:rsid w:val="00671115"/>
    <w:rsid w:val="0067132D"/>
    <w:rsid w:val="00671B91"/>
    <w:rsid w:val="00671D73"/>
    <w:rsid w:val="00671DE2"/>
    <w:rsid w:val="00671F7C"/>
    <w:rsid w:val="00672AD2"/>
    <w:rsid w:val="00673B6D"/>
    <w:rsid w:val="006741D3"/>
    <w:rsid w:val="006745B7"/>
    <w:rsid w:val="006746B8"/>
    <w:rsid w:val="00674C28"/>
    <w:rsid w:val="00674CF4"/>
    <w:rsid w:val="006750AA"/>
    <w:rsid w:val="0067580A"/>
    <w:rsid w:val="00675828"/>
    <w:rsid w:val="00675C85"/>
    <w:rsid w:val="00675D6F"/>
    <w:rsid w:val="00675F4C"/>
    <w:rsid w:val="00676382"/>
    <w:rsid w:val="006765B4"/>
    <w:rsid w:val="00676A29"/>
    <w:rsid w:val="00676B5A"/>
    <w:rsid w:val="00676BC6"/>
    <w:rsid w:val="00677275"/>
    <w:rsid w:val="00677D2F"/>
    <w:rsid w:val="0068014E"/>
    <w:rsid w:val="00680BFC"/>
    <w:rsid w:val="006816A2"/>
    <w:rsid w:val="0068208B"/>
    <w:rsid w:val="00682483"/>
    <w:rsid w:val="006829AC"/>
    <w:rsid w:val="0068301A"/>
    <w:rsid w:val="00683145"/>
    <w:rsid w:val="00683426"/>
    <w:rsid w:val="00683497"/>
    <w:rsid w:val="00683BE0"/>
    <w:rsid w:val="00683C2D"/>
    <w:rsid w:val="00683E85"/>
    <w:rsid w:val="00683FAC"/>
    <w:rsid w:val="006841E8"/>
    <w:rsid w:val="00684AB4"/>
    <w:rsid w:val="00684F99"/>
    <w:rsid w:val="006854E7"/>
    <w:rsid w:val="00685733"/>
    <w:rsid w:val="0068592E"/>
    <w:rsid w:val="00685A77"/>
    <w:rsid w:val="00685D1C"/>
    <w:rsid w:val="006863C3"/>
    <w:rsid w:val="006865FF"/>
    <w:rsid w:val="00686966"/>
    <w:rsid w:val="00686D58"/>
    <w:rsid w:val="006876A3"/>
    <w:rsid w:val="006876CA"/>
    <w:rsid w:val="00687886"/>
    <w:rsid w:val="00687B80"/>
    <w:rsid w:val="00687EF6"/>
    <w:rsid w:val="0069095C"/>
    <w:rsid w:val="00690B11"/>
    <w:rsid w:val="00690C8A"/>
    <w:rsid w:val="00690E5E"/>
    <w:rsid w:val="00691776"/>
    <w:rsid w:val="00691EA4"/>
    <w:rsid w:val="006924B9"/>
    <w:rsid w:val="00692729"/>
    <w:rsid w:val="00692E0F"/>
    <w:rsid w:val="00692F95"/>
    <w:rsid w:val="00692FD4"/>
    <w:rsid w:val="006932DF"/>
    <w:rsid w:val="0069383C"/>
    <w:rsid w:val="00693B60"/>
    <w:rsid w:val="006944EA"/>
    <w:rsid w:val="00694627"/>
    <w:rsid w:val="00694E41"/>
    <w:rsid w:val="00695149"/>
    <w:rsid w:val="00695328"/>
    <w:rsid w:val="006955F8"/>
    <w:rsid w:val="006957B1"/>
    <w:rsid w:val="006958D8"/>
    <w:rsid w:val="0069693F"/>
    <w:rsid w:val="00696CD2"/>
    <w:rsid w:val="006970EE"/>
    <w:rsid w:val="0069728F"/>
    <w:rsid w:val="0069734E"/>
    <w:rsid w:val="006976DA"/>
    <w:rsid w:val="006A0AF4"/>
    <w:rsid w:val="006A0C60"/>
    <w:rsid w:val="006A1040"/>
    <w:rsid w:val="006A14C2"/>
    <w:rsid w:val="006A18E5"/>
    <w:rsid w:val="006A1B5F"/>
    <w:rsid w:val="006A1BEF"/>
    <w:rsid w:val="006A1C1A"/>
    <w:rsid w:val="006A1D7A"/>
    <w:rsid w:val="006A1DA6"/>
    <w:rsid w:val="006A1DDA"/>
    <w:rsid w:val="006A1E34"/>
    <w:rsid w:val="006A213A"/>
    <w:rsid w:val="006A2C2C"/>
    <w:rsid w:val="006A2CBA"/>
    <w:rsid w:val="006A2CEF"/>
    <w:rsid w:val="006A335C"/>
    <w:rsid w:val="006A3F56"/>
    <w:rsid w:val="006A48B2"/>
    <w:rsid w:val="006A4C0E"/>
    <w:rsid w:val="006A5138"/>
    <w:rsid w:val="006A54F7"/>
    <w:rsid w:val="006A5A0B"/>
    <w:rsid w:val="006A5E33"/>
    <w:rsid w:val="006A610F"/>
    <w:rsid w:val="006A61A9"/>
    <w:rsid w:val="006A68E5"/>
    <w:rsid w:val="006A6A70"/>
    <w:rsid w:val="006A6FA4"/>
    <w:rsid w:val="006A71C7"/>
    <w:rsid w:val="006A763F"/>
    <w:rsid w:val="006A76C4"/>
    <w:rsid w:val="006B0462"/>
    <w:rsid w:val="006B050B"/>
    <w:rsid w:val="006B077B"/>
    <w:rsid w:val="006B0E6A"/>
    <w:rsid w:val="006B12CC"/>
    <w:rsid w:val="006B135D"/>
    <w:rsid w:val="006B15D5"/>
    <w:rsid w:val="006B1B20"/>
    <w:rsid w:val="006B1BC0"/>
    <w:rsid w:val="006B1D5F"/>
    <w:rsid w:val="006B1E85"/>
    <w:rsid w:val="006B20CF"/>
    <w:rsid w:val="006B237A"/>
    <w:rsid w:val="006B2578"/>
    <w:rsid w:val="006B25E0"/>
    <w:rsid w:val="006B263E"/>
    <w:rsid w:val="006B2AF3"/>
    <w:rsid w:val="006B2D54"/>
    <w:rsid w:val="006B360A"/>
    <w:rsid w:val="006B3C36"/>
    <w:rsid w:val="006B3D34"/>
    <w:rsid w:val="006B4639"/>
    <w:rsid w:val="006B473A"/>
    <w:rsid w:val="006B494F"/>
    <w:rsid w:val="006B4E78"/>
    <w:rsid w:val="006B4F80"/>
    <w:rsid w:val="006B5085"/>
    <w:rsid w:val="006B58CC"/>
    <w:rsid w:val="006B5C8B"/>
    <w:rsid w:val="006B69C3"/>
    <w:rsid w:val="006B6DC5"/>
    <w:rsid w:val="006B6FB4"/>
    <w:rsid w:val="006B7050"/>
    <w:rsid w:val="006B70EC"/>
    <w:rsid w:val="006B7881"/>
    <w:rsid w:val="006B7BC2"/>
    <w:rsid w:val="006C01C4"/>
    <w:rsid w:val="006C04C2"/>
    <w:rsid w:val="006C06FD"/>
    <w:rsid w:val="006C0700"/>
    <w:rsid w:val="006C0ABF"/>
    <w:rsid w:val="006C0C62"/>
    <w:rsid w:val="006C0DD1"/>
    <w:rsid w:val="006C1068"/>
    <w:rsid w:val="006C11C9"/>
    <w:rsid w:val="006C187C"/>
    <w:rsid w:val="006C18D4"/>
    <w:rsid w:val="006C1936"/>
    <w:rsid w:val="006C245B"/>
    <w:rsid w:val="006C2D9C"/>
    <w:rsid w:val="006C2EB0"/>
    <w:rsid w:val="006C2FF4"/>
    <w:rsid w:val="006C307F"/>
    <w:rsid w:val="006C3A82"/>
    <w:rsid w:val="006C3FA3"/>
    <w:rsid w:val="006C41CE"/>
    <w:rsid w:val="006C4C3D"/>
    <w:rsid w:val="006C4D89"/>
    <w:rsid w:val="006C503C"/>
    <w:rsid w:val="006C549A"/>
    <w:rsid w:val="006C575D"/>
    <w:rsid w:val="006C5C0F"/>
    <w:rsid w:val="006C5D15"/>
    <w:rsid w:val="006C609E"/>
    <w:rsid w:val="006C6D4F"/>
    <w:rsid w:val="006C6FBD"/>
    <w:rsid w:val="006C718B"/>
    <w:rsid w:val="006C75F7"/>
    <w:rsid w:val="006C7A61"/>
    <w:rsid w:val="006C7C67"/>
    <w:rsid w:val="006D12B6"/>
    <w:rsid w:val="006D173C"/>
    <w:rsid w:val="006D1CD8"/>
    <w:rsid w:val="006D2228"/>
    <w:rsid w:val="006D28E6"/>
    <w:rsid w:val="006D290E"/>
    <w:rsid w:val="006D29A2"/>
    <w:rsid w:val="006D308E"/>
    <w:rsid w:val="006D314E"/>
    <w:rsid w:val="006D31CD"/>
    <w:rsid w:val="006D332D"/>
    <w:rsid w:val="006D3E36"/>
    <w:rsid w:val="006D3E75"/>
    <w:rsid w:val="006D3F9D"/>
    <w:rsid w:val="006D41B8"/>
    <w:rsid w:val="006D5074"/>
    <w:rsid w:val="006D53F2"/>
    <w:rsid w:val="006D57A3"/>
    <w:rsid w:val="006D5829"/>
    <w:rsid w:val="006D5AD5"/>
    <w:rsid w:val="006D6479"/>
    <w:rsid w:val="006D676B"/>
    <w:rsid w:val="006D678B"/>
    <w:rsid w:val="006D6978"/>
    <w:rsid w:val="006D6CE0"/>
    <w:rsid w:val="006D729C"/>
    <w:rsid w:val="006D7590"/>
    <w:rsid w:val="006D7C70"/>
    <w:rsid w:val="006D7EC7"/>
    <w:rsid w:val="006E0A45"/>
    <w:rsid w:val="006E0D54"/>
    <w:rsid w:val="006E18FB"/>
    <w:rsid w:val="006E1A2C"/>
    <w:rsid w:val="006E1CB1"/>
    <w:rsid w:val="006E1E73"/>
    <w:rsid w:val="006E1FC2"/>
    <w:rsid w:val="006E22CF"/>
    <w:rsid w:val="006E2397"/>
    <w:rsid w:val="006E25A1"/>
    <w:rsid w:val="006E2988"/>
    <w:rsid w:val="006E29B9"/>
    <w:rsid w:val="006E2B5F"/>
    <w:rsid w:val="006E3078"/>
    <w:rsid w:val="006E36D6"/>
    <w:rsid w:val="006E389C"/>
    <w:rsid w:val="006E42DE"/>
    <w:rsid w:val="006E470F"/>
    <w:rsid w:val="006E477E"/>
    <w:rsid w:val="006E4C47"/>
    <w:rsid w:val="006E5214"/>
    <w:rsid w:val="006E57AE"/>
    <w:rsid w:val="006E5AA3"/>
    <w:rsid w:val="006E5F92"/>
    <w:rsid w:val="006E62EE"/>
    <w:rsid w:val="006E639B"/>
    <w:rsid w:val="006E648E"/>
    <w:rsid w:val="006E68C4"/>
    <w:rsid w:val="006E7042"/>
    <w:rsid w:val="006F000A"/>
    <w:rsid w:val="006F05B1"/>
    <w:rsid w:val="006F0D9A"/>
    <w:rsid w:val="006F0F4A"/>
    <w:rsid w:val="006F15D0"/>
    <w:rsid w:val="006F290A"/>
    <w:rsid w:val="006F2B23"/>
    <w:rsid w:val="006F342D"/>
    <w:rsid w:val="006F3A55"/>
    <w:rsid w:val="006F3C18"/>
    <w:rsid w:val="006F3C1C"/>
    <w:rsid w:val="006F43D7"/>
    <w:rsid w:val="006F469E"/>
    <w:rsid w:val="006F4A2B"/>
    <w:rsid w:val="006F4CF9"/>
    <w:rsid w:val="006F51F2"/>
    <w:rsid w:val="006F55E4"/>
    <w:rsid w:val="006F5A49"/>
    <w:rsid w:val="006F5D55"/>
    <w:rsid w:val="006F6229"/>
    <w:rsid w:val="006F6487"/>
    <w:rsid w:val="006F6E0F"/>
    <w:rsid w:val="006F7473"/>
    <w:rsid w:val="006F74B8"/>
    <w:rsid w:val="006F7716"/>
    <w:rsid w:val="006F7776"/>
    <w:rsid w:val="006F7A70"/>
    <w:rsid w:val="00700364"/>
    <w:rsid w:val="0070059E"/>
    <w:rsid w:val="007012B9"/>
    <w:rsid w:val="007018AA"/>
    <w:rsid w:val="0070226B"/>
    <w:rsid w:val="00702681"/>
    <w:rsid w:val="00702B1F"/>
    <w:rsid w:val="00702EF9"/>
    <w:rsid w:val="0070309F"/>
    <w:rsid w:val="007031EC"/>
    <w:rsid w:val="0070352B"/>
    <w:rsid w:val="00703AFE"/>
    <w:rsid w:val="00703C34"/>
    <w:rsid w:val="00703CA4"/>
    <w:rsid w:val="00703EA5"/>
    <w:rsid w:val="00703F81"/>
    <w:rsid w:val="00704895"/>
    <w:rsid w:val="00704A71"/>
    <w:rsid w:val="007055D7"/>
    <w:rsid w:val="00705856"/>
    <w:rsid w:val="00705B44"/>
    <w:rsid w:val="00706695"/>
    <w:rsid w:val="0070711C"/>
    <w:rsid w:val="0070713B"/>
    <w:rsid w:val="007073F3"/>
    <w:rsid w:val="00707625"/>
    <w:rsid w:val="00707D96"/>
    <w:rsid w:val="007093E9"/>
    <w:rsid w:val="0071014E"/>
    <w:rsid w:val="007104B7"/>
    <w:rsid w:val="00710548"/>
    <w:rsid w:val="007108F3"/>
    <w:rsid w:val="00710B47"/>
    <w:rsid w:val="00710EBC"/>
    <w:rsid w:val="00710FC0"/>
    <w:rsid w:val="00711003"/>
    <w:rsid w:val="00711D43"/>
    <w:rsid w:val="00711ED1"/>
    <w:rsid w:val="007121DB"/>
    <w:rsid w:val="00712C22"/>
    <w:rsid w:val="00712CDA"/>
    <w:rsid w:val="00712E83"/>
    <w:rsid w:val="00713554"/>
    <w:rsid w:val="007135EF"/>
    <w:rsid w:val="00713A86"/>
    <w:rsid w:val="00713C57"/>
    <w:rsid w:val="00714595"/>
    <w:rsid w:val="00714944"/>
    <w:rsid w:val="00714AC8"/>
    <w:rsid w:val="00714FB7"/>
    <w:rsid w:val="007151ED"/>
    <w:rsid w:val="00715A7B"/>
    <w:rsid w:val="00715E1D"/>
    <w:rsid w:val="007161FE"/>
    <w:rsid w:val="00717A7B"/>
    <w:rsid w:val="0072003C"/>
    <w:rsid w:val="00720314"/>
    <w:rsid w:val="0072047C"/>
    <w:rsid w:val="0072096D"/>
    <w:rsid w:val="00720A94"/>
    <w:rsid w:val="0072141A"/>
    <w:rsid w:val="00721797"/>
    <w:rsid w:val="007217AD"/>
    <w:rsid w:val="00721AC9"/>
    <w:rsid w:val="00721EF3"/>
    <w:rsid w:val="007225F3"/>
    <w:rsid w:val="00722D3C"/>
    <w:rsid w:val="007231A6"/>
    <w:rsid w:val="00723344"/>
    <w:rsid w:val="00723518"/>
    <w:rsid w:val="00723568"/>
    <w:rsid w:val="00723B6B"/>
    <w:rsid w:val="00723EA8"/>
    <w:rsid w:val="00723F7D"/>
    <w:rsid w:val="00724407"/>
    <w:rsid w:val="007249FC"/>
    <w:rsid w:val="00724CDE"/>
    <w:rsid w:val="00725998"/>
    <w:rsid w:val="00725C08"/>
    <w:rsid w:val="00726142"/>
    <w:rsid w:val="00726776"/>
    <w:rsid w:val="00726991"/>
    <w:rsid w:val="00726CF8"/>
    <w:rsid w:val="00727633"/>
    <w:rsid w:val="007315B6"/>
    <w:rsid w:val="00731684"/>
    <w:rsid w:val="0073184F"/>
    <w:rsid w:val="00732591"/>
    <w:rsid w:val="0073264B"/>
    <w:rsid w:val="00732B78"/>
    <w:rsid w:val="00732F42"/>
    <w:rsid w:val="00733024"/>
    <w:rsid w:val="00733C31"/>
    <w:rsid w:val="00733D76"/>
    <w:rsid w:val="00733F95"/>
    <w:rsid w:val="00734486"/>
    <w:rsid w:val="007344D0"/>
    <w:rsid w:val="00734690"/>
    <w:rsid w:val="007347CE"/>
    <w:rsid w:val="00734EE8"/>
    <w:rsid w:val="00734F3E"/>
    <w:rsid w:val="007351D1"/>
    <w:rsid w:val="007353B1"/>
    <w:rsid w:val="0073540A"/>
    <w:rsid w:val="00735855"/>
    <w:rsid w:val="00735B28"/>
    <w:rsid w:val="00735ED1"/>
    <w:rsid w:val="00735FE8"/>
    <w:rsid w:val="00736343"/>
    <w:rsid w:val="007363E6"/>
    <w:rsid w:val="00737FC3"/>
    <w:rsid w:val="00740572"/>
    <w:rsid w:val="007407A3"/>
    <w:rsid w:val="00740E6E"/>
    <w:rsid w:val="00740EAF"/>
    <w:rsid w:val="007411E2"/>
    <w:rsid w:val="007412C9"/>
    <w:rsid w:val="007416D8"/>
    <w:rsid w:val="00741D65"/>
    <w:rsid w:val="00742113"/>
    <w:rsid w:val="007422B1"/>
    <w:rsid w:val="007426D6"/>
    <w:rsid w:val="007428BF"/>
    <w:rsid w:val="00742E73"/>
    <w:rsid w:val="00742EDF"/>
    <w:rsid w:val="00742FE2"/>
    <w:rsid w:val="00743AE1"/>
    <w:rsid w:val="00743BA6"/>
    <w:rsid w:val="00744304"/>
    <w:rsid w:val="00744946"/>
    <w:rsid w:val="00744AB5"/>
    <w:rsid w:val="00744D21"/>
    <w:rsid w:val="00744E36"/>
    <w:rsid w:val="00745518"/>
    <w:rsid w:val="007458EF"/>
    <w:rsid w:val="00746953"/>
    <w:rsid w:val="00746A61"/>
    <w:rsid w:val="0074739E"/>
    <w:rsid w:val="00747899"/>
    <w:rsid w:val="00747A32"/>
    <w:rsid w:val="00747A8D"/>
    <w:rsid w:val="00747D9A"/>
    <w:rsid w:val="007501F8"/>
    <w:rsid w:val="00750230"/>
    <w:rsid w:val="00750499"/>
    <w:rsid w:val="00750A09"/>
    <w:rsid w:val="00750ACC"/>
    <w:rsid w:val="00750D4F"/>
    <w:rsid w:val="00750EC3"/>
    <w:rsid w:val="0075100D"/>
    <w:rsid w:val="0075113C"/>
    <w:rsid w:val="007514D1"/>
    <w:rsid w:val="00751F52"/>
    <w:rsid w:val="00751FD5"/>
    <w:rsid w:val="00752DEC"/>
    <w:rsid w:val="00752EA4"/>
    <w:rsid w:val="00753DEC"/>
    <w:rsid w:val="00754280"/>
    <w:rsid w:val="00754589"/>
    <w:rsid w:val="00754996"/>
    <w:rsid w:val="0075500F"/>
    <w:rsid w:val="00755283"/>
    <w:rsid w:val="00755353"/>
    <w:rsid w:val="00755530"/>
    <w:rsid w:val="007556EB"/>
    <w:rsid w:val="00755867"/>
    <w:rsid w:val="00755B58"/>
    <w:rsid w:val="00755DFE"/>
    <w:rsid w:val="00755E8A"/>
    <w:rsid w:val="00755F77"/>
    <w:rsid w:val="00755F7D"/>
    <w:rsid w:val="00755FD1"/>
    <w:rsid w:val="007561A3"/>
    <w:rsid w:val="00756237"/>
    <w:rsid w:val="007565D5"/>
    <w:rsid w:val="00757066"/>
    <w:rsid w:val="00757110"/>
    <w:rsid w:val="007571DE"/>
    <w:rsid w:val="007575F1"/>
    <w:rsid w:val="00757A8B"/>
    <w:rsid w:val="00760DAC"/>
    <w:rsid w:val="0076126A"/>
    <w:rsid w:val="007619BC"/>
    <w:rsid w:val="00761C6F"/>
    <w:rsid w:val="00761CA3"/>
    <w:rsid w:val="00762334"/>
    <w:rsid w:val="00762735"/>
    <w:rsid w:val="0076287A"/>
    <w:rsid w:val="00762FC6"/>
    <w:rsid w:val="007633F8"/>
    <w:rsid w:val="00763D16"/>
    <w:rsid w:val="00764277"/>
    <w:rsid w:val="00764558"/>
    <w:rsid w:val="00764957"/>
    <w:rsid w:val="00764C2F"/>
    <w:rsid w:val="007653F0"/>
    <w:rsid w:val="00765807"/>
    <w:rsid w:val="00765CB5"/>
    <w:rsid w:val="007669B3"/>
    <w:rsid w:val="00766E5A"/>
    <w:rsid w:val="00766EE2"/>
    <w:rsid w:val="00767A76"/>
    <w:rsid w:val="00767C8E"/>
    <w:rsid w:val="00767DD3"/>
    <w:rsid w:val="00770562"/>
    <w:rsid w:val="007705AC"/>
    <w:rsid w:val="00770CDE"/>
    <w:rsid w:val="00770FCE"/>
    <w:rsid w:val="0077169D"/>
    <w:rsid w:val="00771EF1"/>
    <w:rsid w:val="007721AE"/>
    <w:rsid w:val="007722D8"/>
    <w:rsid w:val="0077230A"/>
    <w:rsid w:val="00772360"/>
    <w:rsid w:val="0077266D"/>
    <w:rsid w:val="007729B1"/>
    <w:rsid w:val="00772A87"/>
    <w:rsid w:val="00772C95"/>
    <w:rsid w:val="00773077"/>
    <w:rsid w:val="00773999"/>
    <w:rsid w:val="00773C83"/>
    <w:rsid w:val="00773DFA"/>
    <w:rsid w:val="00773EFB"/>
    <w:rsid w:val="00774052"/>
    <w:rsid w:val="007743C5"/>
    <w:rsid w:val="007745C0"/>
    <w:rsid w:val="00774686"/>
    <w:rsid w:val="00774FD2"/>
    <w:rsid w:val="007754C6"/>
    <w:rsid w:val="00776310"/>
    <w:rsid w:val="0077664F"/>
    <w:rsid w:val="00776D19"/>
    <w:rsid w:val="00776E87"/>
    <w:rsid w:val="00776FFE"/>
    <w:rsid w:val="00777AB9"/>
    <w:rsid w:val="00777F04"/>
    <w:rsid w:val="007801D1"/>
    <w:rsid w:val="007804AE"/>
    <w:rsid w:val="00780876"/>
    <w:rsid w:val="007810BC"/>
    <w:rsid w:val="00781848"/>
    <w:rsid w:val="007818AE"/>
    <w:rsid w:val="00781B50"/>
    <w:rsid w:val="00781C98"/>
    <w:rsid w:val="00782223"/>
    <w:rsid w:val="00782B58"/>
    <w:rsid w:val="00782E78"/>
    <w:rsid w:val="0078306D"/>
    <w:rsid w:val="00783286"/>
    <w:rsid w:val="0078381A"/>
    <w:rsid w:val="00783F6A"/>
    <w:rsid w:val="0078461E"/>
    <w:rsid w:val="00784808"/>
    <w:rsid w:val="00784BE0"/>
    <w:rsid w:val="00784CC2"/>
    <w:rsid w:val="0078508E"/>
    <w:rsid w:val="00785971"/>
    <w:rsid w:val="00785E08"/>
    <w:rsid w:val="00786184"/>
    <w:rsid w:val="0078722A"/>
    <w:rsid w:val="0078779E"/>
    <w:rsid w:val="00787897"/>
    <w:rsid w:val="007879AD"/>
    <w:rsid w:val="00787B08"/>
    <w:rsid w:val="00787C9B"/>
    <w:rsid w:val="00787F08"/>
    <w:rsid w:val="007913B4"/>
    <w:rsid w:val="007919E4"/>
    <w:rsid w:val="00791D30"/>
    <w:rsid w:val="00791DD1"/>
    <w:rsid w:val="007925FC"/>
    <w:rsid w:val="00792980"/>
    <w:rsid w:val="00792AD3"/>
    <w:rsid w:val="00792B88"/>
    <w:rsid w:val="00792D79"/>
    <w:rsid w:val="00793078"/>
    <w:rsid w:val="007936BB"/>
    <w:rsid w:val="007939B7"/>
    <w:rsid w:val="00793FD4"/>
    <w:rsid w:val="00794104"/>
    <w:rsid w:val="0079560A"/>
    <w:rsid w:val="00795853"/>
    <w:rsid w:val="00795A4E"/>
    <w:rsid w:val="00795C17"/>
    <w:rsid w:val="00796129"/>
    <w:rsid w:val="0079633F"/>
    <w:rsid w:val="0079637D"/>
    <w:rsid w:val="0079641F"/>
    <w:rsid w:val="00796583"/>
    <w:rsid w:val="00796F5C"/>
    <w:rsid w:val="00796FC3"/>
    <w:rsid w:val="0079773E"/>
    <w:rsid w:val="00797987"/>
    <w:rsid w:val="007979C0"/>
    <w:rsid w:val="007979DF"/>
    <w:rsid w:val="00797A52"/>
    <w:rsid w:val="00797BA6"/>
    <w:rsid w:val="00797D7D"/>
    <w:rsid w:val="00797FBF"/>
    <w:rsid w:val="007A082B"/>
    <w:rsid w:val="007A08BA"/>
    <w:rsid w:val="007A08F6"/>
    <w:rsid w:val="007A09BD"/>
    <w:rsid w:val="007A09E6"/>
    <w:rsid w:val="007A0C87"/>
    <w:rsid w:val="007A1034"/>
    <w:rsid w:val="007A1408"/>
    <w:rsid w:val="007A154E"/>
    <w:rsid w:val="007A1712"/>
    <w:rsid w:val="007A2972"/>
    <w:rsid w:val="007A2A41"/>
    <w:rsid w:val="007A3050"/>
    <w:rsid w:val="007A3A76"/>
    <w:rsid w:val="007A446E"/>
    <w:rsid w:val="007A4664"/>
    <w:rsid w:val="007A483B"/>
    <w:rsid w:val="007A503C"/>
    <w:rsid w:val="007A54E4"/>
    <w:rsid w:val="007A5549"/>
    <w:rsid w:val="007A5813"/>
    <w:rsid w:val="007A58A2"/>
    <w:rsid w:val="007A5F2A"/>
    <w:rsid w:val="007A6323"/>
    <w:rsid w:val="007A645A"/>
    <w:rsid w:val="007A671C"/>
    <w:rsid w:val="007A6E4C"/>
    <w:rsid w:val="007A74E3"/>
    <w:rsid w:val="007A78E5"/>
    <w:rsid w:val="007A7997"/>
    <w:rsid w:val="007B14EF"/>
    <w:rsid w:val="007B1714"/>
    <w:rsid w:val="007B18A0"/>
    <w:rsid w:val="007B197F"/>
    <w:rsid w:val="007B1B21"/>
    <w:rsid w:val="007B1EDA"/>
    <w:rsid w:val="007B23F9"/>
    <w:rsid w:val="007B3547"/>
    <w:rsid w:val="007B3687"/>
    <w:rsid w:val="007B37AD"/>
    <w:rsid w:val="007B396F"/>
    <w:rsid w:val="007B3A29"/>
    <w:rsid w:val="007B456A"/>
    <w:rsid w:val="007B4F50"/>
    <w:rsid w:val="007B5034"/>
    <w:rsid w:val="007B5E30"/>
    <w:rsid w:val="007B6041"/>
    <w:rsid w:val="007B63B1"/>
    <w:rsid w:val="007B67B4"/>
    <w:rsid w:val="007B68FA"/>
    <w:rsid w:val="007B6AE7"/>
    <w:rsid w:val="007B6B6F"/>
    <w:rsid w:val="007B6E9B"/>
    <w:rsid w:val="007B71FF"/>
    <w:rsid w:val="007B7203"/>
    <w:rsid w:val="007B73A5"/>
    <w:rsid w:val="007B7472"/>
    <w:rsid w:val="007B7A48"/>
    <w:rsid w:val="007B7CB8"/>
    <w:rsid w:val="007C0081"/>
    <w:rsid w:val="007C0B27"/>
    <w:rsid w:val="007C0BC7"/>
    <w:rsid w:val="007C0F6B"/>
    <w:rsid w:val="007C0FED"/>
    <w:rsid w:val="007C12F1"/>
    <w:rsid w:val="007C1582"/>
    <w:rsid w:val="007C1642"/>
    <w:rsid w:val="007C16CA"/>
    <w:rsid w:val="007C2003"/>
    <w:rsid w:val="007C27D8"/>
    <w:rsid w:val="007C2912"/>
    <w:rsid w:val="007C29E4"/>
    <w:rsid w:val="007C2D02"/>
    <w:rsid w:val="007C2FA5"/>
    <w:rsid w:val="007C3279"/>
    <w:rsid w:val="007C35A5"/>
    <w:rsid w:val="007C3A68"/>
    <w:rsid w:val="007C4A8C"/>
    <w:rsid w:val="007C4E38"/>
    <w:rsid w:val="007C5826"/>
    <w:rsid w:val="007C5832"/>
    <w:rsid w:val="007C5B06"/>
    <w:rsid w:val="007C5CB3"/>
    <w:rsid w:val="007C6BDA"/>
    <w:rsid w:val="007C7094"/>
    <w:rsid w:val="007C7132"/>
    <w:rsid w:val="007C79A8"/>
    <w:rsid w:val="007C7F07"/>
    <w:rsid w:val="007D045D"/>
    <w:rsid w:val="007D0520"/>
    <w:rsid w:val="007D0598"/>
    <w:rsid w:val="007D0CBD"/>
    <w:rsid w:val="007D22DC"/>
    <w:rsid w:val="007D3359"/>
    <w:rsid w:val="007D3B16"/>
    <w:rsid w:val="007D3B2D"/>
    <w:rsid w:val="007D3D96"/>
    <w:rsid w:val="007D43D8"/>
    <w:rsid w:val="007D4455"/>
    <w:rsid w:val="007D45DA"/>
    <w:rsid w:val="007D48C4"/>
    <w:rsid w:val="007D4BFC"/>
    <w:rsid w:val="007D4FED"/>
    <w:rsid w:val="007D50F0"/>
    <w:rsid w:val="007D5331"/>
    <w:rsid w:val="007D58D3"/>
    <w:rsid w:val="007D5A1A"/>
    <w:rsid w:val="007D5AEB"/>
    <w:rsid w:val="007D5D04"/>
    <w:rsid w:val="007D5E4B"/>
    <w:rsid w:val="007D5E50"/>
    <w:rsid w:val="007D61D2"/>
    <w:rsid w:val="007D629F"/>
    <w:rsid w:val="007D6333"/>
    <w:rsid w:val="007D68C3"/>
    <w:rsid w:val="007D68D6"/>
    <w:rsid w:val="007D6CA4"/>
    <w:rsid w:val="007D7096"/>
    <w:rsid w:val="007D7531"/>
    <w:rsid w:val="007D75EB"/>
    <w:rsid w:val="007D7784"/>
    <w:rsid w:val="007D7DC6"/>
    <w:rsid w:val="007E0C70"/>
    <w:rsid w:val="007E0E99"/>
    <w:rsid w:val="007E0EFD"/>
    <w:rsid w:val="007E13CF"/>
    <w:rsid w:val="007E14DD"/>
    <w:rsid w:val="007E1E5F"/>
    <w:rsid w:val="007E23CC"/>
    <w:rsid w:val="007E23CD"/>
    <w:rsid w:val="007E32CD"/>
    <w:rsid w:val="007E36D1"/>
    <w:rsid w:val="007E39A6"/>
    <w:rsid w:val="007E3F94"/>
    <w:rsid w:val="007E4148"/>
    <w:rsid w:val="007E4578"/>
    <w:rsid w:val="007E46F2"/>
    <w:rsid w:val="007E4912"/>
    <w:rsid w:val="007E4A6C"/>
    <w:rsid w:val="007E4B59"/>
    <w:rsid w:val="007E5078"/>
    <w:rsid w:val="007E536B"/>
    <w:rsid w:val="007E5449"/>
    <w:rsid w:val="007E5463"/>
    <w:rsid w:val="007E555A"/>
    <w:rsid w:val="007E5EED"/>
    <w:rsid w:val="007E604D"/>
    <w:rsid w:val="007E620A"/>
    <w:rsid w:val="007E7B1E"/>
    <w:rsid w:val="007E7F2E"/>
    <w:rsid w:val="007E7F5A"/>
    <w:rsid w:val="007F008E"/>
    <w:rsid w:val="007F033A"/>
    <w:rsid w:val="007F04E6"/>
    <w:rsid w:val="007F0C3A"/>
    <w:rsid w:val="007F0EC6"/>
    <w:rsid w:val="007F106E"/>
    <w:rsid w:val="007F125C"/>
    <w:rsid w:val="007F279D"/>
    <w:rsid w:val="007F2A5F"/>
    <w:rsid w:val="007F3213"/>
    <w:rsid w:val="007F34F9"/>
    <w:rsid w:val="007F36CD"/>
    <w:rsid w:val="007F42CE"/>
    <w:rsid w:val="007F4413"/>
    <w:rsid w:val="007F4BB4"/>
    <w:rsid w:val="007F4C0A"/>
    <w:rsid w:val="007F4F27"/>
    <w:rsid w:val="007F6A88"/>
    <w:rsid w:val="007F6FDD"/>
    <w:rsid w:val="007F7315"/>
    <w:rsid w:val="007F75CE"/>
    <w:rsid w:val="007F766C"/>
    <w:rsid w:val="007F7886"/>
    <w:rsid w:val="007F7FFE"/>
    <w:rsid w:val="00800869"/>
    <w:rsid w:val="00800B8C"/>
    <w:rsid w:val="00800BFB"/>
    <w:rsid w:val="00800CC1"/>
    <w:rsid w:val="00800D87"/>
    <w:rsid w:val="00800DA8"/>
    <w:rsid w:val="00800E63"/>
    <w:rsid w:val="008010CB"/>
    <w:rsid w:val="00801304"/>
    <w:rsid w:val="0080181B"/>
    <w:rsid w:val="00801E3D"/>
    <w:rsid w:val="00801E73"/>
    <w:rsid w:val="00802898"/>
    <w:rsid w:val="00802A21"/>
    <w:rsid w:val="00802A45"/>
    <w:rsid w:val="00803028"/>
    <w:rsid w:val="008030AA"/>
    <w:rsid w:val="00803128"/>
    <w:rsid w:val="008032DC"/>
    <w:rsid w:val="00803D1D"/>
    <w:rsid w:val="00804023"/>
    <w:rsid w:val="008044EE"/>
    <w:rsid w:val="0080458E"/>
    <w:rsid w:val="0080466B"/>
    <w:rsid w:val="0080493F"/>
    <w:rsid w:val="00805330"/>
    <w:rsid w:val="00805777"/>
    <w:rsid w:val="00806785"/>
    <w:rsid w:val="0080696B"/>
    <w:rsid w:val="00806EB3"/>
    <w:rsid w:val="0080731E"/>
    <w:rsid w:val="00807A62"/>
    <w:rsid w:val="00807A67"/>
    <w:rsid w:val="00807BCD"/>
    <w:rsid w:val="00807D09"/>
    <w:rsid w:val="00807F0F"/>
    <w:rsid w:val="008107B5"/>
    <w:rsid w:val="00810ACD"/>
    <w:rsid w:val="00810E3E"/>
    <w:rsid w:val="00811134"/>
    <w:rsid w:val="008115E8"/>
    <w:rsid w:val="00811B9F"/>
    <w:rsid w:val="00811F59"/>
    <w:rsid w:val="0081225A"/>
    <w:rsid w:val="00812356"/>
    <w:rsid w:val="00812482"/>
    <w:rsid w:val="00812C54"/>
    <w:rsid w:val="00812CE4"/>
    <w:rsid w:val="00812F7D"/>
    <w:rsid w:val="0081337A"/>
    <w:rsid w:val="0081339A"/>
    <w:rsid w:val="00813B9C"/>
    <w:rsid w:val="0081404B"/>
    <w:rsid w:val="0081408E"/>
    <w:rsid w:val="0081434B"/>
    <w:rsid w:val="00814DB2"/>
    <w:rsid w:val="008159BE"/>
    <w:rsid w:val="00815EB1"/>
    <w:rsid w:val="008166B4"/>
    <w:rsid w:val="00817955"/>
    <w:rsid w:val="00817C1C"/>
    <w:rsid w:val="008213B5"/>
    <w:rsid w:val="00821624"/>
    <w:rsid w:val="00821999"/>
    <w:rsid w:val="00821B5A"/>
    <w:rsid w:val="00822025"/>
    <w:rsid w:val="00822056"/>
    <w:rsid w:val="00822887"/>
    <w:rsid w:val="00822B1A"/>
    <w:rsid w:val="00823133"/>
    <w:rsid w:val="00823268"/>
    <w:rsid w:val="008232C6"/>
    <w:rsid w:val="00823521"/>
    <w:rsid w:val="008239BE"/>
    <w:rsid w:val="00823B48"/>
    <w:rsid w:val="00823C21"/>
    <w:rsid w:val="00823F48"/>
    <w:rsid w:val="0082468D"/>
    <w:rsid w:val="008246BC"/>
    <w:rsid w:val="008249D2"/>
    <w:rsid w:val="00824B6A"/>
    <w:rsid w:val="00824BA8"/>
    <w:rsid w:val="00824EFF"/>
    <w:rsid w:val="0082578A"/>
    <w:rsid w:val="0082588D"/>
    <w:rsid w:val="00826219"/>
    <w:rsid w:val="00826F35"/>
    <w:rsid w:val="008270DA"/>
    <w:rsid w:val="00827612"/>
    <w:rsid w:val="0082762D"/>
    <w:rsid w:val="0082778C"/>
    <w:rsid w:val="0082794E"/>
    <w:rsid w:val="00827A1B"/>
    <w:rsid w:val="00827AE0"/>
    <w:rsid w:val="00827E75"/>
    <w:rsid w:val="00830ACD"/>
    <w:rsid w:val="0083116F"/>
    <w:rsid w:val="00831220"/>
    <w:rsid w:val="008312A8"/>
    <w:rsid w:val="00831310"/>
    <w:rsid w:val="00832091"/>
    <w:rsid w:val="00832383"/>
    <w:rsid w:val="00832560"/>
    <w:rsid w:val="0083284C"/>
    <w:rsid w:val="00832D87"/>
    <w:rsid w:val="0083383F"/>
    <w:rsid w:val="00833EC0"/>
    <w:rsid w:val="00833FFA"/>
    <w:rsid w:val="00834063"/>
    <w:rsid w:val="008341E3"/>
    <w:rsid w:val="00834339"/>
    <w:rsid w:val="00834442"/>
    <w:rsid w:val="00834F12"/>
    <w:rsid w:val="00835093"/>
    <w:rsid w:val="008355CB"/>
    <w:rsid w:val="008360D3"/>
    <w:rsid w:val="008365EE"/>
    <w:rsid w:val="00836763"/>
    <w:rsid w:val="0083776B"/>
    <w:rsid w:val="0083B0A8"/>
    <w:rsid w:val="00840B65"/>
    <w:rsid w:val="00840FEE"/>
    <w:rsid w:val="008416A1"/>
    <w:rsid w:val="00841A67"/>
    <w:rsid w:val="00841FA3"/>
    <w:rsid w:val="008427AD"/>
    <w:rsid w:val="008429C4"/>
    <w:rsid w:val="00842AF1"/>
    <w:rsid w:val="00842CD2"/>
    <w:rsid w:val="00842D8A"/>
    <w:rsid w:val="00843861"/>
    <w:rsid w:val="008442EB"/>
    <w:rsid w:val="008445B2"/>
    <w:rsid w:val="0084569F"/>
    <w:rsid w:val="00845704"/>
    <w:rsid w:val="008463D0"/>
    <w:rsid w:val="008469A0"/>
    <w:rsid w:val="00846D3A"/>
    <w:rsid w:val="008475A1"/>
    <w:rsid w:val="00847A40"/>
    <w:rsid w:val="00847F6E"/>
    <w:rsid w:val="0085010C"/>
    <w:rsid w:val="008503D0"/>
    <w:rsid w:val="008513B0"/>
    <w:rsid w:val="008517CC"/>
    <w:rsid w:val="00851C8B"/>
    <w:rsid w:val="0085288B"/>
    <w:rsid w:val="00852A6C"/>
    <w:rsid w:val="00853434"/>
    <w:rsid w:val="008536D8"/>
    <w:rsid w:val="008539D8"/>
    <w:rsid w:val="00853EAA"/>
    <w:rsid w:val="008544B6"/>
    <w:rsid w:val="00854D74"/>
    <w:rsid w:val="00854E43"/>
    <w:rsid w:val="00855586"/>
    <w:rsid w:val="008558E7"/>
    <w:rsid w:val="00855C60"/>
    <w:rsid w:val="00856377"/>
    <w:rsid w:val="00856579"/>
    <w:rsid w:val="00856611"/>
    <w:rsid w:val="00856D8A"/>
    <w:rsid w:val="00856DFD"/>
    <w:rsid w:val="008570B5"/>
    <w:rsid w:val="00857C7E"/>
    <w:rsid w:val="00857CC9"/>
    <w:rsid w:val="00860315"/>
    <w:rsid w:val="00860567"/>
    <w:rsid w:val="00860826"/>
    <w:rsid w:val="00860AF3"/>
    <w:rsid w:val="00860BCF"/>
    <w:rsid w:val="00861061"/>
    <w:rsid w:val="00861110"/>
    <w:rsid w:val="008616B5"/>
    <w:rsid w:val="00861BEE"/>
    <w:rsid w:val="00861C29"/>
    <w:rsid w:val="0086264E"/>
    <w:rsid w:val="008626A4"/>
    <w:rsid w:val="00863441"/>
    <w:rsid w:val="00863775"/>
    <w:rsid w:val="00863945"/>
    <w:rsid w:val="00863A38"/>
    <w:rsid w:val="00863AAA"/>
    <w:rsid w:val="00864417"/>
    <w:rsid w:val="00864482"/>
    <w:rsid w:val="008645B5"/>
    <w:rsid w:val="008647AD"/>
    <w:rsid w:val="0086499E"/>
    <w:rsid w:val="00864D6A"/>
    <w:rsid w:val="008652DE"/>
    <w:rsid w:val="00865CAC"/>
    <w:rsid w:val="00866360"/>
    <w:rsid w:val="008665C0"/>
    <w:rsid w:val="00866690"/>
    <w:rsid w:val="008668AE"/>
    <w:rsid w:val="00866E3F"/>
    <w:rsid w:val="00866F35"/>
    <w:rsid w:val="00867470"/>
    <w:rsid w:val="0086760F"/>
    <w:rsid w:val="0086795C"/>
    <w:rsid w:val="00867F8D"/>
    <w:rsid w:val="008705CD"/>
    <w:rsid w:val="00870E00"/>
    <w:rsid w:val="008718BF"/>
    <w:rsid w:val="00871AE1"/>
    <w:rsid w:val="00872107"/>
    <w:rsid w:val="00872280"/>
    <w:rsid w:val="008725A8"/>
    <w:rsid w:val="0087335A"/>
    <w:rsid w:val="008736A8"/>
    <w:rsid w:val="00874056"/>
    <w:rsid w:val="008747DC"/>
    <w:rsid w:val="00874807"/>
    <w:rsid w:val="008748F6"/>
    <w:rsid w:val="00874BB4"/>
    <w:rsid w:val="0087512D"/>
    <w:rsid w:val="00875173"/>
    <w:rsid w:val="008751BA"/>
    <w:rsid w:val="00875312"/>
    <w:rsid w:val="00875470"/>
    <w:rsid w:val="00875500"/>
    <w:rsid w:val="00875713"/>
    <w:rsid w:val="00875D5B"/>
    <w:rsid w:val="0087611E"/>
    <w:rsid w:val="008768A5"/>
    <w:rsid w:val="008768C6"/>
    <w:rsid w:val="00876ADC"/>
    <w:rsid w:val="00876AF2"/>
    <w:rsid w:val="00876CAF"/>
    <w:rsid w:val="00876D47"/>
    <w:rsid w:val="00876ED6"/>
    <w:rsid w:val="0087768C"/>
    <w:rsid w:val="00877E9E"/>
    <w:rsid w:val="008802D8"/>
    <w:rsid w:val="00880507"/>
    <w:rsid w:val="00880AD9"/>
    <w:rsid w:val="00880C8C"/>
    <w:rsid w:val="008810D7"/>
    <w:rsid w:val="008812A9"/>
    <w:rsid w:val="00881403"/>
    <w:rsid w:val="00881648"/>
    <w:rsid w:val="00881B31"/>
    <w:rsid w:val="00881EEF"/>
    <w:rsid w:val="00881F89"/>
    <w:rsid w:val="00882814"/>
    <w:rsid w:val="008828D3"/>
    <w:rsid w:val="008832CB"/>
    <w:rsid w:val="00883564"/>
    <w:rsid w:val="00883A2B"/>
    <w:rsid w:val="00884121"/>
    <w:rsid w:val="00884189"/>
    <w:rsid w:val="0088468B"/>
    <w:rsid w:val="00884F6C"/>
    <w:rsid w:val="008854B3"/>
    <w:rsid w:val="008854BB"/>
    <w:rsid w:val="008859A6"/>
    <w:rsid w:val="00885C18"/>
    <w:rsid w:val="0088604B"/>
    <w:rsid w:val="008860B9"/>
    <w:rsid w:val="00886551"/>
    <w:rsid w:val="008866D8"/>
    <w:rsid w:val="008870B6"/>
    <w:rsid w:val="00887244"/>
    <w:rsid w:val="00887B1E"/>
    <w:rsid w:val="00887FE2"/>
    <w:rsid w:val="0089021C"/>
    <w:rsid w:val="0089062D"/>
    <w:rsid w:val="00890879"/>
    <w:rsid w:val="00890A0B"/>
    <w:rsid w:val="00890DE0"/>
    <w:rsid w:val="008913A4"/>
    <w:rsid w:val="008914E4"/>
    <w:rsid w:val="00891816"/>
    <w:rsid w:val="008919B2"/>
    <w:rsid w:val="008919D3"/>
    <w:rsid w:val="00891D01"/>
    <w:rsid w:val="00891E7C"/>
    <w:rsid w:val="00892210"/>
    <w:rsid w:val="00892282"/>
    <w:rsid w:val="008934A6"/>
    <w:rsid w:val="00893539"/>
    <w:rsid w:val="00893744"/>
    <w:rsid w:val="0089395A"/>
    <w:rsid w:val="00893AFF"/>
    <w:rsid w:val="00893FFD"/>
    <w:rsid w:val="0089409A"/>
    <w:rsid w:val="00894581"/>
    <w:rsid w:val="00894752"/>
    <w:rsid w:val="00894B7B"/>
    <w:rsid w:val="00895862"/>
    <w:rsid w:val="008958B7"/>
    <w:rsid w:val="008959BA"/>
    <w:rsid w:val="008965F6"/>
    <w:rsid w:val="00896D91"/>
    <w:rsid w:val="00897644"/>
    <w:rsid w:val="008976A9"/>
    <w:rsid w:val="00897797"/>
    <w:rsid w:val="00897924"/>
    <w:rsid w:val="00897997"/>
    <w:rsid w:val="00897FDE"/>
    <w:rsid w:val="008A0609"/>
    <w:rsid w:val="008A0730"/>
    <w:rsid w:val="008A0D29"/>
    <w:rsid w:val="008A13E7"/>
    <w:rsid w:val="008A14AD"/>
    <w:rsid w:val="008A164D"/>
    <w:rsid w:val="008A1BCE"/>
    <w:rsid w:val="008A1DF7"/>
    <w:rsid w:val="008A27CA"/>
    <w:rsid w:val="008A2A88"/>
    <w:rsid w:val="008A315F"/>
    <w:rsid w:val="008A37B1"/>
    <w:rsid w:val="008A3801"/>
    <w:rsid w:val="008A4006"/>
    <w:rsid w:val="008A4223"/>
    <w:rsid w:val="008A4326"/>
    <w:rsid w:val="008A4805"/>
    <w:rsid w:val="008A4D9A"/>
    <w:rsid w:val="008A4FD7"/>
    <w:rsid w:val="008A51FE"/>
    <w:rsid w:val="008A53BD"/>
    <w:rsid w:val="008A5542"/>
    <w:rsid w:val="008A5927"/>
    <w:rsid w:val="008A5A41"/>
    <w:rsid w:val="008A6122"/>
    <w:rsid w:val="008A6390"/>
    <w:rsid w:val="008A6450"/>
    <w:rsid w:val="008A6A05"/>
    <w:rsid w:val="008A6DAB"/>
    <w:rsid w:val="008A710E"/>
    <w:rsid w:val="008A74FE"/>
    <w:rsid w:val="008A7628"/>
    <w:rsid w:val="008A78B6"/>
    <w:rsid w:val="008A7E6E"/>
    <w:rsid w:val="008B004B"/>
    <w:rsid w:val="008B100D"/>
    <w:rsid w:val="008B1346"/>
    <w:rsid w:val="008B1B30"/>
    <w:rsid w:val="008B1CAE"/>
    <w:rsid w:val="008B27F5"/>
    <w:rsid w:val="008B29FF"/>
    <w:rsid w:val="008B318E"/>
    <w:rsid w:val="008B32CA"/>
    <w:rsid w:val="008B38B5"/>
    <w:rsid w:val="008B3E38"/>
    <w:rsid w:val="008B3EB2"/>
    <w:rsid w:val="008B3FDD"/>
    <w:rsid w:val="008B45F7"/>
    <w:rsid w:val="008B4CDA"/>
    <w:rsid w:val="008B5717"/>
    <w:rsid w:val="008B5799"/>
    <w:rsid w:val="008B583E"/>
    <w:rsid w:val="008B59A9"/>
    <w:rsid w:val="008B64CD"/>
    <w:rsid w:val="008B7884"/>
    <w:rsid w:val="008C0045"/>
    <w:rsid w:val="008C024E"/>
    <w:rsid w:val="008C053A"/>
    <w:rsid w:val="008C09A2"/>
    <w:rsid w:val="008C0C88"/>
    <w:rsid w:val="008C0DEA"/>
    <w:rsid w:val="008C119C"/>
    <w:rsid w:val="008C1884"/>
    <w:rsid w:val="008C19D1"/>
    <w:rsid w:val="008C1D0D"/>
    <w:rsid w:val="008C1D4B"/>
    <w:rsid w:val="008C281E"/>
    <w:rsid w:val="008C2C45"/>
    <w:rsid w:val="008C2C59"/>
    <w:rsid w:val="008C2F4F"/>
    <w:rsid w:val="008C318E"/>
    <w:rsid w:val="008C3572"/>
    <w:rsid w:val="008C4800"/>
    <w:rsid w:val="008C4994"/>
    <w:rsid w:val="008C49B1"/>
    <w:rsid w:val="008C5EE0"/>
    <w:rsid w:val="008C60C6"/>
    <w:rsid w:val="008C6695"/>
    <w:rsid w:val="008C70A1"/>
    <w:rsid w:val="008C7646"/>
    <w:rsid w:val="008C7C54"/>
    <w:rsid w:val="008C7D43"/>
    <w:rsid w:val="008C7F5C"/>
    <w:rsid w:val="008D03D2"/>
    <w:rsid w:val="008D0BF5"/>
    <w:rsid w:val="008D10FF"/>
    <w:rsid w:val="008D1369"/>
    <w:rsid w:val="008D1410"/>
    <w:rsid w:val="008D16B6"/>
    <w:rsid w:val="008D1A13"/>
    <w:rsid w:val="008D1BD5"/>
    <w:rsid w:val="008D2081"/>
    <w:rsid w:val="008D2686"/>
    <w:rsid w:val="008D2749"/>
    <w:rsid w:val="008D2A16"/>
    <w:rsid w:val="008D2B05"/>
    <w:rsid w:val="008D2C19"/>
    <w:rsid w:val="008D3B60"/>
    <w:rsid w:val="008D3F9C"/>
    <w:rsid w:val="008D49DC"/>
    <w:rsid w:val="008D4C88"/>
    <w:rsid w:val="008D4EE7"/>
    <w:rsid w:val="008D52F3"/>
    <w:rsid w:val="008D5AD7"/>
    <w:rsid w:val="008D5F0B"/>
    <w:rsid w:val="008D6011"/>
    <w:rsid w:val="008D60BD"/>
    <w:rsid w:val="008D6928"/>
    <w:rsid w:val="008D6BC9"/>
    <w:rsid w:val="008D6D4B"/>
    <w:rsid w:val="008D7411"/>
    <w:rsid w:val="008D789F"/>
    <w:rsid w:val="008D79CD"/>
    <w:rsid w:val="008E04CC"/>
    <w:rsid w:val="008E0710"/>
    <w:rsid w:val="008E0D61"/>
    <w:rsid w:val="008E0FDA"/>
    <w:rsid w:val="008E12B3"/>
    <w:rsid w:val="008E150F"/>
    <w:rsid w:val="008E17B2"/>
    <w:rsid w:val="008E187C"/>
    <w:rsid w:val="008E188E"/>
    <w:rsid w:val="008E1C8D"/>
    <w:rsid w:val="008E2060"/>
    <w:rsid w:val="008E2585"/>
    <w:rsid w:val="008E2D2C"/>
    <w:rsid w:val="008E3550"/>
    <w:rsid w:val="008E3952"/>
    <w:rsid w:val="008E3960"/>
    <w:rsid w:val="008E3988"/>
    <w:rsid w:val="008E3BE6"/>
    <w:rsid w:val="008E4055"/>
    <w:rsid w:val="008E4180"/>
    <w:rsid w:val="008E4703"/>
    <w:rsid w:val="008E5372"/>
    <w:rsid w:val="008E56F2"/>
    <w:rsid w:val="008E613F"/>
    <w:rsid w:val="008E61EC"/>
    <w:rsid w:val="008E6258"/>
    <w:rsid w:val="008E6321"/>
    <w:rsid w:val="008E6662"/>
    <w:rsid w:val="008E66B7"/>
    <w:rsid w:val="008E6790"/>
    <w:rsid w:val="008E6CFF"/>
    <w:rsid w:val="008E6F1D"/>
    <w:rsid w:val="008E7BE3"/>
    <w:rsid w:val="008EF939"/>
    <w:rsid w:val="008F053B"/>
    <w:rsid w:val="008F06A8"/>
    <w:rsid w:val="008F0959"/>
    <w:rsid w:val="008F0AB1"/>
    <w:rsid w:val="008F104F"/>
    <w:rsid w:val="008F16A7"/>
    <w:rsid w:val="008F1734"/>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8A5"/>
    <w:rsid w:val="008F5D64"/>
    <w:rsid w:val="008F5D78"/>
    <w:rsid w:val="008F5E94"/>
    <w:rsid w:val="008F5FBF"/>
    <w:rsid w:val="008F6BAD"/>
    <w:rsid w:val="008F6CED"/>
    <w:rsid w:val="008F78EE"/>
    <w:rsid w:val="008F7D64"/>
    <w:rsid w:val="009000B7"/>
    <w:rsid w:val="009005E4"/>
    <w:rsid w:val="00900901"/>
    <w:rsid w:val="009017D3"/>
    <w:rsid w:val="00901937"/>
    <w:rsid w:val="00901982"/>
    <w:rsid w:val="00901AA3"/>
    <w:rsid w:val="00901B14"/>
    <w:rsid w:val="00901C21"/>
    <w:rsid w:val="00901CD9"/>
    <w:rsid w:val="00902010"/>
    <w:rsid w:val="00902600"/>
    <w:rsid w:val="00902841"/>
    <w:rsid w:val="00902EE1"/>
    <w:rsid w:val="00903092"/>
    <w:rsid w:val="0090359C"/>
    <w:rsid w:val="00903633"/>
    <w:rsid w:val="00904515"/>
    <w:rsid w:val="00904C33"/>
    <w:rsid w:val="009055BE"/>
    <w:rsid w:val="0090603A"/>
    <w:rsid w:val="009067FF"/>
    <w:rsid w:val="00906B39"/>
    <w:rsid w:val="0090714A"/>
    <w:rsid w:val="0090721A"/>
    <w:rsid w:val="0090738C"/>
    <w:rsid w:val="00907AD4"/>
    <w:rsid w:val="009102D2"/>
    <w:rsid w:val="00911053"/>
    <w:rsid w:val="00911949"/>
    <w:rsid w:val="00911BAA"/>
    <w:rsid w:val="00911CA8"/>
    <w:rsid w:val="00911E2C"/>
    <w:rsid w:val="00912691"/>
    <w:rsid w:val="00912974"/>
    <w:rsid w:val="00912FD2"/>
    <w:rsid w:val="00913361"/>
    <w:rsid w:val="009133CD"/>
    <w:rsid w:val="00913865"/>
    <w:rsid w:val="00913A3C"/>
    <w:rsid w:val="00913BDA"/>
    <w:rsid w:val="00913C7D"/>
    <w:rsid w:val="00914274"/>
    <w:rsid w:val="0091498D"/>
    <w:rsid w:val="00914B0E"/>
    <w:rsid w:val="00914B9C"/>
    <w:rsid w:val="00914C43"/>
    <w:rsid w:val="00914DB2"/>
    <w:rsid w:val="009150E2"/>
    <w:rsid w:val="009157C1"/>
    <w:rsid w:val="00915963"/>
    <w:rsid w:val="00915A30"/>
    <w:rsid w:val="00915A82"/>
    <w:rsid w:val="00915C2B"/>
    <w:rsid w:val="00916154"/>
    <w:rsid w:val="009162B0"/>
    <w:rsid w:val="00916F71"/>
    <w:rsid w:val="00917364"/>
    <w:rsid w:val="00917DCF"/>
    <w:rsid w:val="00917FA5"/>
    <w:rsid w:val="009201B6"/>
    <w:rsid w:val="009202DE"/>
    <w:rsid w:val="00920589"/>
    <w:rsid w:val="00920E51"/>
    <w:rsid w:val="0092122A"/>
    <w:rsid w:val="009212E4"/>
    <w:rsid w:val="0092153B"/>
    <w:rsid w:val="0092157B"/>
    <w:rsid w:val="0092165D"/>
    <w:rsid w:val="00921A54"/>
    <w:rsid w:val="00921E4F"/>
    <w:rsid w:val="00922358"/>
    <w:rsid w:val="0092262C"/>
    <w:rsid w:val="009233A7"/>
    <w:rsid w:val="00923485"/>
    <w:rsid w:val="009235C7"/>
    <w:rsid w:val="00923870"/>
    <w:rsid w:val="00923905"/>
    <w:rsid w:val="00923920"/>
    <w:rsid w:val="009239EF"/>
    <w:rsid w:val="00923FFC"/>
    <w:rsid w:val="00924106"/>
    <w:rsid w:val="00924654"/>
    <w:rsid w:val="009247AC"/>
    <w:rsid w:val="009248D4"/>
    <w:rsid w:val="00924D4D"/>
    <w:rsid w:val="00925415"/>
    <w:rsid w:val="009259AC"/>
    <w:rsid w:val="00925B0E"/>
    <w:rsid w:val="00925EC0"/>
    <w:rsid w:val="00925F5C"/>
    <w:rsid w:val="0092673C"/>
    <w:rsid w:val="0092683C"/>
    <w:rsid w:val="0092716C"/>
    <w:rsid w:val="009271B8"/>
    <w:rsid w:val="00927317"/>
    <w:rsid w:val="0092739E"/>
    <w:rsid w:val="00927B54"/>
    <w:rsid w:val="0092A82B"/>
    <w:rsid w:val="00930CCA"/>
    <w:rsid w:val="00930D76"/>
    <w:rsid w:val="00930E21"/>
    <w:rsid w:val="00931003"/>
    <w:rsid w:val="009315EF"/>
    <w:rsid w:val="00932519"/>
    <w:rsid w:val="0093298E"/>
    <w:rsid w:val="00932C2A"/>
    <w:rsid w:val="00933535"/>
    <w:rsid w:val="00933699"/>
    <w:rsid w:val="00933801"/>
    <w:rsid w:val="0093441A"/>
    <w:rsid w:val="00934E7C"/>
    <w:rsid w:val="00934EF1"/>
    <w:rsid w:val="00934EFF"/>
    <w:rsid w:val="00935096"/>
    <w:rsid w:val="00935157"/>
    <w:rsid w:val="009355FD"/>
    <w:rsid w:val="009356E0"/>
    <w:rsid w:val="00935B64"/>
    <w:rsid w:val="00935E6C"/>
    <w:rsid w:val="00936129"/>
    <w:rsid w:val="009362BA"/>
    <w:rsid w:val="0093643C"/>
    <w:rsid w:val="009366BA"/>
    <w:rsid w:val="00937691"/>
    <w:rsid w:val="00937ABA"/>
    <w:rsid w:val="00937F51"/>
    <w:rsid w:val="00937FC6"/>
    <w:rsid w:val="00940CFF"/>
    <w:rsid w:val="00940E28"/>
    <w:rsid w:val="009416B1"/>
    <w:rsid w:val="00941C3D"/>
    <w:rsid w:val="00941E36"/>
    <w:rsid w:val="00942438"/>
    <w:rsid w:val="00942717"/>
    <w:rsid w:val="0094297B"/>
    <w:rsid w:val="00942AF4"/>
    <w:rsid w:val="00942F70"/>
    <w:rsid w:val="00943407"/>
    <w:rsid w:val="0094348D"/>
    <w:rsid w:val="0094369A"/>
    <w:rsid w:val="00943741"/>
    <w:rsid w:val="009438BD"/>
    <w:rsid w:val="00943AF6"/>
    <w:rsid w:val="00943AFC"/>
    <w:rsid w:val="00943C1F"/>
    <w:rsid w:val="00943F97"/>
    <w:rsid w:val="00944128"/>
    <w:rsid w:val="00944543"/>
    <w:rsid w:val="009445FD"/>
    <w:rsid w:val="00944E47"/>
    <w:rsid w:val="00945008"/>
    <w:rsid w:val="00945160"/>
    <w:rsid w:val="009454DA"/>
    <w:rsid w:val="009458A1"/>
    <w:rsid w:val="009460B8"/>
    <w:rsid w:val="009463B6"/>
    <w:rsid w:val="00946459"/>
    <w:rsid w:val="009467F7"/>
    <w:rsid w:val="0094681E"/>
    <w:rsid w:val="00946A38"/>
    <w:rsid w:val="00946CA1"/>
    <w:rsid w:val="0094737B"/>
    <w:rsid w:val="009478F1"/>
    <w:rsid w:val="009479FB"/>
    <w:rsid w:val="00947D80"/>
    <w:rsid w:val="00950865"/>
    <w:rsid w:val="009508F8"/>
    <w:rsid w:val="00950E34"/>
    <w:rsid w:val="0095115B"/>
    <w:rsid w:val="0095131B"/>
    <w:rsid w:val="00951B65"/>
    <w:rsid w:val="00951C15"/>
    <w:rsid w:val="00952594"/>
    <w:rsid w:val="00952EEB"/>
    <w:rsid w:val="009538C7"/>
    <w:rsid w:val="00953A7A"/>
    <w:rsid w:val="00953C6B"/>
    <w:rsid w:val="00953F09"/>
    <w:rsid w:val="00954740"/>
    <w:rsid w:val="009547CF"/>
    <w:rsid w:val="009550FC"/>
    <w:rsid w:val="0095525B"/>
    <w:rsid w:val="009553D2"/>
    <w:rsid w:val="00955887"/>
    <w:rsid w:val="00955EDE"/>
    <w:rsid w:val="00956165"/>
    <w:rsid w:val="009562E7"/>
    <w:rsid w:val="00956C7B"/>
    <w:rsid w:val="00956EF8"/>
    <w:rsid w:val="00956FAC"/>
    <w:rsid w:val="00957D41"/>
    <w:rsid w:val="00960362"/>
    <w:rsid w:val="00960472"/>
    <w:rsid w:val="009606D0"/>
    <w:rsid w:val="00960FC9"/>
    <w:rsid w:val="00961333"/>
    <w:rsid w:val="009616A8"/>
    <w:rsid w:val="009616C0"/>
    <w:rsid w:val="0096177F"/>
    <w:rsid w:val="00961E02"/>
    <w:rsid w:val="00962080"/>
    <w:rsid w:val="00962166"/>
    <w:rsid w:val="009629BC"/>
    <w:rsid w:val="00963163"/>
    <w:rsid w:val="00963548"/>
    <w:rsid w:val="00963A6A"/>
    <w:rsid w:val="00963D73"/>
    <w:rsid w:val="009640B8"/>
    <w:rsid w:val="0096416A"/>
    <w:rsid w:val="00964695"/>
    <w:rsid w:val="00964899"/>
    <w:rsid w:val="00964E54"/>
    <w:rsid w:val="009657B7"/>
    <w:rsid w:val="009658A0"/>
    <w:rsid w:val="00965974"/>
    <w:rsid w:val="00965D54"/>
    <w:rsid w:val="00966041"/>
    <w:rsid w:val="00966076"/>
    <w:rsid w:val="00966293"/>
    <w:rsid w:val="00966760"/>
    <w:rsid w:val="00966F11"/>
    <w:rsid w:val="00967A5A"/>
    <w:rsid w:val="00967D19"/>
    <w:rsid w:val="00967DFA"/>
    <w:rsid w:val="00970030"/>
    <w:rsid w:val="00970558"/>
    <w:rsid w:val="00970B7F"/>
    <w:rsid w:val="00971719"/>
    <w:rsid w:val="00971815"/>
    <w:rsid w:val="00971E15"/>
    <w:rsid w:val="009721AA"/>
    <w:rsid w:val="00972EF6"/>
    <w:rsid w:val="00972F22"/>
    <w:rsid w:val="0097371F"/>
    <w:rsid w:val="00973959"/>
    <w:rsid w:val="0097396E"/>
    <w:rsid w:val="00973A67"/>
    <w:rsid w:val="00974376"/>
    <w:rsid w:val="009749E6"/>
    <w:rsid w:val="00974E0D"/>
    <w:rsid w:val="00974EEC"/>
    <w:rsid w:val="00975257"/>
    <w:rsid w:val="00975267"/>
    <w:rsid w:val="009763AE"/>
    <w:rsid w:val="00976469"/>
    <w:rsid w:val="009771DE"/>
    <w:rsid w:val="009775E7"/>
    <w:rsid w:val="009804D6"/>
    <w:rsid w:val="00980EBE"/>
    <w:rsid w:val="00980F92"/>
    <w:rsid w:val="009815A9"/>
    <w:rsid w:val="009815E8"/>
    <w:rsid w:val="00981D6C"/>
    <w:rsid w:val="00982205"/>
    <w:rsid w:val="00982C72"/>
    <w:rsid w:val="00982F3E"/>
    <w:rsid w:val="00982F7E"/>
    <w:rsid w:val="0098396F"/>
    <w:rsid w:val="00983B7B"/>
    <w:rsid w:val="00983FCD"/>
    <w:rsid w:val="00984865"/>
    <w:rsid w:val="00984A1F"/>
    <w:rsid w:val="009859C4"/>
    <w:rsid w:val="00986217"/>
    <w:rsid w:val="009864EC"/>
    <w:rsid w:val="00986667"/>
    <w:rsid w:val="00986F3E"/>
    <w:rsid w:val="00987374"/>
    <w:rsid w:val="009873C1"/>
    <w:rsid w:val="009876CC"/>
    <w:rsid w:val="00990D81"/>
    <w:rsid w:val="00990EFE"/>
    <w:rsid w:val="00991019"/>
    <w:rsid w:val="0099167E"/>
    <w:rsid w:val="00991DAE"/>
    <w:rsid w:val="009921CF"/>
    <w:rsid w:val="009927C4"/>
    <w:rsid w:val="00992A06"/>
    <w:rsid w:val="00992AB8"/>
    <w:rsid w:val="00993064"/>
    <w:rsid w:val="00993216"/>
    <w:rsid w:val="00993790"/>
    <w:rsid w:val="009938AB"/>
    <w:rsid w:val="009938EA"/>
    <w:rsid w:val="009938FB"/>
    <w:rsid w:val="00993980"/>
    <w:rsid w:val="00993BF1"/>
    <w:rsid w:val="00993F70"/>
    <w:rsid w:val="00993FCA"/>
    <w:rsid w:val="009941CF"/>
    <w:rsid w:val="00994603"/>
    <w:rsid w:val="009946FC"/>
    <w:rsid w:val="00994A5F"/>
    <w:rsid w:val="009950D6"/>
    <w:rsid w:val="0099584B"/>
    <w:rsid w:val="009959B9"/>
    <w:rsid w:val="00995FF8"/>
    <w:rsid w:val="00996072"/>
    <w:rsid w:val="0099620A"/>
    <w:rsid w:val="00996391"/>
    <w:rsid w:val="00996694"/>
    <w:rsid w:val="009967C0"/>
    <w:rsid w:val="009969FB"/>
    <w:rsid w:val="009978CA"/>
    <w:rsid w:val="00997B1A"/>
    <w:rsid w:val="00997B44"/>
    <w:rsid w:val="00997BE9"/>
    <w:rsid w:val="00997C0A"/>
    <w:rsid w:val="009A04FD"/>
    <w:rsid w:val="009A05E9"/>
    <w:rsid w:val="009A0702"/>
    <w:rsid w:val="009A0A5A"/>
    <w:rsid w:val="009A0B93"/>
    <w:rsid w:val="009A1411"/>
    <w:rsid w:val="009A14F9"/>
    <w:rsid w:val="009A2346"/>
    <w:rsid w:val="009A2393"/>
    <w:rsid w:val="009A321F"/>
    <w:rsid w:val="009A3451"/>
    <w:rsid w:val="009A3BC2"/>
    <w:rsid w:val="009A3BF1"/>
    <w:rsid w:val="009A3C06"/>
    <w:rsid w:val="009A3EF4"/>
    <w:rsid w:val="009A41DF"/>
    <w:rsid w:val="009A4207"/>
    <w:rsid w:val="009A4F18"/>
    <w:rsid w:val="009A5159"/>
    <w:rsid w:val="009A5290"/>
    <w:rsid w:val="009A616D"/>
    <w:rsid w:val="009A61CC"/>
    <w:rsid w:val="009A6AEA"/>
    <w:rsid w:val="009A6B6F"/>
    <w:rsid w:val="009A6BA6"/>
    <w:rsid w:val="009A6C85"/>
    <w:rsid w:val="009A6FC3"/>
    <w:rsid w:val="009A7570"/>
    <w:rsid w:val="009A7819"/>
    <w:rsid w:val="009A79FE"/>
    <w:rsid w:val="009A7CF6"/>
    <w:rsid w:val="009A7E92"/>
    <w:rsid w:val="009A7F72"/>
    <w:rsid w:val="009B0475"/>
    <w:rsid w:val="009B0BA6"/>
    <w:rsid w:val="009B0D3C"/>
    <w:rsid w:val="009B1092"/>
    <w:rsid w:val="009B1928"/>
    <w:rsid w:val="009B1C68"/>
    <w:rsid w:val="009B2A29"/>
    <w:rsid w:val="009B2C80"/>
    <w:rsid w:val="009B30B5"/>
    <w:rsid w:val="009B3F30"/>
    <w:rsid w:val="009B45D9"/>
    <w:rsid w:val="009B478B"/>
    <w:rsid w:val="009B49FF"/>
    <w:rsid w:val="009B52C6"/>
    <w:rsid w:val="009B532B"/>
    <w:rsid w:val="009B5949"/>
    <w:rsid w:val="009B5D33"/>
    <w:rsid w:val="009B609B"/>
    <w:rsid w:val="009B6459"/>
    <w:rsid w:val="009B6819"/>
    <w:rsid w:val="009B6A09"/>
    <w:rsid w:val="009B6B82"/>
    <w:rsid w:val="009B6DD9"/>
    <w:rsid w:val="009B6E09"/>
    <w:rsid w:val="009B74F6"/>
    <w:rsid w:val="009B7A41"/>
    <w:rsid w:val="009B7D6A"/>
    <w:rsid w:val="009C0333"/>
    <w:rsid w:val="009C04A5"/>
    <w:rsid w:val="009C0841"/>
    <w:rsid w:val="009C1839"/>
    <w:rsid w:val="009C1B1A"/>
    <w:rsid w:val="009C1F4E"/>
    <w:rsid w:val="009C2910"/>
    <w:rsid w:val="009C2A99"/>
    <w:rsid w:val="009C2AAE"/>
    <w:rsid w:val="009C2C54"/>
    <w:rsid w:val="009C2D87"/>
    <w:rsid w:val="009C2F33"/>
    <w:rsid w:val="009C32E5"/>
    <w:rsid w:val="009C3773"/>
    <w:rsid w:val="009C39E3"/>
    <w:rsid w:val="009C3D61"/>
    <w:rsid w:val="009C4387"/>
    <w:rsid w:val="009C4904"/>
    <w:rsid w:val="009C4BDB"/>
    <w:rsid w:val="009C4BDC"/>
    <w:rsid w:val="009C4DD2"/>
    <w:rsid w:val="009C5138"/>
    <w:rsid w:val="009C57C8"/>
    <w:rsid w:val="009C5C26"/>
    <w:rsid w:val="009C5D1D"/>
    <w:rsid w:val="009C5E4C"/>
    <w:rsid w:val="009C606A"/>
    <w:rsid w:val="009C61A6"/>
    <w:rsid w:val="009C6BBB"/>
    <w:rsid w:val="009C6D09"/>
    <w:rsid w:val="009C6F72"/>
    <w:rsid w:val="009C7193"/>
    <w:rsid w:val="009C7947"/>
    <w:rsid w:val="009C798D"/>
    <w:rsid w:val="009C7D83"/>
    <w:rsid w:val="009D0041"/>
    <w:rsid w:val="009D02A4"/>
    <w:rsid w:val="009D1392"/>
    <w:rsid w:val="009D156B"/>
    <w:rsid w:val="009D1572"/>
    <w:rsid w:val="009D1611"/>
    <w:rsid w:val="009D1D54"/>
    <w:rsid w:val="009D1F44"/>
    <w:rsid w:val="009D204B"/>
    <w:rsid w:val="009D2155"/>
    <w:rsid w:val="009D23C6"/>
    <w:rsid w:val="009D28B6"/>
    <w:rsid w:val="009D2CB7"/>
    <w:rsid w:val="009D2DFA"/>
    <w:rsid w:val="009D3087"/>
    <w:rsid w:val="009D3D05"/>
    <w:rsid w:val="009D4636"/>
    <w:rsid w:val="009D46D8"/>
    <w:rsid w:val="009D5D0B"/>
    <w:rsid w:val="009D5E52"/>
    <w:rsid w:val="009D5FF2"/>
    <w:rsid w:val="009D63FC"/>
    <w:rsid w:val="009D648D"/>
    <w:rsid w:val="009D65C0"/>
    <w:rsid w:val="009D6983"/>
    <w:rsid w:val="009D6B59"/>
    <w:rsid w:val="009D6C8B"/>
    <w:rsid w:val="009D7CCC"/>
    <w:rsid w:val="009D7DDD"/>
    <w:rsid w:val="009E0472"/>
    <w:rsid w:val="009E0B06"/>
    <w:rsid w:val="009E1171"/>
    <w:rsid w:val="009E13A7"/>
    <w:rsid w:val="009E15D9"/>
    <w:rsid w:val="009E1848"/>
    <w:rsid w:val="009E184C"/>
    <w:rsid w:val="009E1AC2"/>
    <w:rsid w:val="009E2159"/>
    <w:rsid w:val="009E229B"/>
    <w:rsid w:val="009E24D1"/>
    <w:rsid w:val="009E2A41"/>
    <w:rsid w:val="009E2A7B"/>
    <w:rsid w:val="009E2D13"/>
    <w:rsid w:val="009E2F73"/>
    <w:rsid w:val="009E45B1"/>
    <w:rsid w:val="009E4A1C"/>
    <w:rsid w:val="009E4B6F"/>
    <w:rsid w:val="009E53F1"/>
    <w:rsid w:val="009E5473"/>
    <w:rsid w:val="009E5CA4"/>
    <w:rsid w:val="009E6386"/>
    <w:rsid w:val="009E69D1"/>
    <w:rsid w:val="009E6AF2"/>
    <w:rsid w:val="009E6CB9"/>
    <w:rsid w:val="009E73C5"/>
    <w:rsid w:val="009E758E"/>
    <w:rsid w:val="009E7775"/>
    <w:rsid w:val="009E7C72"/>
    <w:rsid w:val="009F029F"/>
    <w:rsid w:val="009F0403"/>
    <w:rsid w:val="009F0D39"/>
    <w:rsid w:val="009F0FF0"/>
    <w:rsid w:val="009F1447"/>
    <w:rsid w:val="009F182C"/>
    <w:rsid w:val="009F1DCD"/>
    <w:rsid w:val="009F201A"/>
    <w:rsid w:val="009F27A0"/>
    <w:rsid w:val="009F361A"/>
    <w:rsid w:val="009F3B91"/>
    <w:rsid w:val="009F3E72"/>
    <w:rsid w:val="009F402F"/>
    <w:rsid w:val="009F43D5"/>
    <w:rsid w:val="009F47C9"/>
    <w:rsid w:val="009F49FE"/>
    <w:rsid w:val="009F4C2D"/>
    <w:rsid w:val="009F59E1"/>
    <w:rsid w:val="009F5B13"/>
    <w:rsid w:val="009F5B79"/>
    <w:rsid w:val="009F6123"/>
    <w:rsid w:val="009F63DE"/>
    <w:rsid w:val="009F65DE"/>
    <w:rsid w:val="009F6CC4"/>
    <w:rsid w:val="009F6EA2"/>
    <w:rsid w:val="009F7D14"/>
    <w:rsid w:val="00A00A19"/>
    <w:rsid w:val="00A00F9E"/>
    <w:rsid w:val="00A016FE"/>
    <w:rsid w:val="00A01ADF"/>
    <w:rsid w:val="00A01D1E"/>
    <w:rsid w:val="00A022EE"/>
    <w:rsid w:val="00A02A05"/>
    <w:rsid w:val="00A02E8E"/>
    <w:rsid w:val="00A02F87"/>
    <w:rsid w:val="00A0348D"/>
    <w:rsid w:val="00A0373D"/>
    <w:rsid w:val="00A03DBF"/>
    <w:rsid w:val="00A04048"/>
    <w:rsid w:val="00A04546"/>
    <w:rsid w:val="00A05094"/>
    <w:rsid w:val="00A0524A"/>
    <w:rsid w:val="00A057A1"/>
    <w:rsid w:val="00A05BFD"/>
    <w:rsid w:val="00A05CE2"/>
    <w:rsid w:val="00A05EAA"/>
    <w:rsid w:val="00A060BB"/>
    <w:rsid w:val="00A07478"/>
    <w:rsid w:val="00A07534"/>
    <w:rsid w:val="00A07577"/>
    <w:rsid w:val="00A1128C"/>
    <w:rsid w:val="00A113CA"/>
    <w:rsid w:val="00A11431"/>
    <w:rsid w:val="00A1159E"/>
    <w:rsid w:val="00A11619"/>
    <w:rsid w:val="00A1161C"/>
    <w:rsid w:val="00A11AE5"/>
    <w:rsid w:val="00A11E54"/>
    <w:rsid w:val="00A124A9"/>
    <w:rsid w:val="00A129B0"/>
    <w:rsid w:val="00A1385B"/>
    <w:rsid w:val="00A13C69"/>
    <w:rsid w:val="00A13CF6"/>
    <w:rsid w:val="00A14B04"/>
    <w:rsid w:val="00A15EBC"/>
    <w:rsid w:val="00A20900"/>
    <w:rsid w:val="00A20BE7"/>
    <w:rsid w:val="00A20F8B"/>
    <w:rsid w:val="00A20FC5"/>
    <w:rsid w:val="00A2147F"/>
    <w:rsid w:val="00A22351"/>
    <w:rsid w:val="00A223DC"/>
    <w:rsid w:val="00A22C95"/>
    <w:rsid w:val="00A238FA"/>
    <w:rsid w:val="00A2415E"/>
    <w:rsid w:val="00A246AF"/>
    <w:rsid w:val="00A24A30"/>
    <w:rsid w:val="00A26143"/>
    <w:rsid w:val="00A263C5"/>
    <w:rsid w:val="00A26A59"/>
    <w:rsid w:val="00A26C0E"/>
    <w:rsid w:val="00A2722C"/>
    <w:rsid w:val="00A2727B"/>
    <w:rsid w:val="00A273FD"/>
    <w:rsid w:val="00A27492"/>
    <w:rsid w:val="00A276D2"/>
    <w:rsid w:val="00A277D1"/>
    <w:rsid w:val="00A27E5E"/>
    <w:rsid w:val="00A27EC6"/>
    <w:rsid w:val="00A300D3"/>
    <w:rsid w:val="00A30247"/>
    <w:rsid w:val="00A303ED"/>
    <w:rsid w:val="00A30957"/>
    <w:rsid w:val="00A30CA3"/>
    <w:rsid w:val="00A325AC"/>
    <w:rsid w:val="00A32804"/>
    <w:rsid w:val="00A328DF"/>
    <w:rsid w:val="00A328F5"/>
    <w:rsid w:val="00A32C82"/>
    <w:rsid w:val="00A337D4"/>
    <w:rsid w:val="00A33C6C"/>
    <w:rsid w:val="00A33CE0"/>
    <w:rsid w:val="00A3402E"/>
    <w:rsid w:val="00A34655"/>
    <w:rsid w:val="00A34D9F"/>
    <w:rsid w:val="00A35366"/>
    <w:rsid w:val="00A3568F"/>
    <w:rsid w:val="00A35727"/>
    <w:rsid w:val="00A35A2C"/>
    <w:rsid w:val="00A35BAF"/>
    <w:rsid w:val="00A35F45"/>
    <w:rsid w:val="00A35FAD"/>
    <w:rsid w:val="00A3631F"/>
    <w:rsid w:val="00A36474"/>
    <w:rsid w:val="00A36A67"/>
    <w:rsid w:val="00A37639"/>
    <w:rsid w:val="00A3784D"/>
    <w:rsid w:val="00A4008A"/>
    <w:rsid w:val="00A4078E"/>
    <w:rsid w:val="00A4084C"/>
    <w:rsid w:val="00A40A14"/>
    <w:rsid w:val="00A40DDB"/>
    <w:rsid w:val="00A412F2"/>
    <w:rsid w:val="00A41A19"/>
    <w:rsid w:val="00A41D19"/>
    <w:rsid w:val="00A41FF8"/>
    <w:rsid w:val="00A423E8"/>
    <w:rsid w:val="00A424B6"/>
    <w:rsid w:val="00A427FB"/>
    <w:rsid w:val="00A43D17"/>
    <w:rsid w:val="00A43FCB"/>
    <w:rsid w:val="00A44021"/>
    <w:rsid w:val="00A4408E"/>
    <w:rsid w:val="00A44105"/>
    <w:rsid w:val="00A4424E"/>
    <w:rsid w:val="00A44596"/>
    <w:rsid w:val="00A449E1"/>
    <w:rsid w:val="00A44CBF"/>
    <w:rsid w:val="00A44CD5"/>
    <w:rsid w:val="00A44EE9"/>
    <w:rsid w:val="00A453F5"/>
    <w:rsid w:val="00A4608B"/>
    <w:rsid w:val="00A46233"/>
    <w:rsid w:val="00A46BD9"/>
    <w:rsid w:val="00A47206"/>
    <w:rsid w:val="00A4771C"/>
    <w:rsid w:val="00A50710"/>
    <w:rsid w:val="00A50AC6"/>
    <w:rsid w:val="00A50F8A"/>
    <w:rsid w:val="00A51156"/>
    <w:rsid w:val="00A52185"/>
    <w:rsid w:val="00A52880"/>
    <w:rsid w:val="00A52C5B"/>
    <w:rsid w:val="00A52E88"/>
    <w:rsid w:val="00A53B11"/>
    <w:rsid w:val="00A540A4"/>
    <w:rsid w:val="00A54B0F"/>
    <w:rsid w:val="00A54DDE"/>
    <w:rsid w:val="00A550BB"/>
    <w:rsid w:val="00A551B8"/>
    <w:rsid w:val="00A55AD0"/>
    <w:rsid w:val="00A55C67"/>
    <w:rsid w:val="00A55CA4"/>
    <w:rsid w:val="00A561FC"/>
    <w:rsid w:val="00A56377"/>
    <w:rsid w:val="00A567CB"/>
    <w:rsid w:val="00A56D75"/>
    <w:rsid w:val="00A56EA8"/>
    <w:rsid w:val="00A5770C"/>
    <w:rsid w:val="00A57EAA"/>
    <w:rsid w:val="00A600B2"/>
    <w:rsid w:val="00A600FC"/>
    <w:rsid w:val="00A605B3"/>
    <w:rsid w:val="00A607EE"/>
    <w:rsid w:val="00A61297"/>
    <w:rsid w:val="00A615E3"/>
    <w:rsid w:val="00A617F8"/>
    <w:rsid w:val="00A619D3"/>
    <w:rsid w:val="00A621C8"/>
    <w:rsid w:val="00A625C5"/>
    <w:rsid w:val="00A62790"/>
    <w:rsid w:val="00A62BE5"/>
    <w:rsid w:val="00A62BF8"/>
    <w:rsid w:val="00A62C4F"/>
    <w:rsid w:val="00A62D8B"/>
    <w:rsid w:val="00A6320A"/>
    <w:rsid w:val="00A63E58"/>
    <w:rsid w:val="00A6445E"/>
    <w:rsid w:val="00A646FD"/>
    <w:rsid w:val="00A653A6"/>
    <w:rsid w:val="00A654B9"/>
    <w:rsid w:val="00A65849"/>
    <w:rsid w:val="00A65D02"/>
    <w:rsid w:val="00A65DC8"/>
    <w:rsid w:val="00A661F1"/>
    <w:rsid w:val="00A666F2"/>
    <w:rsid w:val="00A66862"/>
    <w:rsid w:val="00A673A6"/>
    <w:rsid w:val="00A673AE"/>
    <w:rsid w:val="00A67650"/>
    <w:rsid w:val="00A70562"/>
    <w:rsid w:val="00A705FA"/>
    <w:rsid w:val="00A7063D"/>
    <w:rsid w:val="00A70819"/>
    <w:rsid w:val="00A70A0D"/>
    <w:rsid w:val="00A70CE5"/>
    <w:rsid w:val="00A71773"/>
    <w:rsid w:val="00A71F74"/>
    <w:rsid w:val="00A720EC"/>
    <w:rsid w:val="00A721AE"/>
    <w:rsid w:val="00A727E6"/>
    <w:rsid w:val="00A72D61"/>
    <w:rsid w:val="00A73135"/>
    <w:rsid w:val="00A73229"/>
    <w:rsid w:val="00A732F3"/>
    <w:rsid w:val="00A73382"/>
    <w:rsid w:val="00A734F1"/>
    <w:rsid w:val="00A7436A"/>
    <w:rsid w:val="00A74411"/>
    <w:rsid w:val="00A74733"/>
    <w:rsid w:val="00A748BB"/>
    <w:rsid w:val="00A74986"/>
    <w:rsid w:val="00A74B0D"/>
    <w:rsid w:val="00A7519F"/>
    <w:rsid w:val="00A752BB"/>
    <w:rsid w:val="00A75E92"/>
    <w:rsid w:val="00A76599"/>
    <w:rsid w:val="00A76C41"/>
    <w:rsid w:val="00A77BA1"/>
    <w:rsid w:val="00A77EA1"/>
    <w:rsid w:val="00A80313"/>
    <w:rsid w:val="00A80402"/>
    <w:rsid w:val="00A80AA6"/>
    <w:rsid w:val="00A80C1F"/>
    <w:rsid w:val="00A8104D"/>
    <w:rsid w:val="00A810CE"/>
    <w:rsid w:val="00A8169C"/>
    <w:rsid w:val="00A81D4D"/>
    <w:rsid w:val="00A81D9B"/>
    <w:rsid w:val="00A822CF"/>
    <w:rsid w:val="00A82B2A"/>
    <w:rsid w:val="00A8358A"/>
    <w:rsid w:val="00A837E2"/>
    <w:rsid w:val="00A839C5"/>
    <w:rsid w:val="00A83C06"/>
    <w:rsid w:val="00A83DDF"/>
    <w:rsid w:val="00A83E58"/>
    <w:rsid w:val="00A83FB4"/>
    <w:rsid w:val="00A84B3B"/>
    <w:rsid w:val="00A84BBD"/>
    <w:rsid w:val="00A852E4"/>
    <w:rsid w:val="00A8556B"/>
    <w:rsid w:val="00A86092"/>
    <w:rsid w:val="00A86232"/>
    <w:rsid w:val="00A863CA"/>
    <w:rsid w:val="00A863D9"/>
    <w:rsid w:val="00A863E8"/>
    <w:rsid w:val="00A864A7"/>
    <w:rsid w:val="00A868E7"/>
    <w:rsid w:val="00A86A1C"/>
    <w:rsid w:val="00A8718B"/>
    <w:rsid w:val="00A87287"/>
    <w:rsid w:val="00A8728E"/>
    <w:rsid w:val="00A87360"/>
    <w:rsid w:val="00A874B9"/>
    <w:rsid w:val="00A8785F"/>
    <w:rsid w:val="00A878D4"/>
    <w:rsid w:val="00A90569"/>
    <w:rsid w:val="00A90607"/>
    <w:rsid w:val="00A9070C"/>
    <w:rsid w:val="00A90753"/>
    <w:rsid w:val="00A907F3"/>
    <w:rsid w:val="00A90C2A"/>
    <w:rsid w:val="00A91578"/>
    <w:rsid w:val="00A91D47"/>
    <w:rsid w:val="00A920D1"/>
    <w:rsid w:val="00A921DB"/>
    <w:rsid w:val="00A92398"/>
    <w:rsid w:val="00A924E4"/>
    <w:rsid w:val="00A92C97"/>
    <w:rsid w:val="00A93108"/>
    <w:rsid w:val="00A93308"/>
    <w:rsid w:val="00A933FC"/>
    <w:rsid w:val="00A93ECA"/>
    <w:rsid w:val="00A94789"/>
    <w:rsid w:val="00A94968"/>
    <w:rsid w:val="00A94A72"/>
    <w:rsid w:val="00A95064"/>
    <w:rsid w:val="00A95F29"/>
    <w:rsid w:val="00A964F1"/>
    <w:rsid w:val="00A96530"/>
    <w:rsid w:val="00A96B02"/>
    <w:rsid w:val="00A97911"/>
    <w:rsid w:val="00A979C8"/>
    <w:rsid w:val="00A97C4D"/>
    <w:rsid w:val="00AA03E9"/>
    <w:rsid w:val="00AA06F7"/>
    <w:rsid w:val="00AA0914"/>
    <w:rsid w:val="00AA0D44"/>
    <w:rsid w:val="00AA0DC2"/>
    <w:rsid w:val="00AA10A4"/>
    <w:rsid w:val="00AA10D3"/>
    <w:rsid w:val="00AA11CF"/>
    <w:rsid w:val="00AA15DC"/>
    <w:rsid w:val="00AA195E"/>
    <w:rsid w:val="00AA19B1"/>
    <w:rsid w:val="00AA1F8B"/>
    <w:rsid w:val="00AA1FEB"/>
    <w:rsid w:val="00AA241E"/>
    <w:rsid w:val="00AA2797"/>
    <w:rsid w:val="00AA287B"/>
    <w:rsid w:val="00AA2886"/>
    <w:rsid w:val="00AA2A32"/>
    <w:rsid w:val="00AA3147"/>
    <w:rsid w:val="00AA3508"/>
    <w:rsid w:val="00AA3BF8"/>
    <w:rsid w:val="00AA4447"/>
    <w:rsid w:val="00AA4907"/>
    <w:rsid w:val="00AA4A1B"/>
    <w:rsid w:val="00AA4F57"/>
    <w:rsid w:val="00AA5261"/>
    <w:rsid w:val="00AA5E2F"/>
    <w:rsid w:val="00AA6991"/>
    <w:rsid w:val="00AA6F37"/>
    <w:rsid w:val="00AA7072"/>
    <w:rsid w:val="00AA74FD"/>
    <w:rsid w:val="00AA7B4B"/>
    <w:rsid w:val="00AB04FF"/>
    <w:rsid w:val="00AB0533"/>
    <w:rsid w:val="00AB058C"/>
    <w:rsid w:val="00AB1268"/>
    <w:rsid w:val="00AB1386"/>
    <w:rsid w:val="00AB1FD9"/>
    <w:rsid w:val="00AB38E3"/>
    <w:rsid w:val="00AB3A10"/>
    <w:rsid w:val="00AB3A91"/>
    <w:rsid w:val="00AB3E33"/>
    <w:rsid w:val="00AB5029"/>
    <w:rsid w:val="00AB54DE"/>
    <w:rsid w:val="00AB663B"/>
    <w:rsid w:val="00AB6F68"/>
    <w:rsid w:val="00AB70B8"/>
    <w:rsid w:val="00AB7541"/>
    <w:rsid w:val="00AB7AD4"/>
    <w:rsid w:val="00AB7D3E"/>
    <w:rsid w:val="00AC0026"/>
    <w:rsid w:val="00AC0C9C"/>
    <w:rsid w:val="00AC11E1"/>
    <w:rsid w:val="00AC1C19"/>
    <w:rsid w:val="00AC1C7F"/>
    <w:rsid w:val="00AC2284"/>
    <w:rsid w:val="00AC26CA"/>
    <w:rsid w:val="00AC2731"/>
    <w:rsid w:val="00AC2EB2"/>
    <w:rsid w:val="00AC3798"/>
    <w:rsid w:val="00AC456D"/>
    <w:rsid w:val="00AC460B"/>
    <w:rsid w:val="00AC46B9"/>
    <w:rsid w:val="00AC5047"/>
    <w:rsid w:val="00AC5251"/>
    <w:rsid w:val="00AC52D5"/>
    <w:rsid w:val="00AC5390"/>
    <w:rsid w:val="00AC5560"/>
    <w:rsid w:val="00AC568B"/>
    <w:rsid w:val="00AC5994"/>
    <w:rsid w:val="00AC61BA"/>
    <w:rsid w:val="00AC61E7"/>
    <w:rsid w:val="00AC6495"/>
    <w:rsid w:val="00AC649D"/>
    <w:rsid w:val="00AC6630"/>
    <w:rsid w:val="00AC66A5"/>
    <w:rsid w:val="00AC6C55"/>
    <w:rsid w:val="00AC6CDE"/>
    <w:rsid w:val="00AC78D6"/>
    <w:rsid w:val="00AC7B15"/>
    <w:rsid w:val="00AD04FC"/>
    <w:rsid w:val="00AD10C5"/>
    <w:rsid w:val="00AD1179"/>
    <w:rsid w:val="00AD1805"/>
    <w:rsid w:val="00AD1870"/>
    <w:rsid w:val="00AD1AD1"/>
    <w:rsid w:val="00AD1B5A"/>
    <w:rsid w:val="00AD2147"/>
    <w:rsid w:val="00AD21D2"/>
    <w:rsid w:val="00AD2221"/>
    <w:rsid w:val="00AD2435"/>
    <w:rsid w:val="00AD27E8"/>
    <w:rsid w:val="00AD2A72"/>
    <w:rsid w:val="00AD2C7E"/>
    <w:rsid w:val="00AD2DBD"/>
    <w:rsid w:val="00AD3168"/>
    <w:rsid w:val="00AD37B0"/>
    <w:rsid w:val="00AD3F71"/>
    <w:rsid w:val="00AD41B7"/>
    <w:rsid w:val="00AD4367"/>
    <w:rsid w:val="00AD47D2"/>
    <w:rsid w:val="00AD5539"/>
    <w:rsid w:val="00AD557A"/>
    <w:rsid w:val="00AD57DC"/>
    <w:rsid w:val="00AD6238"/>
    <w:rsid w:val="00AD66DF"/>
    <w:rsid w:val="00AD69C6"/>
    <w:rsid w:val="00AD6D5B"/>
    <w:rsid w:val="00AD6D9E"/>
    <w:rsid w:val="00AD6EED"/>
    <w:rsid w:val="00AD7418"/>
    <w:rsid w:val="00AD74EB"/>
    <w:rsid w:val="00AD75CD"/>
    <w:rsid w:val="00AD775E"/>
    <w:rsid w:val="00AD7B62"/>
    <w:rsid w:val="00AD7CCF"/>
    <w:rsid w:val="00AE0E3F"/>
    <w:rsid w:val="00AE1419"/>
    <w:rsid w:val="00AE1833"/>
    <w:rsid w:val="00AE199D"/>
    <w:rsid w:val="00AE1B00"/>
    <w:rsid w:val="00AE1DEC"/>
    <w:rsid w:val="00AE20DE"/>
    <w:rsid w:val="00AE2971"/>
    <w:rsid w:val="00AE2C5E"/>
    <w:rsid w:val="00AE2DBB"/>
    <w:rsid w:val="00AE3063"/>
    <w:rsid w:val="00AE3323"/>
    <w:rsid w:val="00AE3A22"/>
    <w:rsid w:val="00AE3C33"/>
    <w:rsid w:val="00AE42DE"/>
    <w:rsid w:val="00AE47E7"/>
    <w:rsid w:val="00AE4991"/>
    <w:rsid w:val="00AE4A07"/>
    <w:rsid w:val="00AE5126"/>
    <w:rsid w:val="00AE55BC"/>
    <w:rsid w:val="00AE5A4A"/>
    <w:rsid w:val="00AE6278"/>
    <w:rsid w:val="00AE67FC"/>
    <w:rsid w:val="00AE6D85"/>
    <w:rsid w:val="00AE7029"/>
    <w:rsid w:val="00AE7290"/>
    <w:rsid w:val="00AE7B06"/>
    <w:rsid w:val="00AE7B75"/>
    <w:rsid w:val="00AE7E45"/>
    <w:rsid w:val="00AF01B4"/>
    <w:rsid w:val="00AF03E0"/>
    <w:rsid w:val="00AF0932"/>
    <w:rsid w:val="00AF12E9"/>
    <w:rsid w:val="00AF1778"/>
    <w:rsid w:val="00AF18F3"/>
    <w:rsid w:val="00AF1BF3"/>
    <w:rsid w:val="00AF22A2"/>
    <w:rsid w:val="00AF26B2"/>
    <w:rsid w:val="00AF312C"/>
    <w:rsid w:val="00AF34B5"/>
    <w:rsid w:val="00AF34F2"/>
    <w:rsid w:val="00AF350B"/>
    <w:rsid w:val="00AF3980"/>
    <w:rsid w:val="00AF48A1"/>
    <w:rsid w:val="00AF4A10"/>
    <w:rsid w:val="00AF4C8F"/>
    <w:rsid w:val="00AF4FE3"/>
    <w:rsid w:val="00AF5099"/>
    <w:rsid w:val="00AF520B"/>
    <w:rsid w:val="00AF5351"/>
    <w:rsid w:val="00AF563F"/>
    <w:rsid w:val="00AF5747"/>
    <w:rsid w:val="00AF5C55"/>
    <w:rsid w:val="00AF5C72"/>
    <w:rsid w:val="00AF5CE2"/>
    <w:rsid w:val="00AF605C"/>
    <w:rsid w:val="00AF61AC"/>
    <w:rsid w:val="00AF6600"/>
    <w:rsid w:val="00AF66F0"/>
    <w:rsid w:val="00AF725D"/>
    <w:rsid w:val="00AF72D3"/>
    <w:rsid w:val="00AF7D16"/>
    <w:rsid w:val="00AF7DEF"/>
    <w:rsid w:val="00AF7F5E"/>
    <w:rsid w:val="00B00171"/>
    <w:rsid w:val="00B0044D"/>
    <w:rsid w:val="00B01CAD"/>
    <w:rsid w:val="00B01E9E"/>
    <w:rsid w:val="00B01FAA"/>
    <w:rsid w:val="00B02046"/>
    <w:rsid w:val="00B0239A"/>
    <w:rsid w:val="00B02869"/>
    <w:rsid w:val="00B02ADD"/>
    <w:rsid w:val="00B03434"/>
    <w:rsid w:val="00B04056"/>
    <w:rsid w:val="00B0410F"/>
    <w:rsid w:val="00B042C9"/>
    <w:rsid w:val="00B0484E"/>
    <w:rsid w:val="00B04B7C"/>
    <w:rsid w:val="00B04E2D"/>
    <w:rsid w:val="00B04E99"/>
    <w:rsid w:val="00B0585C"/>
    <w:rsid w:val="00B05A1C"/>
    <w:rsid w:val="00B05F21"/>
    <w:rsid w:val="00B05F47"/>
    <w:rsid w:val="00B06663"/>
    <w:rsid w:val="00B0693B"/>
    <w:rsid w:val="00B06BA4"/>
    <w:rsid w:val="00B07B42"/>
    <w:rsid w:val="00B07C1C"/>
    <w:rsid w:val="00B07D14"/>
    <w:rsid w:val="00B07EA2"/>
    <w:rsid w:val="00B10DB2"/>
    <w:rsid w:val="00B114DA"/>
    <w:rsid w:val="00B114EC"/>
    <w:rsid w:val="00B11A90"/>
    <w:rsid w:val="00B11E29"/>
    <w:rsid w:val="00B1222F"/>
    <w:rsid w:val="00B123E7"/>
    <w:rsid w:val="00B128A2"/>
    <w:rsid w:val="00B12ACF"/>
    <w:rsid w:val="00B12B72"/>
    <w:rsid w:val="00B12BF2"/>
    <w:rsid w:val="00B12CCD"/>
    <w:rsid w:val="00B12E7F"/>
    <w:rsid w:val="00B12E8C"/>
    <w:rsid w:val="00B13463"/>
    <w:rsid w:val="00B13642"/>
    <w:rsid w:val="00B13E63"/>
    <w:rsid w:val="00B13EF5"/>
    <w:rsid w:val="00B13F96"/>
    <w:rsid w:val="00B13FCD"/>
    <w:rsid w:val="00B1402C"/>
    <w:rsid w:val="00B146C5"/>
    <w:rsid w:val="00B14D89"/>
    <w:rsid w:val="00B14DF3"/>
    <w:rsid w:val="00B14E4C"/>
    <w:rsid w:val="00B15BDA"/>
    <w:rsid w:val="00B15BF8"/>
    <w:rsid w:val="00B15E10"/>
    <w:rsid w:val="00B161A7"/>
    <w:rsid w:val="00B16252"/>
    <w:rsid w:val="00B167E1"/>
    <w:rsid w:val="00B16D32"/>
    <w:rsid w:val="00B1729D"/>
    <w:rsid w:val="00B175C4"/>
    <w:rsid w:val="00B1764C"/>
    <w:rsid w:val="00B17BEC"/>
    <w:rsid w:val="00B17F4A"/>
    <w:rsid w:val="00B206C4"/>
    <w:rsid w:val="00B21527"/>
    <w:rsid w:val="00B2167D"/>
    <w:rsid w:val="00B21AD6"/>
    <w:rsid w:val="00B22268"/>
    <w:rsid w:val="00B2236F"/>
    <w:rsid w:val="00B22E1F"/>
    <w:rsid w:val="00B23120"/>
    <w:rsid w:val="00B240B2"/>
    <w:rsid w:val="00B243C9"/>
    <w:rsid w:val="00B24C6A"/>
    <w:rsid w:val="00B24C85"/>
    <w:rsid w:val="00B24D84"/>
    <w:rsid w:val="00B24E95"/>
    <w:rsid w:val="00B2516B"/>
    <w:rsid w:val="00B25467"/>
    <w:rsid w:val="00B255F2"/>
    <w:rsid w:val="00B2564E"/>
    <w:rsid w:val="00B25919"/>
    <w:rsid w:val="00B25DD7"/>
    <w:rsid w:val="00B265C6"/>
    <w:rsid w:val="00B26799"/>
    <w:rsid w:val="00B26DC8"/>
    <w:rsid w:val="00B27239"/>
    <w:rsid w:val="00B27244"/>
    <w:rsid w:val="00B2767C"/>
    <w:rsid w:val="00B278A0"/>
    <w:rsid w:val="00B3034B"/>
    <w:rsid w:val="00B305AE"/>
    <w:rsid w:val="00B3069D"/>
    <w:rsid w:val="00B3069F"/>
    <w:rsid w:val="00B309D1"/>
    <w:rsid w:val="00B3142B"/>
    <w:rsid w:val="00B31A96"/>
    <w:rsid w:val="00B31C2E"/>
    <w:rsid w:val="00B31FE5"/>
    <w:rsid w:val="00B328A3"/>
    <w:rsid w:val="00B329E3"/>
    <w:rsid w:val="00B32AD1"/>
    <w:rsid w:val="00B32C53"/>
    <w:rsid w:val="00B33253"/>
    <w:rsid w:val="00B33304"/>
    <w:rsid w:val="00B334A6"/>
    <w:rsid w:val="00B33CDD"/>
    <w:rsid w:val="00B3443C"/>
    <w:rsid w:val="00B3458C"/>
    <w:rsid w:val="00B346C7"/>
    <w:rsid w:val="00B34B6C"/>
    <w:rsid w:val="00B35278"/>
    <w:rsid w:val="00B3530A"/>
    <w:rsid w:val="00B35F18"/>
    <w:rsid w:val="00B3656E"/>
    <w:rsid w:val="00B366D8"/>
    <w:rsid w:val="00B37051"/>
    <w:rsid w:val="00B373C5"/>
    <w:rsid w:val="00B37772"/>
    <w:rsid w:val="00B3778E"/>
    <w:rsid w:val="00B37967"/>
    <w:rsid w:val="00B37D7D"/>
    <w:rsid w:val="00B37DDE"/>
    <w:rsid w:val="00B40539"/>
    <w:rsid w:val="00B40946"/>
    <w:rsid w:val="00B41036"/>
    <w:rsid w:val="00B41422"/>
    <w:rsid w:val="00B41BB9"/>
    <w:rsid w:val="00B41BF7"/>
    <w:rsid w:val="00B41CDE"/>
    <w:rsid w:val="00B4284D"/>
    <w:rsid w:val="00B42FD6"/>
    <w:rsid w:val="00B439D7"/>
    <w:rsid w:val="00B4455D"/>
    <w:rsid w:val="00B4504C"/>
    <w:rsid w:val="00B45065"/>
    <w:rsid w:val="00B4540A"/>
    <w:rsid w:val="00B45616"/>
    <w:rsid w:val="00B45B45"/>
    <w:rsid w:val="00B46AA5"/>
    <w:rsid w:val="00B470C7"/>
    <w:rsid w:val="00B47182"/>
    <w:rsid w:val="00B47260"/>
    <w:rsid w:val="00B474AA"/>
    <w:rsid w:val="00B47737"/>
    <w:rsid w:val="00B4794E"/>
    <w:rsid w:val="00B50360"/>
    <w:rsid w:val="00B5058F"/>
    <w:rsid w:val="00B50988"/>
    <w:rsid w:val="00B50C8A"/>
    <w:rsid w:val="00B514E0"/>
    <w:rsid w:val="00B51509"/>
    <w:rsid w:val="00B515DE"/>
    <w:rsid w:val="00B5190F"/>
    <w:rsid w:val="00B52C0A"/>
    <w:rsid w:val="00B5321B"/>
    <w:rsid w:val="00B5395D"/>
    <w:rsid w:val="00B53B71"/>
    <w:rsid w:val="00B53E68"/>
    <w:rsid w:val="00B55541"/>
    <w:rsid w:val="00B55630"/>
    <w:rsid w:val="00B558D4"/>
    <w:rsid w:val="00B56527"/>
    <w:rsid w:val="00B565B5"/>
    <w:rsid w:val="00B56758"/>
    <w:rsid w:val="00B56760"/>
    <w:rsid w:val="00B567DF"/>
    <w:rsid w:val="00B570CC"/>
    <w:rsid w:val="00B5711A"/>
    <w:rsid w:val="00B571EB"/>
    <w:rsid w:val="00B57F6A"/>
    <w:rsid w:val="00B60560"/>
    <w:rsid w:val="00B60597"/>
    <w:rsid w:val="00B60705"/>
    <w:rsid w:val="00B609DE"/>
    <w:rsid w:val="00B618AE"/>
    <w:rsid w:val="00B618E1"/>
    <w:rsid w:val="00B61CAA"/>
    <w:rsid w:val="00B62275"/>
    <w:rsid w:val="00B626E2"/>
    <w:rsid w:val="00B63911"/>
    <w:rsid w:val="00B63A77"/>
    <w:rsid w:val="00B642C2"/>
    <w:rsid w:val="00B64B19"/>
    <w:rsid w:val="00B64E92"/>
    <w:rsid w:val="00B65E14"/>
    <w:rsid w:val="00B6641B"/>
    <w:rsid w:val="00B66947"/>
    <w:rsid w:val="00B66992"/>
    <w:rsid w:val="00B66D74"/>
    <w:rsid w:val="00B66DAB"/>
    <w:rsid w:val="00B678A2"/>
    <w:rsid w:val="00B678AE"/>
    <w:rsid w:val="00B67A22"/>
    <w:rsid w:val="00B67CA2"/>
    <w:rsid w:val="00B7014F"/>
    <w:rsid w:val="00B70164"/>
    <w:rsid w:val="00B704B2"/>
    <w:rsid w:val="00B70585"/>
    <w:rsid w:val="00B70777"/>
    <w:rsid w:val="00B708F7"/>
    <w:rsid w:val="00B70A47"/>
    <w:rsid w:val="00B70DC6"/>
    <w:rsid w:val="00B71123"/>
    <w:rsid w:val="00B717AC"/>
    <w:rsid w:val="00B71837"/>
    <w:rsid w:val="00B72F71"/>
    <w:rsid w:val="00B73008"/>
    <w:rsid w:val="00B730CD"/>
    <w:rsid w:val="00B74534"/>
    <w:rsid w:val="00B74795"/>
    <w:rsid w:val="00B74D44"/>
    <w:rsid w:val="00B74E9C"/>
    <w:rsid w:val="00B7539C"/>
    <w:rsid w:val="00B75635"/>
    <w:rsid w:val="00B7635C"/>
    <w:rsid w:val="00B7651A"/>
    <w:rsid w:val="00B7667C"/>
    <w:rsid w:val="00B7681A"/>
    <w:rsid w:val="00B773F9"/>
    <w:rsid w:val="00B778FD"/>
    <w:rsid w:val="00B77E5C"/>
    <w:rsid w:val="00B80806"/>
    <w:rsid w:val="00B808A3"/>
    <w:rsid w:val="00B80A95"/>
    <w:rsid w:val="00B80E2D"/>
    <w:rsid w:val="00B80F9F"/>
    <w:rsid w:val="00B80FA1"/>
    <w:rsid w:val="00B81180"/>
    <w:rsid w:val="00B81770"/>
    <w:rsid w:val="00B81B86"/>
    <w:rsid w:val="00B820B9"/>
    <w:rsid w:val="00B8225C"/>
    <w:rsid w:val="00B826C3"/>
    <w:rsid w:val="00B8294E"/>
    <w:rsid w:val="00B82AF1"/>
    <w:rsid w:val="00B82BC4"/>
    <w:rsid w:val="00B82E92"/>
    <w:rsid w:val="00B82E98"/>
    <w:rsid w:val="00B83605"/>
    <w:rsid w:val="00B836FF"/>
    <w:rsid w:val="00B8390C"/>
    <w:rsid w:val="00B839D5"/>
    <w:rsid w:val="00B83CB2"/>
    <w:rsid w:val="00B8517F"/>
    <w:rsid w:val="00B85382"/>
    <w:rsid w:val="00B854BD"/>
    <w:rsid w:val="00B85770"/>
    <w:rsid w:val="00B85A37"/>
    <w:rsid w:val="00B85A58"/>
    <w:rsid w:val="00B8634E"/>
    <w:rsid w:val="00B86AE6"/>
    <w:rsid w:val="00B86F2E"/>
    <w:rsid w:val="00B873AF"/>
    <w:rsid w:val="00B87AB5"/>
    <w:rsid w:val="00B87ABA"/>
    <w:rsid w:val="00B908BE"/>
    <w:rsid w:val="00B90A51"/>
    <w:rsid w:val="00B90A68"/>
    <w:rsid w:val="00B91766"/>
    <w:rsid w:val="00B9185F"/>
    <w:rsid w:val="00B91E83"/>
    <w:rsid w:val="00B91EDD"/>
    <w:rsid w:val="00B92071"/>
    <w:rsid w:val="00B92982"/>
    <w:rsid w:val="00B92A86"/>
    <w:rsid w:val="00B93305"/>
    <w:rsid w:val="00B93BD0"/>
    <w:rsid w:val="00B943D4"/>
    <w:rsid w:val="00B9460B"/>
    <w:rsid w:val="00B9474F"/>
    <w:rsid w:val="00B94B9B"/>
    <w:rsid w:val="00B95608"/>
    <w:rsid w:val="00B9568A"/>
    <w:rsid w:val="00B95DFD"/>
    <w:rsid w:val="00B9624A"/>
    <w:rsid w:val="00B962C9"/>
    <w:rsid w:val="00B965EC"/>
    <w:rsid w:val="00B96D7B"/>
    <w:rsid w:val="00B97129"/>
    <w:rsid w:val="00B9798C"/>
    <w:rsid w:val="00BA0A94"/>
    <w:rsid w:val="00BA0EC4"/>
    <w:rsid w:val="00BA2249"/>
    <w:rsid w:val="00BA2802"/>
    <w:rsid w:val="00BA2DB9"/>
    <w:rsid w:val="00BA2DF6"/>
    <w:rsid w:val="00BA345A"/>
    <w:rsid w:val="00BA3872"/>
    <w:rsid w:val="00BA3D52"/>
    <w:rsid w:val="00BA44C6"/>
    <w:rsid w:val="00BA459D"/>
    <w:rsid w:val="00BA45DC"/>
    <w:rsid w:val="00BA46CA"/>
    <w:rsid w:val="00BA4AE5"/>
    <w:rsid w:val="00BA4B32"/>
    <w:rsid w:val="00BA514B"/>
    <w:rsid w:val="00BA535D"/>
    <w:rsid w:val="00BA53CE"/>
    <w:rsid w:val="00BA5510"/>
    <w:rsid w:val="00BA6366"/>
    <w:rsid w:val="00BA66E7"/>
    <w:rsid w:val="00BA6AA6"/>
    <w:rsid w:val="00BA6D0C"/>
    <w:rsid w:val="00BA72EA"/>
    <w:rsid w:val="00BA7609"/>
    <w:rsid w:val="00BB0449"/>
    <w:rsid w:val="00BB09C0"/>
    <w:rsid w:val="00BB0ADA"/>
    <w:rsid w:val="00BB0B40"/>
    <w:rsid w:val="00BB0DEE"/>
    <w:rsid w:val="00BB1127"/>
    <w:rsid w:val="00BB121E"/>
    <w:rsid w:val="00BB1A3B"/>
    <w:rsid w:val="00BB1B74"/>
    <w:rsid w:val="00BB2958"/>
    <w:rsid w:val="00BB2B15"/>
    <w:rsid w:val="00BB3B79"/>
    <w:rsid w:val="00BB3C2E"/>
    <w:rsid w:val="00BB3D06"/>
    <w:rsid w:val="00BB41A2"/>
    <w:rsid w:val="00BB432F"/>
    <w:rsid w:val="00BB4349"/>
    <w:rsid w:val="00BB46BC"/>
    <w:rsid w:val="00BB47C8"/>
    <w:rsid w:val="00BB488C"/>
    <w:rsid w:val="00BB4D15"/>
    <w:rsid w:val="00BB4DCB"/>
    <w:rsid w:val="00BB5741"/>
    <w:rsid w:val="00BB589C"/>
    <w:rsid w:val="00BB5A1F"/>
    <w:rsid w:val="00BB5B64"/>
    <w:rsid w:val="00BB5D13"/>
    <w:rsid w:val="00BB61FA"/>
    <w:rsid w:val="00BB6624"/>
    <w:rsid w:val="00BB7051"/>
    <w:rsid w:val="00BB71A6"/>
    <w:rsid w:val="00BB71D9"/>
    <w:rsid w:val="00BB722E"/>
    <w:rsid w:val="00BB7292"/>
    <w:rsid w:val="00BB7AB7"/>
    <w:rsid w:val="00BB7AF1"/>
    <w:rsid w:val="00BB7C96"/>
    <w:rsid w:val="00BC12BE"/>
    <w:rsid w:val="00BC1AC4"/>
    <w:rsid w:val="00BC1BE7"/>
    <w:rsid w:val="00BC1D20"/>
    <w:rsid w:val="00BC1D7B"/>
    <w:rsid w:val="00BC22EF"/>
    <w:rsid w:val="00BC2701"/>
    <w:rsid w:val="00BC2D7A"/>
    <w:rsid w:val="00BC2D7C"/>
    <w:rsid w:val="00BC3779"/>
    <w:rsid w:val="00BC39F6"/>
    <w:rsid w:val="00BC3CAE"/>
    <w:rsid w:val="00BC4966"/>
    <w:rsid w:val="00BC4C43"/>
    <w:rsid w:val="00BC4C89"/>
    <w:rsid w:val="00BC5D93"/>
    <w:rsid w:val="00BC5E19"/>
    <w:rsid w:val="00BC5F16"/>
    <w:rsid w:val="00BC60E1"/>
    <w:rsid w:val="00BC6148"/>
    <w:rsid w:val="00BC6859"/>
    <w:rsid w:val="00BC6B5F"/>
    <w:rsid w:val="00BC6B79"/>
    <w:rsid w:val="00BC7A7F"/>
    <w:rsid w:val="00BD01A0"/>
    <w:rsid w:val="00BD0666"/>
    <w:rsid w:val="00BD0FBD"/>
    <w:rsid w:val="00BD113C"/>
    <w:rsid w:val="00BD1680"/>
    <w:rsid w:val="00BD16B0"/>
    <w:rsid w:val="00BD1970"/>
    <w:rsid w:val="00BD1C20"/>
    <w:rsid w:val="00BD28E8"/>
    <w:rsid w:val="00BD2A4E"/>
    <w:rsid w:val="00BD2B57"/>
    <w:rsid w:val="00BD3B12"/>
    <w:rsid w:val="00BD40E5"/>
    <w:rsid w:val="00BD49B7"/>
    <w:rsid w:val="00BD4BF4"/>
    <w:rsid w:val="00BD4D0E"/>
    <w:rsid w:val="00BD509A"/>
    <w:rsid w:val="00BD5EFC"/>
    <w:rsid w:val="00BD6395"/>
    <w:rsid w:val="00BD6565"/>
    <w:rsid w:val="00BD69FD"/>
    <w:rsid w:val="00BD6BB7"/>
    <w:rsid w:val="00BD6BFE"/>
    <w:rsid w:val="00BD6E97"/>
    <w:rsid w:val="00BE009E"/>
    <w:rsid w:val="00BE0373"/>
    <w:rsid w:val="00BE058A"/>
    <w:rsid w:val="00BE0B69"/>
    <w:rsid w:val="00BE0EB5"/>
    <w:rsid w:val="00BE1356"/>
    <w:rsid w:val="00BE16AF"/>
    <w:rsid w:val="00BE1788"/>
    <w:rsid w:val="00BE18B7"/>
    <w:rsid w:val="00BE1CE0"/>
    <w:rsid w:val="00BE23A3"/>
    <w:rsid w:val="00BE23B4"/>
    <w:rsid w:val="00BE2792"/>
    <w:rsid w:val="00BE2BFE"/>
    <w:rsid w:val="00BE30BB"/>
    <w:rsid w:val="00BE3520"/>
    <w:rsid w:val="00BE3990"/>
    <w:rsid w:val="00BE3D9B"/>
    <w:rsid w:val="00BE4342"/>
    <w:rsid w:val="00BE448A"/>
    <w:rsid w:val="00BE4F55"/>
    <w:rsid w:val="00BE5877"/>
    <w:rsid w:val="00BE68AD"/>
    <w:rsid w:val="00BE697A"/>
    <w:rsid w:val="00BE6D48"/>
    <w:rsid w:val="00BE7546"/>
    <w:rsid w:val="00BE77F1"/>
    <w:rsid w:val="00BE7D91"/>
    <w:rsid w:val="00BE7E1E"/>
    <w:rsid w:val="00BF0137"/>
    <w:rsid w:val="00BF017B"/>
    <w:rsid w:val="00BF0A20"/>
    <w:rsid w:val="00BF16CB"/>
    <w:rsid w:val="00BF1EE5"/>
    <w:rsid w:val="00BF211B"/>
    <w:rsid w:val="00BF2349"/>
    <w:rsid w:val="00BF26FF"/>
    <w:rsid w:val="00BF2ED2"/>
    <w:rsid w:val="00BF30DA"/>
    <w:rsid w:val="00BF32B4"/>
    <w:rsid w:val="00BF39C6"/>
    <w:rsid w:val="00BF3F58"/>
    <w:rsid w:val="00BF4136"/>
    <w:rsid w:val="00BF43BB"/>
    <w:rsid w:val="00BF45AA"/>
    <w:rsid w:val="00BF49F9"/>
    <w:rsid w:val="00BF4BB6"/>
    <w:rsid w:val="00BF4C80"/>
    <w:rsid w:val="00BF58CC"/>
    <w:rsid w:val="00BF5B32"/>
    <w:rsid w:val="00BF62FE"/>
    <w:rsid w:val="00BF663D"/>
    <w:rsid w:val="00BF6C1C"/>
    <w:rsid w:val="00BF73A7"/>
    <w:rsid w:val="00BF78F7"/>
    <w:rsid w:val="00BF7CAB"/>
    <w:rsid w:val="00C0098A"/>
    <w:rsid w:val="00C00A83"/>
    <w:rsid w:val="00C00CE6"/>
    <w:rsid w:val="00C010CD"/>
    <w:rsid w:val="00C01C1F"/>
    <w:rsid w:val="00C01D15"/>
    <w:rsid w:val="00C026E4"/>
    <w:rsid w:val="00C03657"/>
    <w:rsid w:val="00C03A3A"/>
    <w:rsid w:val="00C03D01"/>
    <w:rsid w:val="00C0412E"/>
    <w:rsid w:val="00C04BDA"/>
    <w:rsid w:val="00C04CEF"/>
    <w:rsid w:val="00C05636"/>
    <w:rsid w:val="00C0567C"/>
    <w:rsid w:val="00C05E01"/>
    <w:rsid w:val="00C0623F"/>
    <w:rsid w:val="00C08CDB"/>
    <w:rsid w:val="00C1025E"/>
    <w:rsid w:val="00C10571"/>
    <w:rsid w:val="00C1060A"/>
    <w:rsid w:val="00C10857"/>
    <w:rsid w:val="00C119D0"/>
    <w:rsid w:val="00C11D87"/>
    <w:rsid w:val="00C12877"/>
    <w:rsid w:val="00C129F1"/>
    <w:rsid w:val="00C1321F"/>
    <w:rsid w:val="00C1379D"/>
    <w:rsid w:val="00C1396B"/>
    <w:rsid w:val="00C139C9"/>
    <w:rsid w:val="00C13BBA"/>
    <w:rsid w:val="00C13C1A"/>
    <w:rsid w:val="00C13CC8"/>
    <w:rsid w:val="00C13F74"/>
    <w:rsid w:val="00C144B1"/>
    <w:rsid w:val="00C151A2"/>
    <w:rsid w:val="00C15A02"/>
    <w:rsid w:val="00C15B9F"/>
    <w:rsid w:val="00C15C67"/>
    <w:rsid w:val="00C15C75"/>
    <w:rsid w:val="00C1639E"/>
    <w:rsid w:val="00C16877"/>
    <w:rsid w:val="00C16A46"/>
    <w:rsid w:val="00C16E24"/>
    <w:rsid w:val="00C16E37"/>
    <w:rsid w:val="00C16F7C"/>
    <w:rsid w:val="00C16FCE"/>
    <w:rsid w:val="00C170DD"/>
    <w:rsid w:val="00C17565"/>
    <w:rsid w:val="00C177F2"/>
    <w:rsid w:val="00C178B0"/>
    <w:rsid w:val="00C17C14"/>
    <w:rsid w:val="00C17D59"/>
    <w:rsid w:val="00C17ECE"/>
    <w:rsid w:val="00C20129"/>
    <w:rsid w:val="00C203AF"/>
    <w:rsid w:val="00C20E2C"/>
    <w:rsid w:val="00C2102C"/>
    <w:rsid w:val="00C211CD"/>
    <w:rsid w:val="00C223DD"/>
    <w:rsid w:val="00C22AC0"/>
    <w:rsid w:val="00C22C94"/>
    <w:rsid w:val="00C23465"/>
    <w:rsid w:val="00C23FE2"/>
    <w:rsid w:val="00C24306"/>
    <w:rsid w:val="00C24472"/>
    <w:rsid w:val="00C246EF"/>
    <w:rsid w:val="00C24AA1"/>
    <w:rsid w:val="00C24F23"/>
    <w:rsid w:val="00C250AA"/>
    <w:rsid w:val="00C253D7"/>
    <w:rsid w:val="00C25595"/>
    <w:rsid w:val="00C2598A"/>
    <w:rsid w:val="00C25A77"/>
    <w:rsid w:val="00C26938"/>
    <w:rsid w:val="00C26E27"/>
    <w:rsid w:val="00C2781C"/>
    <w:rsid w:val="00C300DD"/>
    <w:rsid w:val="00C3036A"/>
    <w:rsid w:val="00C30559"/>
    <w:rsid w:val="00C307AB"/>
    <w:rsid w:val="00C30B20"/>
    <w:rsid w:val="00C313C8"/>
    <w:rsid w:val="00C31787"/>
    <w:rsid w:val="00C319B3"/>
    <w:rsid w:val="00C32E64"/>
    <w:rsid w:val="00C34252"/>
    <w:rsid w:val="00C34256"/>
    <w:rsid w:val="00C35453"/>
    <w:rsid w:val="00C356FF"/>
    <w:rsid w:val="00C35B12"/>
    <w:rsid w:val="00C35CC2"/>
    <w:rsid w:val="00C37210"/>
    <w:rsid w:val="00C3727F"/>
    <w:rsid w:val="00C375FE"/>
    <w:rsid w:val="00C3760E"/>
    <w:rsid w:val="00C37CB7"/>
    <w:rsid w:val="00C4014E"/>
    <w:rsid w:val="00C40210"/>
    <w:rsid w:val="00C415D2"/>
    <w:rsid w:val="00C41A5A"/>
    <w:rsid w:val="00C41A7A"/>
    <w:rsid w:val="00C41CC3"/>
    <w:rsid w:val="00C41E76"/>
    <w:rsid w:val="00C41F68"/>
    <w:rsid w:val="00C41FBE"/>
    <w:rsid w:val="00C421E6"/>
    <w:rsid w:val="00C424E7"/>
    <w:rsid w:val="00C42608"/>
    <w:rsid w:val="00C42763"/>
    <w:rsid w:val="00C43165"/>
    <w:rsid w:val="00C431B6"/>
    <w:rsid w:val="00C43AEE"/>
    <w:rsid w:val="00C43C74"/>
    <w:rsid w:val="00C43DAA"/>
    <w:rsid w:val="00C43E9C"/>
    <w:rsid w:val="00C4425B"/>
    <w:rsid w:val="00C44BD7"/>
    <w:rsid w:val="00C44CCD"/>
    <w:rsid w:val="00C45876"/>
    <w:rsid w:val="00C45943"/>
    <w:rsid w:val="00C45F3D"/>
    <w:rsid w:val="00C4617A"/>
    <w:rsid w:val="00C4668C"/>
    <w:rsid w:val="00C467F2"/>
    <w:rsid w:val="00C46AA3"/>
    <w:rsid w:val="00C46B8A"/>
    <w:rsid w:val="00C470ED"/>
    <w:rsid w:val="00C47267"/>
    <w:rsid w:val="00C47E33"/>
    <w:rsid w:val="00C5033E"/>
    <w:rsid w:val="00C50651"/>
    <w:rsid w:val="00C50885"/>
    <w:rsid w:val="00C50D98"/>
    <w:rsid w:val="00C52070"/>
    <w:rsid w:val="00C52112"/>
    <w:rsid w:val="00C52D16"/>
    <w:rsid w:val="00C52E69"/>
    <w:rsid w:val="00C5306F"/>
    <w:rsid w:val="00C5321B"/>
    <w:rsid w:val="00C53281"/>
    <w:rsid w:val="00C53CD7"/>
    <w:rsid w:val="00C53CF3"/>
    <w:rsid w:val="00C53FE7"/>
    <w:rsid w:val="00C54106"/>
    <w:rsid w:val="00C54279"/>
    <w:rsid w:val="00C54357"/>
    <w:rsid w:val="00C554DA"/>
    <w:rsid w:val="00C55693"/>
    <w:rsid w:val="00C556BC"/>
    <w:rsid w:val="00C55B8D"/>
    <w:rsid w:val="00C55E5E"/>
    <w:rsid w:val="00C56013"/>
    <w:rsid w:val="00C56383"/>
    <w:rsid w:val="00C56C37"/>
    <w:rsid w:val="00C570AF"/>
    <w:rsid w:val="00C570F0"/>
    <w:rsid w:val="00C57221"/>
    <w:rsid w:val="00C572FD"/>
    <w:rsid w:val="00C5751B"/>
    <w:rsid w:val="00C57736"/>
    <w:rsid w:val="00C578F8"/>
    <w:rsid w:val="00C57C5C"/>
    <w:rsid w:val="00C57DA7"/>
    <w:rsid w:val="00C605B0"/>
    <w:rsid w:val="00C60BC8"/>
    <w:rsid w:val="00C60F0F"/>
    <w:rsid w:val="00C615CB"/>
    <w:rsid w:val="00C6165E"/>
    <w:rsid w:val="00C61A1B"/>
    <w:rsid w:val="00C61C7C"/>
    <w:rsid w:val="00C62242"/>
    <w:rsid w:val="00C6278B"/>
    <w:rsid w:val="00C62992"/>
    <w:rsid w:val="00C62C86"/>
    <w:rsid w:val="00C62C92"/>
    <w:rsid w:val="00C62E08"/>
    <w:rsid w:val="00C634A8"/>
    <w:rsid w:val="00C63A2A"/>
    <w:rsid w:val="00C63F6E"/>
    <w:rsid w:val="00C654EA"/>
    <w:rsid w:val="00C65BE2"/>
    <w:rsid w:val="00C6664B"/>
    <w:rsid w:val="00C66906"/>
    <w:rsid w:val="00C66A58"/>
    <w:rsid w:val="00C66E10"/>
    <w:rsid w:val="00C66F33"/>
    <w:rsid w:val="00C67115"/>
    <w:rsid w:val="00C675CD"/>
    <w:rsid w:val="00C67B57"/>
    <w:rsid w:val="00C70418"/>
    <w:rsid w:val="00C705B2"/>
    <w:rsid w:val="00C70699"/>
    <w:rsid w:val="00C70712"/>
    <w:rsid w:val="00C70C8E"/>
    <w:rsid w:val="00C713D2"/>
    <w:rsid w:val="00C72D73"/>
    <w:rsid w:val="00C73830"/>
    <w:rsid w:val="00C73FCC"/>
    <w:rsid w:val="00C746A9"/>
    <w:rsid w:val="00C746F0"/>
    <w:rsid w:val="00C74CF9"/>
    <w:rsid w:val="00C74F3E"/>
    <w:rsid w:val="00C751C9"/>
    <w:rsid w:val="00C7521D"/>
    <w:rsid w:val="00C75635"/>
    <w:rsid w:val="00C75904"/>
    <w:rsid w:val="00C75DBB"/>
    <w:rsid w:val="00C75E83"/>
    <w:rsid w:val="00C75F85"/>
    <w:rsid w:val="00C76614"/>
    <w:rsid w:val="00C76780"/>
    <w:rsid w:val="00C772D3"/>
    <w:rsid w:val="00C77CD3"/>
    <w:rsid w:val="00C77E3D"/>
    <w:rsid w:val="00C801BE"/>
    <w:rsid w:val="00C813A0"/>
    <w:rsid w:val="00C81623"/>
    <w:rsid w:val="00C81D63"/>
    <w:rsid w:val="00C8206D"/>
    <w:rsid w:val="00C825A6"/>
    <w:rsid w:val="00C826CF"/>
    <w:rsid w:val="00C83113"/>
    <w:rsid w:val="00C83216"/>
    <w:rsid w:val="00C83786"/>
    <w:rsid w:val="00C837B8"/>
    <w:rsid w:val="00C8443C"/>
    <w:rsid w:val="00C8463E"/>
    <w:rsid w:val="00C855A7"/>
    <w:rsid w:val="00C855DF"/>
    <w:rsid w:val="00C856A8"/>
    <w:rsid w:val="00C85E2C"/>
    <w:rsid w:val="00C85E5C"/>
    <w:rsid w:val="00C85E7E"/>
    <w:rsid w:val="00C86081"/>
    <w:rsid w:val="00C860E7"/>
    <w:rsid w:val="00C86591"/>
    <w:rsid w:val="00C87040"/>
    <w:rsid w:val="00C87042"/>
    <w:rsid w:val="00C870B3"/>
    <w:rsid w:val="00C8719B"/>
    <w:rsid w:val="00C874C3"/>
    <w:rsid w:val="00C90088"/>
    <w:rsid w:val="00C902F3"/>
    <w:rsid w:val="00C9057A"/>
    <w:rsid w:val="00C906DD"/>
    <w:rsid w:val="00C906EE"/>
    <w:rsid w:val="00C909E7"/>
    <w:rsid w:val="00C90A0C"/>
    <w:rsid w:val="00C90AFD"/>
    <w:rsid w:val="00C9159B"/>
    <w:rsid w:val="00C91871"/>
    <w:rsid w:val="00C91B38"/>
    <w:rsid w:val="00C91D70"/>
    <w:rsid w:val="00C9213F"/>
    <w:rsid w:val="00C92884"/>
    <w:rsid w:val="00C92905"/>
    <w:rsid w:val="00C92C8B"/>
    <w:rsid w:val="00C931D5"/>
    <w:rsid w:val="00C9406B"/>
    <w:rsid w:val="00C94F59"/>
    <w:rsid w:val="00C95EC5"/>
    <w:rsid w:val="00C9609B"/>
    <w:rsid w:val="00C96954"/>
    <w:rsid w:val="00C96B7B"/>
    <w:rsid w:val="00C97435"/>
    <w:rsid w:val="00C97A1F"/>
    <w:rsid w:val="00CA0089"/>
    <w:rsid w:val="00CA021F"/>
    <w:rsid w:val="00CA08DB"/>
    <w:rsid w:val="00CA0C7C"/>
    <w:rsid w:val="00CA130E"/>
    <w:rsid w:val="00CA2010"/>
    <w:rsid w:val="00CA29F5"/>
    <w:rsid w:val="00CA2AA1"/>
    <w:rsid w:val="00CA2AB6"/>
    <w:rsid w:val="00CA3700"/>
    <w:rsid w:val="00CA39B4"/>
    <w:rsid w:val="00CA412F"/>
    <w:rsid w:val="00CA4148"/>
    <w:rsid w:val="00CA48F8"/>
    <w:rsid w:val="00CA4D78"/>
    <w:rsid w:val="00CA5583"/>
    <w:rsid w:val="00CA55B1"/>
    <w:rsid w:val="00CA566A"/>
    <w:rsid w:val="00CA5E0A"/>
    <w:rsid w:val="00CA6114"/>
    <w:rsid w:val="00CA6217"/>
    <w:rsid w:val="00CA65D7"/>
    <w:rsid w:val="00CA699D"/>
    <w:rsid w:val="00CA6A21"/>
    <w:rsid w:val="00CA7287"/>
    <w:rsid w:val="00CA7292"/>
    <w:rsid w:val="00CA7434"/>
    <w:rsid w:val="00CA7D4F"/>
    <w:rsid w:val="00CB05EC"/>
    <w:rsid w:val="00CB0D4B"/>
    <w:rsid w:val="00CB0DED"/>
    <w:rsid w:val="00CB119E"/>
    <w:rsid w:val="00CB1BB6"/>
    <w:rsid w:val="00CB1F45"/>
    <w:rsid w:val="00CB216E"/>
    <w:rsid w:val="00CB2559"/>
    <w:rsid w:val="00CB2561"/>
    <w:rsid w:val="00CB2683"/>
    <w:rsid w:val="00CB326D"/>
    <w:rsid w:val="00CB3440"/>
    <w:rsid w:val="00CB3605"/>
    <w:rsid w:val="00CB3C2B"/>
    <w:rsid w:val="00CB4004"/>
    <w:rsid w:val="00CB40E5"/>
    <w:rsid w:val="00CB441F"/>
    <w:rsid w:val="00CB5272"/>
    <w:rsid w:val="00CB57EB"/>
    <w:rsid w:val="00CB5A22"/>
    <w:rsid w:val="00CB5E58"/>
    <w:rsid w:val="00CB608C"/>
    <w:rsid w:val="00CB718D"/>
    <w:rsid w:val="00CB73CE"/>
    <w:rsid w:val="00CB7E94"/>
    <w:rsid w:val="00CC0047"/>
    <w:rsid w:val="00CC07A6"/>
    <w:rsid w:val="00CC0A30"/>
    <w:rsid w:val="00CC0C01"/>
    <w:rsid w:val="00CC0C46"/>
    <w:rsid w:val="00CC1484"/>
    <w:rsid w:val="00CC189B"/>
    <w:rsid w:val="00CC1A27"/>
    <w:rsid w:val="00CC2178"/>
    <w:rsid w:val="00CC239E"/>
    <w:rsid w:val="00CC2F8A"/>
    <w:rsid w:val="00CC35B1"/>
    <w:rsid w:val="00CC39F2"/>
    <w:rsid w:val="00CC3D54"/>
    <w:rsid w:val="00CC4873"/>
    <w:rsid w:val="00CC4DF1"/>
    <w:rsid w:val="00CC570A"/>
    <w:rsid w:val="00CC57B4"/>
    <w:rsid w:val="00CC5979"/>
    <w:rsid w:val="00CC5AA8"/>
    <w:rsid w:val="00CC6669"/>
    <w:rsid w:val="00CC6B91"/>
    <w:rsid w:val="00CC6C80"/>
    <w:rsid w:val="00CC6D13"/>
    <w:rsid w:val="00CC7250"/>
    <w:rsid w:val="00CC7264"/>
    <w:rsid w:val="00CC7669"/>
    <w:rsid w:val="00CC7CCC"/>
    <w:rsid w:val="00CC7DEE"/>
    <w:rsid w:val="00CC7E50"/>
    <w:rsid w:val="00CD00F4"/>
    <w:rsid w:val="00CD0261"/>
    <w:rsid w:val="00CD0331"/>
    <w:rsid w:val="00CD09EB"/>
    <w:rsid w:val="00CD1206"/>
    <w:rsid w:val="00CD12ED"/>
    <w:rsid w:val="00CD225B"/>
    <w:rsid w:val="00CD291E"/>
    <w:rsid w:val="00CD2B62"/>
    <w:rsid w:val="00CD2BF9"/>
    <w:rsid w:val="00CD3101"/>
    <w:rsid w:val="00CD3148"/>
    <w:rsid w:val="00CD338E"/>
    <w:rsid w:val="00CD399F"/>
    <w:rsid w:val="00CD3B1E"/>
    <w:rsid w:val="00CD3D6C"/>
    <w:rsid w:val="00CD420B"/>
    <w:rsid w:val="00CD476B"/>
    <w:rsid w:val="00CD4A09"/>
    <w:rsid w:val="00CD523A"/>
    <w:rsid w:val="00CD610F"/>
    <w:rsid w:val="00CD61A3"/>
    <w:rsid w:val="00CD69AE"/>
    <w:rsid w:val="00CD6C45"/>
    <w:rsid w:val="00CD71FA"/>
    <w:rsid w:val="00CD7402"/>
    <w:rsid w:val="00CD77F1"/>
    <w:rsid w:val="00CE0227"/>
    <w:rsid w:val="00CE03C2"/>
    <w:rsid w:val="00CE0573"/>
    <w:rsid w:val="00CE07F0"/>
    <w:rsid w:val="00CE0885"/>
    <w:rsid w:val="00CE0958"/>
    <w:rsid w:val="00CE1531"/>
    <w:rsid w:val="00CE1A9F"/>
    <w:rsid w:val="00CE1EBF"/>
    <w:rsid w:val="00CE2A2B"/>
    <w:rsid w:val="00CE2FB7"/>
    <w:rsid w:val="00CE30B3"/>
    <w:rsid w:val="00CE3247"/>
    <w:rsid w:val="00CE357A"/>
    <w:rsid w:val="00CE3777"/>
    <w:rsid w:val="00CE3831"/>
    <w:rsid w:val="00CE3DB4"/>
    <w:rsid w:val="00CE405C"/>
    <w:rsid w:val="00CE4427"/>
    <w:rsid w:val="00CE50C9"/>
    <w:rsid w:val="00CE50E5"/>
    <w:rsid w:val="00CE51BD"/>
    <w:rsid w:val="00CE546C"/>
    <w:rsid w:val="00CE5634"/>
    <w:rsid w:val="00CE5F81"/>
    <w:rsid w:val="00CE6385"/>
    <w:rsid w:val="00CE6402"/>
    <w:rsid w:val="00CE65D8"/>
    <w:rsid w:val="00CE6723"/>
    <w:rsid w:val="00CE67CF"/>
    <w:rsid w:val="00CE7065"/>
    <w:rsid w:val="00CE70E5"/>
    <w:rsid w:val="00CE73E1"/>
    <w:rsid w:val="00CE76AB"/>
    <w:rsid w:val="00CE78BE"/>
    <w:rsid w:val="00CE79D4"/>
    <w:rsid w:val="00CE7CBE"/>
    <w:rsid w:val="00CE7FE0"/>
    <w:rsid w:val="00CF0051"/>
    <w:rsid w:val="00CF0681"/>
    <w:rsid w:val="00CF074C"/>
    <w:rsid w:val="00CF0952"/>
    <w:rsid w:val="00CF09C9"/>
    <w:rsid w:val="00CF11AF"/>
    <w:rsid w:val="00CF17AC"/>
    <w:rsid w:val="00CF2002"/>
    <w:rsid w:val="00CF21B1"/>
    <w:rsid w:val="00CF231A"/>
    <w:rsid w:val="00CF23CD"/>
    <w:rsid w:val="00CF253E"/>
    <w:rsid w:val="00CF2CE4"/>
    <w:rsid w:val="00CF2F52"/>
    <w:rsid w:val="00CF340D"/>
    <w:rsid w:val="00CF34C7"/>
    <w:rsid w:val="00CF3892"/>
    <w:rsid w:val="00CF4041"/>
    <w:rsid w:val="00CF44B6"/>
    <w:rsid w:val="00CF466C"/>
    <w:rsid w:val="00CF5115"/>
    <w:rsid w:val="00CF56BB"/>
    <w:rsid w:val="00CF57B3"/>
    <w:rsid w:val="00CF5AB7"/>
    <w:rsid w:val="00CF5D13"/>
    <w:rsid w:val="00CF5EC1"/>
    <w:rsid w:val="00CF60BE"/>
    <w:rsid w:val="00CF614D"/>
    <w:rsid w:val="00CF6A1B"/>
    <w:rsid w:val="00CF6E66"/>
    <w:rsid w:val="00CF6F2F"/>
    <w:rsid w:val="00CF6F48"/>
    <w:rsid w:val="00CF74A1"/>
    <w:rsid w:val="00CF7F84"/>
    <w:rsid w:val="00D002F9"/>
    <w:rsid w:val="00D00AF1"/>
    <w:rsid w:val="00D01806"/>
    <w:rsid w:val="00D01972"/>
    <w:rsid w:val="00D02163"/>
    <w:rsid w:val="00D02A7C"/>
    <w:rsid w:val="00D02B08"/>
    <w:rsid w:val="00D02CB8"/>
    <w:rsid w:val="00D03128"/>
    <w:rsid w:val="00D0350A"/>
    <w:rsid w:val="00D0360B"/>
    <w:rsid w:val="00D04305"/>
    <w:rsid w:val="00D04334"/>
    <w:rsid w:val="00D04CE7"/>
    <w:rsid w:val="00D0563B"/>
    <w:rsid w:val="00D0597E"/>
    <w:rsid w:val="00D059A3"/>
    <w:rsid w:val="00D05D18"/>
    <w:rsid w:val="00D05D52"/>
    <w:rsid w:val="00D05DFE"/>
    <w:rsid w:val="00D05E79"/>
    <w:rsid w:val="00D0645D"/>
    <w:rsid w:val="00D067E0"/>
    <w:rsid w:val="00D06D0C"/>
    <w:rsid w:val="00D06FAF"/>
    <w:rsid w:val="00D07188"/>
    <w:rsid w:val="00D0728F"/>
    <w:rsid w:val="00D075C7"/>
    <w:rsid w:val="00D07E0A"/>
    <w:rsid w:val="00D07E75"/>
    <w:rsid w:val="00D07ECC"/>
    <w:rsid w:val="00D105EF"/>
    <w:rsid w:val="00D10614"/>
    <w:rsid w:val="00D10893"/>
    <w:rsid w:val="00D10CD9"/>
    <w:rsid w:val="00D11423"/>
    <w:rsid w:val="00D11890"/>
    <w:rsid w:val="00D11A74"/>
    <w:rsid w:val="00D11B5E"/>
    <w:rsid w:val="00D1225B"/>
    <w:rsid w:val="00D12D8B"/>
    <w:rsid w:val="00D13C06"/>
    <w:rsid w:val="00D143A9"/>
    <w:rsid w:val="00D14871"/>
    <w:rsid w:val="00D14AA6"/>
    <w:rsid w:val="00D1567D"/>
    <w:rsid w:val="00D15F49"/>
    <w:rsid w:val="00D16115"/>
    <w:rsid w:val="00D165D2"/>
    <w:rsid w:val="00D1662B"/>
    <w:rsid w:val="00D16A60"/>
    <w:rsid w:val="00D16EFC"/>
    <w:rsid w:val="00D17C3F"/>
    <w:rsid w:val="00D17C4D"/>
    <w:rsid w:val="00D17F22"/>
    <w:rsid w:val="00D17F66"/>
    <w:rsid w:val="00D20383"/>
    <w:rsid w:val="00D20451"/>
    <w:rsid w:val="00D20701"/>
    <w:rsid w:val="00D21268"/>
    <w:rsid w:val="00D2164F"/>
    <w:rsid w:val="00D21DD6"/>
    <w:rsid w:val="00D220F2"/>
    <w:rsid w:val="00D2223D"/>
    <w:rsid w:val="00D2251F"/>
    <w:rsid w:val="00D22C83"/>
    <w:rsid w:val="00D23103"/>
    <w:rsid w:val="00D239B7"/>
    <w:rsid w:val="00D23CE2"/>
    <w:rsid w:val="00D242ED"/>
    <w:rsid w:val="00D24792"/>
    <w:rsid w:val="00D2485A"/>
    <w:rsid w:val="00D24B7F"/>
    <w:rsid w:val="00D24C1C"/>
    <w:rsid w:val="00D24E09"/>
    <w:rsid w:val="00D24ECE"/>
    <w:rsid w:val="00D255F6"/>
    <w:rsid w:val="00D256E8"/>
    <w:rsid w:val="00D25C44"/>
    <w:rsid w:val="00D25E9D"/>
    <w:rsid w:val="00D25FDF"/>
    <w:rsid w:val="00D26951"/>
    <w:rsid w:val="00D26C68"/>
    <w:rsid w:val="00D26DDB"/>
    <w:rsid w:val="00D2750C"/>
    <w:rsid w:val="00D2759F"/>
    <w:rsid w:val="00D279BD"/>
    <w:rsid w:val="00D30196"/>
    <w:rsid w:val="00D302B9"/>
    <w:rsid w:val="00D30440"/>
    <w:rsid w:val="00D30668"/>
    <w:rsid w:val="00D30A11"/>
    <w:rsid w:val="00D30A34"/>
    <w:rsid w:val="00D30C4D"/>
    <w:rsid w:val="00D310CD"/>
    <w:rsid w:val="00D310E8"/>
    <w:rsid w:val="00D31559"/>
    <w:rsid w:val="00D31823"/>
    <w:rsid w:val="00D31CE8"/>
    <w:rsid w:val="00D31CEB"/>
    <w:rsid w:val="00D323B6"/>
    <w:rsid w:val="00D32A5F"/>
    <w:rsid w:val="00D32EA4"/>
    <w:rsid w:val="00D33396"/>
    <w:rsid w:val="00D33443"/>
    <w:rsid w:val="00D34A14"/>
    <w:rsid w:val="00D34ABE"/>
    <w:rsid w:val="00D34FF0"/>
    <w:rsid w:val="00D3527F"/>
    <w:rsid w:val="00D35351"/>
    <w:rsid w:val="00D3569E"/>
    <w:rsid w:val="00D35902"/>
    <w:rsid w:val="00D35C18"/>
    <w:rsid w:val="00D3637C"/>
    <w:rsid w:val="00D36B75"/>
    <w:rsid w:val="00D37641"/>
    <w:rsid w:val="00D376B3"/>
    <w:rsid w:val="00D37D22"/>
    <w:rsid w:val="00D37EA0"/>
    <w:rsid w:val="00D4031C"/>
    <w:rsid w:val="00D4088D"/>
    <w:rsid w:val="00D40AAC"/>
    <w:rsid w:val="00D40B4C"/>
    <w:rsid w:val="00D40CA0"/>
    <w:rsid w:val="00D41074"/>
    <w:rsid w:val="00D41438"/>
    <w:rsid w:val="00D41C87"/>
    <w:rsid w:val="00D429A6"/>
    <w:rsid w:val="00D43DDC"/>
    <w:rsid w:val="00D441F4"/>
    <w:rsid w:val="00D446BA"/>
    <w:rsid w:val="00D44CB8"/>
    <w:rsid w:val="00D44D5C"/>
    <w:rsid w:val="00D450E9"/>
    <w:rsid w:val="00D4518D"/>
    <w:rsid w:val="00D45515"/>
    <w:rsid w:val="00D45C84"/>
    <w:rsid w:val="00D45F9F"/>
    <w:rsid w:val="00D4602A"/>
    <w:rsid w:val="00D4645D"/>
    <w:rsid w:val="00D469A2"/>
    <w:rsid w:val="00D46C7A"/>
    <w:rsid w:val="00D46E0A"/>
    <w:rsid w:val="00D46F24"/>
    <w:rsid w:val="00D470D2"/>
    <w:rsid w:val="00D4781D"/>
    <w:rsid w:val="00D479DF"/>
    <w:rsid w:val="00D500BB"/>
    <w:rsid w:val="00D504F4"/>
    <w:rsid w:val="00D506F9"/>
    <w:rsid w:val="00D5084B"/>
    <w:rsid w:val="00D50C28"/>
    <w:rsid w:val="00D51EC5"/>
    <w:rsid w:val="00D52205"/>
    <w:rsid w:val="00D527D2"/>
    <w:rsid w:val="00D52F1D"/>
    <w:rsid w:val="00D531EE"/>
    <w:rsid w:val="00D542D7"/>
    <w:rsid w:val="00D547C0"/>
    <w:rsid w:val="00D54A83"/>
    <w:rsid w:val="00D54E64"/>
    <w:rsid w:val="00D54F77"/>
    <w:rsid w:val="00D5543B"/>
    <w:rsid w:val="00D5593B"/>
    <w:rsid w:val="00D565D4"/>
    <w:rsid w:val="00D56798"/>
    <w:rsid w:val="00D5694B"/>
    <w:rsid w:val="00D56D2C"/>
    <w:rsid w:val="00D56D4C"/>
    <w:rsid w:val="00D56DA3"/>
    <w:rsid w:val="00D57911"/>
    <w:rsid w:val="00D57CD9"/>
    <w:rsid w:val="00D600FA"/>
    <w:rsid w:val="00D604E1"/>
    <w:rsid w:val="00D60F87"/>
    <w:rsid w:val="00D610E2"/>
    <w:rsid w:val="00D6110D"/>
    <w:rsid w:val="00D61473"/>
    <w:rsid w:val="00D619A0"/>
    <w:rsid w:val="00D619C0"/>
    <w:rsid w:val="00D61B72"/>
    <w:rsid w:val="00D6242B"/>
    <w:rsid w:val="00D6275D"/>
    <w:rsid w:val="00D62BAE"/>
    <w:rsid w:val="00D62C44"/>
    <w:rsid w:val="00D636BE"/>
    <w:rsid w:val="00D6370D"/>
    <w:rsid w:val="00D63971"/>
    <w:rsid w:val="00D63A2D"/>
    <w:rsid w:val="00D63DC0"/>
    <w:rsid w:val="00D63F76"/>
    <w:rsid w:val="00D63FF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DAA"/>
    <w:rsid w:val="00D71F66"/>
    <w:rsid w:val="00D72948"/>
    <w:rsid w:val="00D73275"/>
    <w:rsid w:val="00D74315"/>
    <w:rsid w:val="00D7446D"/>
    <w:rsid w:val="00D744FE"/>
    <w:rsid w:val="00D75736"/>
    <w:rsid w:val="00D759DD"/>
    <w:rsid w:val="00D75A45"/>
    <w:rsid w:val="00D75AB2"/>
    <w:rsid w:val="00D75AB4"/>
    <w:rsid w:val="00D761CE"/>
    <w:rsid w:val="00D76651"/>
    <w:rsid w:val="00D77BAF"/>
    <w:rsid w:val="00D77C6A"/>
    <w:rsid w:val="00D77DFD"/>
    <w:rsid w:val="00D804AE"/>
    <w:rsid w:val="00D805C1"/>
    <w:rsid w:val="00D80759"/>
    <w:rsid w:val="00D807E2"/>
    <w:rsid w:val="00D80AEB"/>
    <w:rsid w:val="00D80F31"/>
    <w:rsid w:val="00D815CA"/>
    <w:rsid w:val="00D819DE"/>
    <w:rsid w:val="00D81BF5"/>
    <w:rsid w:val="00D81C16"/>
    <w:rsid w:val="00D8238A"/>
    <w:rsid w:val="00D8298D"/>
    <w:rsid w:val="00D82C0D"/>
    <w:rsid w:val="00D83282"/>
    <w:rsid w:val="00D834F2"/>
    <w:rsid w:val="00D83675"/>
    <w:rsid w:val="00D84762"/>
    <w:rsid w:val="00D84D68"/>
    <w:rsid w:val="00D85874"/>
    <w:rsid w:val="00D85949"/>
    <w:rsid w:val="00D859EE"/>
    <w:rsid w:val="00D85B8C"/>
    <w:rsid w:val="00D86215"/>
    <w:rsid w:val="00D86371"/>
    <w:rsid w:val="00D8698A"/>
    <w:rsid w:val="00D86A2D"/>
    <w:rsid w:val="00D86C04"/>
    <w:rsid w:val="00D86E28"/>
    <w:rsid w:val="00D8775D"/>
    <w:rsid w:val="00D87763"/>
    <w:rsid w:val="00D87BEF"/>
    <w:rsid w:val="00D87CC0"/>
    <w:rsid w:val="00D8ED9E"/>
    <w:rsid w:val="00D90461"/>
    <w:rsid w:val="00D90E78"/>
    <w:rsid w:val="00D913B3"/>
    <w:rsid w:val="00D914D8"/>
    <w:rsid w:val="00D91734"/>
    <w:rsid w:val="00D918EA"/>
    <w:rsid w:val="00D91ABA"/>
    <w:rsid w:val="00D92E36"/>
    <w:rsid w:val="00D934CE"/>
    <w:rsid w:val="00D93816"/>
    <w:rsid w:val="00D9383B"/>
    <w:rsid w:val="00D93C4A"/>
    <w:rsid w:val="00D93D2B"/>
    <w:rsid w:val="00D93EF8"/>
    <w:rsid w:val="00D9400B"/>
    <w:rsid w:val="00D95088"/>
    <w:rsid w:val="00D950F7"/>
    <w:rsid w:val="00D950FB"/>
    <w:rsid w:val="00D95348"/>
    <w:rsid w:val="00D955CD"/>
    <w:rsid w:val="00D958EF"/>
    <w:rsid w:val="00D95976"/>
    <w:rsid w:val="00D96886"/>
    <w:rsid w:val="00D96A1D"/>
    <w:rsid w:val="00D96D14"/>
    <w:rsid w:val="00D96E05"/>
    <w:rsid w:val="00D971B2"/>
    <w:rsid w:val="00D9730E"/>
    <w:rsid w:val="00D97816"/>
    <w:rsid w:val="00D97CDA"/>
    <w:rsid w:val="00DA0054"/>
    <w:rsid w:val="00DA00C7"/>
    <w:rsid w:val="00DA0E8E"/>
    <w:rsid w:val="00DA11D0"/>
    <w:rsid w:val="00DA1CFC"/>
    <w:rsid w:val="00DA243B"/>
    <w:rsid w:val="00DA2734"/>
    <w:rsid w:val="00DA282A"/>
    <w:rsid w:val="00DA2C94"/>
    <w:rsid w:val="00DA2D1E"/>
    <w:rsid w:val="00DA3310"/>
    <w:rsid w:val="00DA3414"/>
    <w:rsid w:val="00DA347C"/>
    <w:rsid w:val="00DA3F12"/>
    <w:rsid w:val="00DA3F87"/>
    <w:rsid w:val="00DA4282"/>
    <w:rsid w:val="00DA42CD"/>
    <w:rsid w:val="00DA4349"/>
    <w:rsid w:val="00DA4488"/>
    <w:rsid w:val="00DA4906"/>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CA"/>
    <w:rsid w:val="00DA7DD1"/>
    <w:rsid w:val="00DB0B84"/>
    <w:rsid w:val="00DB0BDD"/>
    <w:rsid w:val="00DB0DDE"/>
    <w:rsid w:val="00DB103C"/>
    <w:rsid w:val="00DB1129"/>
    <w:rsid w:val="00DB19B9"/>
    <w:rsid w:val="00DB2BB3"/>
    <w:rsid w:val="00DB3159"/>
    <w:rsid w:val="00DB3583"/>
    <w:rsid w:val="00DB38C2"/>
    <w:rsid w:val="00DB3937"/>
    <w:rsid w:val="00DB3CE6"/>
    <w:rsid w:val="00DB3F93"/>
    <w:rsid w:val="00DB4183"/>
    <w:rsid w:val="00DB487F"/>
    <w:rsid w:val="00DB4A7D"/>
    <w:rsid w:val="00DB4F16"/>
    <w:rsid w:val="00DB4F2E"/>
    <w:rsid w:val="00DB527A"/>
    <w:rsid w:val="00DB56C5"/>
    <w:rsid w:val="00DB5B4D"/>
    <w:rsid w:val="00DB5E58"/>
    <w:rsid w:val="00DB5E65"/>
    <w:rsid w:val="00DB5FA2"/>
    <w:rsid w:val="00DB5FAE"/>
    <w:rsid w:val="00DB666C"/>
    <w:rsid w:val="00DB69DD"/>
    <w:rsid w:val="00DB70D9"/>
    <w:rsid w:val="00DB72F2"/>
    <w:rsid w:val="00DB7B86"/>
    <w:rsid w:val="00DB7FC4"/>
    <w:rsid w:val="00DC02FD"/>
    <w:rsid w:val="00DC154A"/>
    <w:rsid w:val="00DC203D"/>
    <w:rsid w:val="00DC2218"/>
    <w:rsid w:val="00DC22CC"/>
    <w:rsid w:val="00DC252E"/>
    <w:rsid w:val="00DC2579"/>
    <w:rsid w:val="00DC2AD9"/>
    <w:rsid w:val="00DC322F"/>
    <w:rsid w:val="00DC3AF9"/>
    <w:rsid w:val="00DC3B08"/>
    <w:rsid w:val="00DC3BA6"/>
    <w:rsid w:val="00DC3FBB"/>
    <w:rsid w:val="00DC41C6"/>
    <w:rsid w:val="00DC4702"/>
    <w:rsid w:val="00DC47CB"/>
    <w:rsid w:val="00DC4FDE"/>
    <w:rsid w:val="00DC5120"/>
    <w:rsid w:val="00DC57E4"/>
    <w:rsid w:val="00DC5904"/>
    <w:rsid w:val="00DC5CBD"/>
    <w:rsid w:val="00DC5EA6"/>
    <w:rsid w:val="00DC6119"/>
    <w:rsid w:val="00DC621E"/>
    <w:rsid w:val="00DC62DB"/>
    <w:rsid w:val="00DC6490"/>
    <w:rsid w:val="00DC6545"/>
    <w:rsid w:val="00DC6829"/>
    <w:rsid w:val="00DC6E09"/>
    <w:rsid w:val="00DC7CF7"/>
    <w:rsid w:val="00DC7EAA"/>
    <w:rsid w:val="00DD05C6"/>
    <w:rsid w:val="00DD1040"/>
    <w:rsid w:val="00DD10FE"/>
    <w:rsid w:val="00DD11DC"/>
    <w:rsid w:val="00DD128B"/>
    <w:rsid w:val="00DD1B05"/>
    <w:rsid w:val="00DD1DF0"/>
    <w:rsid w:val="00DD1EE8"/>
    <w:rsid w:val="00DD2049"/>
    <w:rsid w:val="00DD2FD9"/>
    <w:rsid w:val="00DD30CD"/>
    <w:rsid w:val="00DD3CCB"/>
    <w:rsid w:val="00DD40D5"/>
    <w:rsid w:val="00DD488F"/>
    <w:rsid w:val="00DD4A48"/>
    <w:rsid w:val="00DD4AD3"/>
    <w:rsid w:val="00DD4B2D"/>
    <w:rsid w:val="00DD4BB3"/>
    <w:rsid w:val="00DD5523"/>
    <w:rsid w:val="00DD5882"/>
    <w:rsid w:val="00DD58A9"/>
    <w:rsid w:val="00DD5925"/>
    <w:rsid w:val="00DD5A56"/>
    <w:rsid w:val="00DD66F2"/>
    <w:rsid w:val="00DD6831"/>
    <w:rsid w:val="00DD6843"/>
    <w:rsid w:val="00DD69F3"/>
    <w:rsid w:val="00DD6AF0"/>
    <w:rsid w:val="00DD6BEA"/>
    <w:rsid w:val="00DD6E33"/>
    <w:rsid w:val="00DD744B"/>
    <w:rsid w:val="00DD744D"/>
    <w:rsid w:val="00DD77FD"/>
    <w:rsid w:val="00DE0842"/>
    <w:rsid w:val="00DE0A5C"/>
    <w:rsid w:val="00DE0A99"/>
    <w:rsid w:val="00DE0E0E"/>
    <w:rsid w:val="00DE0F71"/>
    <w:rsid w:val="00DE0FB1"/>
    <w:rsid w:val="00DE15CB"/>
    <w:rsid w:val="00DE1778"/>
    <w:rsid w:val="00DE1FDE"/>
    <w:rsid w:val="00DE29CE"/>
    <w:rsid w:val="00DE2D5C"/>
    <w:rsid w:val="00DE356D"/>
    <w:rsid w:val="00DE37D6"/>
    <w:rsid w:val="00DE3982"/>
    <w:rsid w:val="00DE3F34"/>
    <w:rsid w:val="00DE413B"/>
    <w:rsid w:val="00DE43DC"/>
    <w:rsid w:val="00DE45E9"/>
    <w:rsid w:val="00DE4745"/>
    <w:rsid w:val="00DE4DBD"/>
    <w:rsid w:val="00DE4F5A"/>
    <w:rsid w:val="00DE6C9B"/>
    <w:rsid w:val="00DE6F27"/>
    <w:rsid w:val="00DE6FD6"/>
    <w:rsid w:val="00DE7031"/>
    <w:rsid w:val="00DE7D0E"/>
    <w:rsid w:val="00DF01D0"/>
    <w:rsid w:val="00DF0416"/>
    <w:rsid w:val="00DF138E"/>
    <w:rsid w:val="00DF1472"/>
    <w:rsid w:val="00DF1F51"/>
    <w:rsid w:val="00DF25D2"/>
    <w:rsid w:val="00DF2638"/>
    <w:rsid w:val="00DF2AEB"/>
    <w:rsid w:val="00DF3113"/>
    <w:rsid w:val="00DF3A11"/>
    <w:rsid w:val="00DF3A14"/>
    <w:rsid w:val="00DF3A5C"/>
    <w:rsid w:val="00DF41C7"/>
    <w:rsid w:val="00DF4447"/>
    <w:rsid w:val="00DF4AC9"/>
    <w:rsid w:val="00DF4CA4"/>
    <w:rsid w:val="00DF4F90"/>
    <w:rsid w:val="00DF53B6"/>
    <w:rsid w:val="00DF5D3A"/>
    <w:rsid w:val="00DF5F77"/>
    <w:rsid w:val="00DF5FEE"/>
    <w:rsid w:val="00DF5FF0"/>
    <w:rsid w:val="00DF6325"/>
    <w:rsid w:val="00DF643D"/>
    <w:rsid w:val="00DF68FB"/>
    <w:rsid w:val="00DF763C"/>
    <w:rsid w:val="00DF7B4B"/>
    <w:rsid w:val="00DF7E50"/>
    <w:rsid w:val="00DF7F18"/>
    <w:rsid w:val="00E00263"/>
    <w:rsid w:val="00E002B8"/>
    <w:rsid w:val="00E00424"/>
    <w:rsid w:val="00E006E7"/>
    <w:rsid w:val="00E00893"/>
    <w:rsid w:val="00E00940"/>
    <w:rsid w:val="00E009B5"/>
    <w:rsid w:val="00E009BB"/>
    <w:rsid w:val="00E00E47"/>
    <w:rsid w:val="00E00EA4"/>
    <w:rsid w:val="00E011F7"/>
    <w:rsid w:val="00E01C45"/>
    <w:rsid w:val="00E02EC6"/>
    <w:rsid w:val="00E034FA"/>
    <w:rsid w:val="00E03679"/>
    <w:rsid w:val="00E0420C"/>
    <w:rsid w:val="00E04327"/>
    <w:rsid w:val="00E043DB"/>
    <w:rsid w:val="00E047A8"/>
    <w:rsid w:val="00E054AC"/>
    <w:rsid w:val="00E054C1"/>
    <w:rsid w:val="00E057C1"/>
    <w:rsid w:val="00E06641"/>
    <w:rsid w:val="00E066AC"/>
    <w:rsid w:val="00E06964"/>
    <w:rsid w:val="00E06CCB"/>
    <w:rsid w:val="00E07A67"/>
    <w:rsid w:val="00E1158F"/>
    <w:rsid w:val="00E117FD"/>
    <w:rsid w:val="00E12229"/>
    <w:rsid w:val="00E122C5"/>
    <w:rsid w:val="00E128EA"/>
    <w:rsid w:val="00E12B7B"/>
    <w:rsid w:val="00E12D2D"/>
    <w:rsid w:val="00E13004"/>
    <w:rsid w:val="00E13295"/>
    <w:rsid w:val="00E1381C"/>
    <w:rsid w:val="00E139D6"/>
    <w:rsid w:val="00E13A9F"/>
    <w:rsid w:val="00E13DD7"/>
    <w:rsid w:val="00E140C6"/>
    <w:rsid w:val="00E140C9"/>
    <w:rsid w:val="00E14217"/>
    <w:rsid w:val="00E14428"/>
    <w:rsid w:val="00E14756"/>
    <w:rsid w:val="00E1754C"/>
    <w:rsid w:val="00E1777B"/>
    <w:rsid w:val="00E17C36"/>
    <w:rsid w:val="00E17C96"/>
    <w:rsid w:val="00E17EFD"/>
    <w:rsid w:val="00E20547"/>
    <w:rsid w:val="00E20A45"/>
    <w:rsid w:val="00E21301"/>
    <w:rsid w:val="00E21F66"/>
    <w:rsid w:val="00E221A8"/>
    <w:rsid w:val="00E2233D"/>
    <w:rsid w:val="00E22C6C"/>
    <w:rsid w:val="00E23068"/>
    <w:rsid w:val="00E23262"/>
    <w:rsid w:val="00E2359C"/>
    <w:rsid w:val="00E238FF"/>
    <w:rsid w:val="00E23BEA"/>
    <w:rsid w:val="00E23C2C"/>
    <w:rsid w:val="00E23F28"/>
    <w:rsid w:val="00E24194"/>
    <w:rsid w:val="00E24276"/>
    <w:rsid w:val="00E24977"/>
    <w:rsid w:val="00E249A7"/>
    <w:rsid w:val="00E24BAF"/>
    <w:rsid w:val="00E24E75"/>
    <w:rsid w:val="00E24EE1"/>
    <w:rsid w:val="00E25ACB"/>
    <w:rsid w:val="00E25B19"/>
    <w:rsid w:val="00E25CD6"/>
    <w:rsid w:val="00E264FF"/>
    <w:rsid w:val="00E269B3"/>
    <w:rsid w:val="00E26ACE"/>
    <w:rsid w:val="00E26E07"/>
    <w:rsid w:val="00E27DDA"/>
    <w:rsid w:val="00E27FAC"/>
    <w:rsid w:val="00E303C8"/>
    <w:rsid w:val="00E304B6"/>
    <w:rsid w:val="00E31029"/>
    <w:rsid w:val="00E31310"/>
    <w:rsid w:val="00E31945"/>
    <w:rsid w:val="00E32527"/>
    <w:rsid w:val="00E32860"/>
    <w:rsid w:val="00E32EA2"/>
    <w:rsid w:val="00E330E6"/>
    <w:rsid w:val="00E3311B"/>
    <w:rsid w:val="00E333B8"/>
    <w:rsid w:val="00E33458"/>
    <w:rsid w:val="00E33CC7"/>
    <w:rsid w:val="00E33D2B"/>
    <w:rsid w:val="00E33DF5"/>
    <w:rsid w:val="00E3429A"/>
    <w:rsid w:val="00E348FB"/>
    <w:rsid w:val="00E34A84"/>
    <w:rsid w:val="00E3595D"/>
    <w:rsid w:val="00E35C52"/>
    <w:rsid w:val="00E35EDA"/>
    <w:rsid w:val="00E364DD"/>
    <w:rsid w:val="00E36ED2"/>
    <w:rsid w:val="00E37218"/>
    <w:rsid w:val="00E37225"/>
    <w:rsid w:val="00E37439"/>
    <w:rsid w:val="00E37685"/>
    <w:rsid w:val="00E3780E"/>
    <w:rsid w:val="00E37850"/>
    <w:rsid w:val="00E4019E"/>
    <w:rsid w:val="00E4102C"/>
    <w:rsid w:val="00E41988"/>
    <w:rsid w:val="00E41CCC"/>
    <w:rsid w:val="00E42445"/>
    <w:rsid w:val="00E42F1A"/>
    <w:rsid w:val="00E432F0"/>
    <w:rsid w:val="00E433F3"/>
    <w:rsid w:val="00E438D0"/>
    <w:rsid w:val="00E442D2"/>
    <w:rsid w:val="00E442E4"/>
    <w:rsid w:val="00E442F8"/>
    <w:rsid w:val="00E4478C"/>
    <w:rsid w:val="00E44B30"/>
    <w:rsid w:val="00E44ED6"/>
    <w:rsid w:val="00E450FC"/>
    <w:rsid w:val="00E45325"/>
    <w:rsid w:val="00E458C3"/>
    <w:rsid w:val="00E4596D"/>
    <w:rsid w:val="00E460ED"/>
    <w:rsid w:val="00E462F7"/>
    <w:rsid w:val="00E4667C"/>
    <w:rsid w:val="00E46FE8"/>
    <w:rsid w:val="00E4701F"/>
    <w:rsid w:val="00E47380"/>
    <w:rsid w:val="00E4762D"/>
    <w:rsid w:val="00E50348"/>
    <w:rsid w:val="00E506B4"/>
    <w:rsid w:val="00E50876"/>
    <w:rsid w:val="00E50B0A"/>
    <w:rsid w:val="00E50B0D"/>
    <w:rsid w:val="00E50E6B"/>
    <w:rsid w:val="00E511DA"/>
    <w:rsid w:val="00E5185D"/>
    <w:rsid w:val="00E52531"/>
    <w:rsid w:val="00E527CB"/>
    <w:rsid w:val="00E52FD8"/>
    <w:rsid w:val="00E54330"/>
    <w:rsid w:val="00E54444"/>
    <w:rsid w:val="00E546D5"/>
    <w:rsid w:val="00E54D11"/>
    <w:rsid w:val="00E55053"/>
    <w:rsid w:val="00E56345"/>
    <w:rsid w:val="00E577CC"/>
    <w:rsid w:val="00E60660"/>
    <w:rsid w:val="00E609CB"/>
    <w:rsid w:val="00E60A38"/>
    <w:rsid w:val="00E617E9"/>
    <w:rsid w:val="00E61DCC"/>
    <w:rsid w:val="00E61EA8"/>
    <w:rsid w:val="00E6245C"/>
    <w:rsid w:val="00E62567"/>
    <w:rsid w:val="00E628B1"/>
    <w:rsid w:val="00E62F59"/>
    <w:rsid w:val="00E633A2"/>
    <w:rsid w:val="00E633D4"/>
    <w:rsid w:val="00E636A7"/>
    <w:rsid w:val="00E63750"/>
    <w:rsid w:val="00E63A0C"/>
    <w:rsid w:val="00E63EE4"/>
    <w:rsid w:val="00E64457"/>
    <w:rsid w:val="00E64796"/>
    <w:rsid w:val="00E64E9E"/>
    <w:rsid w:val="00E64F47"/>
    <w:rsid w:val="00E653C3"/>
    <w:rsid w:val="00E6561E"/>
    <w:rsid w:val="00E65CA8"/>
    <w:rsid w:val="00E65E4C"/>
    <w:rsid w:val="00E66BF2"/>
    <w:rsid w:val="00E66C06"/>
    <w:rsid w:val="00E66F84"/>
    <w:rsid w:val="00E66F92"/>
    <w:rsid w:val="00E670D1"/>
    <w:rsid w:val="00E67295"/>
    <w:rsid w:val="00E67324"/>
    <w:rsid w:val="00E6761B"/>
    <w:rsid w:val="00E676E0"/>
    <w:rsid w:val="00E70352"/>
    <w:rsid w:val="00E70392"/>
    <w:rsid w:val="00E70497"/>
    <w:rsid w:val="00E71689"/>
    <w:rsid w:val="00E71A57"/>
    <w:rsid w:val="00E71E8E"/>
    <w:rsid w:val="00E721EF"/>
    <w:rsid w:val="00E72BF4"/>
    <w:rsid w:val="00E73CE6"/>
    <w:rsid w:val="00E73E54"/>
    <w:rsid w:val="00E746AC"/>
    <w:rsid w:val="00E74752"/>
    <w:rsid w:val="00E74B73"/>
    <w:rsid w:val="00E7512A"/>
    <w:rsid w:val="00E75428"/>
    <w:rsid w:val="00E75C30"/>
    <w:rsid w:val="00E75C86"/>
    <w:rsid w:val="00E7614C"/>
    <w:rsid w:val="00E761B8"/>
    <w:rsid w:val="00E76384"/>
    <w:rsid w:val="00E764BB"/>
    <w:rsid w:val="00E76C9E"/>
    <w:rsid w:val="00E76CE6"/>
    <w:rsid w:val="00E76F0C"/>
    <w:rsid w:val="00E776F7"/>
    <w:rsid w:val="00E778E5"/>
    <w:rsid w:val="00E80ACF"/>
    <w:rsid w:val="00E80E84"/>
    <w:rsid w:val="00E818E1"/>
    <w:rsid w:val="00E822C7"/>
    <w:rsid w:val="00E82380"/>
    <w:rsid w:val="00E8253D"/>
    <w:rsid w:val="00E82585"/>
    <w:rsid w:val="00E82BE9"/>
    <w:rsid w:val="00E82D8F"/>
    <w:rsid w:val="00E831AB"/>
    <w:rsid w:val="00E834B0"/>
    <w:rsid w:val="00E83577"/>
    <w:rsid w:val="00E83709"/>
    <w:rsid w:val="00E84A01"/>
    <w:rsid w:val="00E84BD1"/>
    <w:rsid w:val="00E84E8E"/>
    <w:rsid w:val="00E850A1"/>
    <w:rsid w:val="00E85769"/>
    <w:rsid w:val="00E85C39"/>
    <w:rsid w:val="00E86043"/>
    <w:rsid w:val="00E8608B"/>
    <w:rsid w:val="00E86610"/>
    <w:rsid w:val="00E86A96"/>
    <w:rsid w:val="00E86CE4"/>
    <w:rsid w:val="00E86F99"/>
    <w:rsid w:val="00E87599"/>
    <w:rsid w:val="00E876F1"/>
    <w:rsid w:val="00E90DF4"/>
    <w:rsid w:val="00E91F0B"/>
    <w:rsid w:val="00E924B5"/>
    <w:rsid w:val="00E9267A"/>
    <w:rsid w:val="00E92BF4"/>
    <w:rsid w:val="00E92E92"/>
    <w:rsid w:val="00E930B7"/>
    <w:rsid w:val="00E93E24"/>
    <w:rsid w:val="00E94065"/>
    <w:rsid w:val="00E9407E"/>
    <w:rsid w:val="00E9412C"/>
    <w:rsid w:val="00E9468C"/>
    <w:rsid w:val="00E9484D"/>
    <w:rsid w:val="00E94B6C"/>
    <w:rsid w:val="00E94F23"/>
    <w:rsid w:val="00E95502"/>
    <w:rsid w:val="00E9551A"/>
    <w:rsid w:val="00E956F3"/>
    <w:rsid w:val="00E9580C"/>
    <w:rsid w:val="00E95A23"/>
    <w:rsid w:val="00E95B7B"/>
    <w:rsid w:val="00E96155"/>
    <w:rsid w:val="00E961E3"/>
    <w:rsid w:val="00E965E7"/>
    <w:rsid w:val="00E9696C"/>
    <w:rsid w:val="00E96D42"/>
    <w:rsid w:val="00E970C9"/>
    <w:rsid w:val="00E9744A"/>
    <w:rsid w:val="00E975E0"/>
    <w:rsid w:val="00E9771E"/>
    <w:rsid w:val="00EA012E"/>
    <w:rsid w:val="00EA0198"/>
    <w:rsid w:val="00EA0516"/>
    <w:rsid w:val="00EA0C69"/>
    <w:rsid w:val="00EA126A"/>
    <w:rsid w:val="00EA12DB"/>
    <w:rsid w:val="00EA1CD0"/>
    <w:rsid w:val="00EA1F07"/>
    <w:rsid w:val="00EA2194"/>
    <w:rsid w:val="00EA2C26"/>
    <w:rsid w:val="00EA2DB7"/>
    <w:rsid w:val="00EA3755"/>
    <w:rsid w:val="00EA3AF0"/>
    <w:rsid w:val="00EA3F11"/>
    <w:rsid w:val="00EA4212"/>
    <w:rsid w:val="00EA45C0"/>
    <w:rsid w:val="00EA4722"/>
    <w:rsid w:val="00EA473B"/>
    <w:rsid w:val="00EA4B19"/>
    <w:rsid w:val="00EA5872"/>
    <w:rsid w:val="00EA5957"/>
    <w:rsid w:val="00EA5C28"/>
    <w:rsid w:val="00EA618B"/>
    <w:rsid w:val="00EA65B2"/>
    <w:rsid w:val="00EA6D94"/>
    <w:rsid w:val="00EA6EAF"/>
    <w:rsid w:val="00EA7CA6"/>
    <w:rsid w:val="00EB01E9"/>
    <w:rsid w:val="00EB05F5"/>
    <w:rsid w:val="00EB080F"/>
    <w:rsid w:val="00EB0A2C"/>
    <w:rsid w:val="00EB100B"/>
    <w:rsid w:val="00EB1CD9"/>
    <w:rsid w:val="00EB2604"/>
    <w:rsid w:val="00EB2A2D"/>
    <w:rsid w:val="00EB2FC2"/>
    <w:rsid w:val="00EB3791"/>
    <w:rsid w:val="00EB3EAD"/>
    <w:rsid w:val="00EB4794"/>
    <w:rsid w:val="00EB4BCC"/>
    <w:rsid w:val="00EB5414"/>
    <w:rsid w:val="00EB5545"/>
    <w:rsid w:val="00EB5F24"/>
    <w:rsid w:val="00EB5F8A"/>
    <w:rsid w:val="00EB5FAD"/>
    <w:rsid w:val="00EB6D9D"/>
    <w:rsid w:val="00EB7038"/>
    <w:rsid w:val="00EB719B"/>
    <w:rsid w:val="00EB78E2"/>
    <w:rsid w:val="00EC05A9"/>
    <w:rsid w:val="00EC08A2"/>
    <w:rsid w:val="00EC093C"/>
    <w:rsid w:val="00EC0A97"/>
    <w:rsid w:val="00EC0F36"/>
    <w:rsid w:val="00EC1040"/>
    <w:rsid w:val="00EC11B8"/>
    <w:rsid w:val="00EC15FB"/>
    <w:rsid w:val="00EC2A5F"/>
    <w:rsid w:val="00EC344D"/>
    <w:rsid w:val="00EC351A"/>
    <w:rsid w:val="00EC3530"/>
    <w:rsid w:val="00EC3D70"/>
    <w:rsid w:val="00EC44D8"/>
    <w:rsid w:val="00EC46FC"/>
    <w:rsid w:val="00EC492B"/>
    <w:rsid w:val="00EC4AF7"/>
    <w:rsid w:val="00EC4EB4"/>
    <w:rsid w:val="00EC541C"/>
    <w:rsid w:val="00EC5D00"/>
    <w:rsid w:val="00EC62B5"/>
    <w:rsid w:val="00EC6CF7"/>
    <w:rsid w:val="00EC6D89"/>
    <w:rsid w:val="00EC6E55"/>
    <w:rsid w:val="00EC7986"/>
    <w:rsid w:val="00EC7E52"/>
    <w:rsid w:val="00ED0272"/>
    <w:rsid w:val="00ED0280"/>
    <w:rsid w:val="00ED06E0"/>
    <w:rsid w:val="00ED07B4"/>
    <w:rsid w:val="00ED0A6C"/>
    <w:rsid w:val="00ED0DAE"/>
    <w:rsid w:val="00ED13B6"/>
    <w:rsid w:val="00ED1504"/>
    <w:rsid w:val="00ED18C3"/>
    <w:rsid w:val="00ED1A63"/>
    <w:rsid w:val="00ED1D9C"/>
    <w:rsid w:val="00ED1FA2"/>
    <w:rsid w:val="00ED25A4"/>
    <w:rsid w:val="00ED28F2"/>
    <w:rsid w:val="00ED292E"/>
    <w:rsid w:val="00ED2968"/>
    <w:rsid w:val="00ED29D5"/>
    <w:rsid w:val="00ED2CD3"/>
    <w:rsid w:val="00ED331B"/>
    <w:rsid w:val="00ED34CB"/>
    <w:rsid w:val="00ED3A4C"/>
    <w:rsid w:val="00ED3A7A"/>
    <w:rsid w:val="00ED3E0E"/>
    <w:rsid w:val="00ED491A"/>
    <w:rsid w:val="00ED4ABF"/>
    <w:rsid w:val="00ED5137"/>
    <w:rsid w:val="00ED52B2"/>
    <w:rsid w:val="00ED530C"/>
    <w:rsid w:val="00ED74A8"/>
    <w:rsid w:val="00EE01E8"/>
    <w:rsid w:val="00EE0C79"/>
    <w:rsid w:val="00EE0CF8"/>
    <w:rsid w:val="00EE0D7C"/>
    <w:rsid w:val="00EE123D"/>
    <w:rsid w:val="00EE138F"/>
    <w:rsid w:val="00EE1FF9"/>
    <w:rsid w:val="00EE2390"/>
    <w:rsid w:val="00EE25B5"/>
    <w:rsid w:val="00EE2DAB"/>
    <w:rsid w:val="00EE2F49"/>
    <w:rsid w:val="00EE33B4"/>
    <w:rsid w:val="00EE3A1F"/>
    <w:rsid w:val="00EE4922"/>
    <w:rsid w:val="00EE4D21"/>
    <w:rsid w:val="00EE4F53"/>
    <w:rsid w:val="00EE553B"/>
    <w:rsid w:val="00EE60E0"/>
    <w:rsid w:val="00EE621B"/>
    <w:rsid w:val="00EE6537"/>
    <w:rsid w:val="00EE66F7"/>
    <w:rsid w:val="00EE6FA1"/>
    <w:rsid w:val="00EE6FC3"/>
    <w:rsid w:val="00EE76F8"/>
    <w:rsid w:val="00EE76FF"/>
    <w:rsid w:val="00EE78A6"/>
    <w:rsid w:val="00EE7A0A"/>
    <w:rsid w:val="00EE7D37"/>
    <w:rsid w:val="00EF07E5"/>
    <w:rsid w:val="00EF0A66"/>
    <w:rsid w:val="00EF15AC"/>
    <w:rsid w:val="00EF1D06"/>
    <w:rsid w:val="00EF1FE3"/>
    <w:rsid w:val="00EF20EA"/>
    <w:rsid w:val="00EF2537"/>
    <w:rsid w:val="00EF2922"/>
    <w:rsid w:val="00EF2E3C"/>
    <w:rsid w:val="00EF2E51"/>
    <w:rsid w:val="00EF326D"/>
    <w:rsid w:val="00EF3460"/>
    <w:rsid w:val="00EF3743"/>
    <w:rsid w:val="00EF37C9"/>
    <w:rsid w:val="00EF37F2"/>
    <w:rsid w:val="00EF3EFC"/>
    <w:rsid w:val="00EF42E0"/>
    <w:rsid w:val="00EF4CA4"/>
    <w:rsid w:val="00EF4D64"/>
    <w:rsid w:val="00EF508C"/>
    <w:rsid w:val="00EF51F1"/>
    <w:rsid w:val="00EF5B80"/>
    <w:rsid w:val="00EF6C44"/>
    <w:rsid w:val="00EF72CD"/>
    <w:rsid w:val="00EF7463"/>
    <w:rsid w:val="00EF7542"/>
    <w:rsid w:val="00EF76A9"/>
    <w:rsid w:val="00EF7A75"/>
    <w:rsid w:val="00F001C1"/>
    <w:rsid w:val="00F0031A"/>
    <w:rsid w:val="00F00BD6"/>
    <w:rsid w:val="00F00F1D"/>
    <w:rsid w:val="00F018B7"/>
    <w:rsid w:val="00F01C4B"/>
    <w:rsid w:val="00F02C62"/>
    <w:rsid w:val="00F02F97"/>
    <w:rsid w:val="00F03657"/>
    <w:rsid w:val="00F03EB4"/>
    <w:rsid w:val="00F03EEC"/>
    <w:rsid w:val="00F03F92"/>
    <w:rsid w:val="00F042AF"/>
    <w:rsid w:val="00F04475"/>
    <w:rsid w:val="00F0492A"/>
    <w:rsid w:val="00F04A58"/>
    <w:rsid w:val="00F04F06"/>
    <w:rsid w:val="00F051CF"/>
    <w:rsid w:val="00F0530C"/>
    <w:rsid w:val="00F05769"/>
    <w:rsid w:val="00F06110"/>
    <w:rsid w:val="00F06870"/>
    <w:rsid w:val="00F069DF"/>
    <w:rsid w:val="00F06BD1"/>
    <w:rsid w:val="00F07D48"/>
    <w:rsid w:val="00F1011E"/>
    <w:rsid w:val="00F1019D"/>
    <w:rsid w:val="00F11008"/>
    <w:rsid w:val="00F11AED"/>
    <w:rsid w:val="00F11BAA"/>
    <w:rsid w:val="00F11DC5"/>
    <w:rsid w:val="00F11F92"/>
    <w:rsid w:val="00F12072"/>
    <w:rsid w:val="00F12F04"/>
    <w:rsid w:val="00F139DC"/>
    <w:rsid w:val="00F1479B"/>
    <w:rsid w:val="00F14A63"/>
    <w:rsid w:val="00F14B87"/>
    <w:rsid w:val="00F14C6C"/>
    <w:rsid w:val="00F14C99"/>
    <w:rsid w:val="00F1504C"/>
    <w:rsid w:val="00F15305"/>
    <w:rsid w:val="00F15374"/>
    <w:rsid w:val="00F15594"/>
    <w:rsid w:val="00F15631"/>
    <w:rsid w:val="00F15D93"/>
    <w:rsid w:val="00F163AA"/>
    <w:rsid w:val="00F16714"/>
    <w:rsid w:val="00F16E90"/>
    <w:rsid w:val="00F172E3"/>
    <w:rsid w:val="00F17C4B"/>
    <w:rsid w:val="00F17D87"/>
    <w:rsid w:val="00F17E73"/>
    <w:rsid w:val="00F20143"/>
    <w:rsid w:val="00F20365"/>
    <w:rsid w:val="00F20717"/>
    <w:rsid w:val="00F20791"/>
    <w:rsid w:val="00F20868"/>
    <w:rsid w:val="00F20A57"/>
    <w:rsid w:val="00F20FA3"/>
    <w:rsid w:val="00F2119B"/>
    <w:rsid w:val="00F21348"/>
    <w:rsid w:val="00F2151C"/>
    <w:rsid w:val="00F215D6"/>
    <w:rsid w:val="00F2170C"/>
    <w:rsid w:val="00F21B91"/>
    <w:rsid w:val="00F21F37"/>
    <w:rsid w:val="00F2226B"/>
    <w:rsid w:val="00F22C6A"/>
    <w:rsid w:val="00F23054"/>
    <w:rsid w:val="00F251DD"/>
    <w:rsid w:val="00F25341"/>
    <w:rsid w:val="00F25B1D"/>
    <w:rsid w:val="00F262B9"/>
    <w:rsid w:val="00F26604"/>
    <w:rsid w:val="00F272F9"/>
    <w:rsid w:val="00F274E9"/>
    <w:rsid w:val="00F307D4"/>
    <w:rsid w:val="00F30B09"/>
    <w:rsid w:val="00F30BBF"/>
    <w:rsid w:val="00F30E71"/>
    <w:rsid w:val="00F312B3"/>
    <w:rsid w:val="00F31391"/>
    <w:rsid w:val="00F319A3"/>
    <w:rsid w:val="00F31ADC"/>
    <w:rsid w:val="00F31DB9"/>
    <w:rsid w:val="00F31E3B"/>
    <w:rsid w:val="00F320EE"/>
    <w:rsid w:val="00F32453"/>
    <w:rsid w:val="00F324DE"/>
    <w:rsid w:val="00F3251C"/>
    <w:rsid w:val="00F32BDF"/>
    <w:rsid w:val="00F32D78"/>
    <w:rsid w:val="00F32F16"/>
    <w:rsid w:val="00F3308E"/>
    <w:rsid w:val="00F330E1"/>
    <w:rsid w:val="00F33608"/>
    <w:rsid w:val="00F3388C"/>
    <w:rsid w:val="00F33B8A"/>
    <w:rsid w:val="00F33FAF"/>
    <w:rsid w:val="00F3419C"/>
    <w:rsid w:val="00F34544"/>
    <w:rsid w:val="00F352F1"/>
    <w:rsid w:val="00F357FE"/>
    <w:rsid w:val="00F35816"/>
    <w:rsid w:val="00F36238"/>
    <w:rsid w:val="00F36802"/>
    <w:rsid w:val="00F36B18"/>
    <w:rsid w:val="00F36EFC"/>
    <w:rsid w:val="00F37198"/>
    <w:rsid w:val="00F371D1"/>
    <w:rsid w:val="00F372F8"/>
    <w:rsid w:val="00F37391"/>
    <w:rsid w:val="00F40651"/>
    <w:rsid w:val="00F4069D"/>
    <w:rsid w:val="00F4073A"/>
    <w:rsid w:val="00F40E2F"/>
    <w:rsid w:val="00F41B53"/>
    <w:rsid w:val="00F41CD6"/>
    <w:rsid w:val="00F41EF0"/>
    <w:rsid w:val="00F42537"/>
    <w:rsid w:val="00F42EF0"/>
    <w:rsid w:val="00F4300B"/>
    <w:rsid w:val="00F43960"/>
    <w:rsid w:val="00F441EA"/>
    <w:rsid w:val="00F4432E"/>
    <w:rsid w:val="00F44473"/>
    <w:rsid w:val="00F44486"/>
    <w:rsid w:val="00F444CF"/>
    <w:rsid w:val="00F44DB8"/>
    <w:rsid w:val="00F45985"/>
    <w:rsid w:val="00F46014"/>
    <w:rsid w:val="00F466CE"/>
    <w:rsid w:val="00F46B75"/>
    <w:rsid w:val="00F46FAC"/>
    <w:rsid w:val="00F476BA"/>
    <w:rsid w:val="00F479ED"/>
    <w:rsid w:val="00F47A9B"/>
    <w:rsid w:val="00F47DFA"/>
    <w:rsid w:val="00F50939"/>
    <w:rsid w:val="00F519DB"/>
    <w:rsid w:val="00F51D7F"/>
    <w:rsid w:val="00F51E9B"/>
    <w:rsid w:val="00F52089"/>
    <w:rsid w:val="00F52443"/>
    <w:rsid w:val="00F5255F"/>
    <w:rsid w:val="00F52E20"/>
    <w:rsid w:val="00F53464"/>
    <w:rsid w:val="00F53563"/>
    <w:rsid w:val="00F53AC3"/>
    <w:rsid w:val="00F542FD"/>
    <w:rsid w:val="00F545EC"/>
    <w:rsid w:val="00F54755"/>
    <w:rsid w:val="00F548BF"/>
    <w:rsid w:val="00F5493B"/>
    <w:rsid w:val="00F54C2C"/>
    <w:rsid w:val="00F55295"/>
    <w:rsid w:val="00F55C27"/>
    <w:rsid w:val="00F560CE"/>
    <w:rsid w:val="00F5684F"/>
    <w:rsid w:val="00F569BF"/>
    <w:rsid w:val="00F56BD8"/>
    <w:rsid w:val="00F601D2"/>
    <w:rsid w:val="00F603FD"/>
    <w:rsid w:val="00F60BAB"/>
    <w:rsid w:val="00F60DDD"/>
    <w:rsid w:val="00F611DA"/>
    <w:rsid w:val="00F614C5"/>
    <w:rsid w:val="00F619D1"/>
    <w:rsid w:val="00F61C7C"/>
    <w:rsid w:val="00F62167"/>
    <w:rsid w:val="00F62CCE"/>
    <w:rsid w:val="00F62E38"/>
    <w:rsid w:val="00F633FE"/>
    <w:rsid w:val="00F63734"/>
    <w:rsid w:val="00F63B2A"/>
    <w:rsid w:val="00F640EB"/>
    <w:rsid w:val="00F6426A"/>
    <w:rsid w:val="00F64C38"/>
    <w:rsid w:val="00F6510B"/>
    <w:rsid w:val="00F65418"/>
    <w:rsid w:val="00F6587C"/>
    <w:rsid w:val="00F65AA3"/>
    <w:rsid w:val="00F65AF2"/>
    <w:rsid w:val="00F66239"/>
    <w:rsid w:val="00F67125"/>
    <w:rsid w:val="00F67402"/>
    <w:rsid w:val="00F676B3"/>
    <w:rsid w:val="00F70264"/>
    <w:rsid w:val="00F70C6B"/>
    <w:rsid w:val="00F70E91"/>
    <w:rsid w:val="00F712DD"/>
    <w:rsid w:val="00F712DE"/>
    <w:rsid w:val="00F71FF6"/>
    <w:rsid w:val="00F721A8"/>
    <w:rsid w:val="00F72308"/>
    <w:rsid w:val="00F730E1"/>
    <w:rsid w:val="00F7333F"/>
    <w:rsid w:val="00F736C6"/>
    <w:rsid w:val="00F740B7"/>
    <w:rsid w:val="00F742E0"/>
    <w:rsid w:val="00F74900"/>
    <w:rsid w:val="00F74CB6"/>
    <w:rsid w:val="00F751E1"/>
    <w:rsid w:val="00F75838"/>
    <w:rsid w:val="00F75F1F"/>
    <w:rsid w:val="00F76879"/>
    <w:rsid w:val="00F76DEC"/>
    <w:rsid w:val="00F772D2"/>
    <w:rsid w:val="00F77919"/>
    <w:rsid w:val="00F77BD3"/>
    <w:rsid w:val="00F804CF"/>
    <w:rsid w:val="00F8059B"/>
    <w:rsid w:val="00F80A22"/>
    <w:rsid w:val="00F80A9B"/>
    <w:rsid w:val="00F81293"/>
    <w:rsid w:val="00F81BF6"/>
    <w:rsid w:val="00F81C40"/>
    <w:rsid w:val="00F81CFF"/>
    <w:rsid w:val="00F81D12"/>
    <w:rsid w:val="00F81E0B"/>
    <w:rsid w:val="00F8201B"/>
    <w:rsid w:val="00F820C2"/>
    <w:rsid w:val="00F82264"/>
    <w:rsid w:val="00F8274E"/>
    <w:rsid w:val="00F82781"/>
    <w:rsid w:val="00F82EBA"/>
    <w:rsid w:val="00F83920"/>
    <w:rsid w:val="00F83D3D"/>
    <w:rsid w:val="00F83F80"/>
    <w:rsid w:val="00F8411B"/>
    <w:rsid w:val="00F847F7"/>
    <w:rsid w:val="00F84D2F"/>
    <w:rsid w:val="00F85342"/>
    <w:rsid w:val="00F85741"/>
    <w:rsid w:val="00F85961"/>
    <w:rsid w:val="00F85B77"/>
    <w:rsid w:val="00F86448"/>
    <w:rsid w:val="00F86455"/>
    <w:rsid w:val="00F8690F"/>
    <w:rsid w:val="00F86B4E"/>
    <w:rsid w:val="00F87471"/>
    <w:rsid w:val="00F878A2"/>
    <w:rsid w:val="00F87D8F"/>
    <w:rsid w:val="00F87F0F"/>
    <w:rsid w:val="00F900E2"/>
    <w:rsid w:val="00F901D8"/>
    <w:rsid w:val="00F902FA"/>
    <w:rsid w:val="00F906A5"/>
    <w:rsid w:val="00F90A73"/>
    <w:rsid w:val="00F91157"/>
    <w:rsid w:val="00F915EF"/>
    <w:rsid w:val="00F916E1"/>
    <w:rsid w:val="00F91819"/>
    <w:rsid w:val="00F91AB1"/>
    <w:rsid w:val="00F91D8C"/>
    <w:rsid w:val="00F91EE1"/>
    <w:rsid w:val="00F92053"/>
    <w:rsid w:val="00F921B5"/>
    <w:rsid w:val="00F92431"/>
    <w:rsid w:val="00F929C9"/>
    <w:rsid w:val="00F92C6B"/>
    <w:rsid w:val="00F92C71"/>
    <w:rsid w:val="00F92E75"/>
    <w:rsid w:val="00F93829"/>
    <w:rsid w:val="00F93C72"/>
    <w:rsid w:val="00F93C83"/>
    <w:rsid w:val="00F93E53"/>
    <w:rsid w:val="00F93F27"/>
    <w:rsid w:val="00F94081"/>
    <w:rsid w:val="00F95245"/>
    <w:rsid w:val="00F9530A"/>
    <w:rsid w:val="00F95A15"/>
    <w:rsid w:val="00F975B2"/>
    <w:rsid w:val="00F9770F"/>
    <w:rsid w:val="00F97B1A"/>
    <w:rsid w:val="00FA02D7"/>
    <w:rsid w:val="00FA0444"/>
    <w:rsid w:val="00FA0A5B"/>
    <w:rsid w:val="00FA1047"/>
    <w:rsid w:val="00FA108C"/>
    <w:rsid w:val="00FA1DDA"/>
    <w:rsid w:val="00FA23D3"/>
    <w:rsid w:val="00FA2463"/>
    <w:rsid w:val="00FA2728"/>
    <w:rsid w:val="00FA2971"/>
    <w:rsid w:val="00FA34E5"/>
    <w:rsid w:val="00FA3830"/>
    <w:rsid w:val="00FA38F9"/>
    <w:rsid w:val="00FA39A2"/>
    <w:rsid w:val="00FA39E2"/>
    <w:rsid w:val="00FA3C82"/>
    <w:rsid w:val="00FA42FE"/>
    <w:rsid w:val="00FA4EBD"/>
    <w:rsid w:val="00FA55C6"/>
    <w:rsid w:val="00FA56FB"/>
    <w:rsid w:val="00FA5A38"/>
    <w:rsid w:val="00FA5C07"/>
    <w:rsid w:val="00FA5C7D"/>
    <w:rsid w:val="00FA5DEA"/>
    <w:rsid w:val="00FA5DFC"/>
    <w:rsid w:val="00FA5F83"/>
    <w:rsid w:val="00FA6777"/>
    <w:rsid w:val="00FA6878"/>
    <w:rsid w:val="00FA7140"/>
    <w:rsid w:val="00FA7230"/>
    <w:rsid w:val="00FB0B0D"/>
    <w:rsid w:val="00FB0BA9"/>
    <w:rsid w:val="00FB107B"/>
    <w:rsid w:val="00FB107F"/>
    <w:rsid w:val="00FB11D1"/>
    <w:rsid w:val="00FB11EE"/>
    <w:rsid w:val="00FB12D0"/>
    <w:rsid w:val="00FB158E"/>
    <w:rsid w:val="00FB1B01"/>
    <w:rsid w:val="00FB20F0"/>
    <w:rsid w:val="00FB215C"/>
    <w:rsid w:val="00FB2ACA"/>
    <w:rsid w:val="00FB2CEB"/>
    <w:rsid w:val="00FB2CF6"/>
    <w:rsid w:val="00FB3D11"/>
    <w:rsid w:val="00FB3F2A"/>
    <w:rsid w:val="00FB3FCD"/>
    <w:rsid w:val="00FB4A0F"/>
    <w:rsid w:val="00FB4E1C"/>
    <w:rsid w:val="00FB5A29"/>
    <w:rsid w:val="00FB6012"/>
    <w:rsid w:val="00FB6103"/>
    <w:rsid w:val="00FB6A7E"/>
    <w:rsid w:val="00FB712D"/>
    <w:rsid w:val="00FB736E"/>
    <w:rsid w:val="00FB75FE"/>
    <w:rsid w:val="00FB78EE"/>
    <w:rsid w:val="00FB7FB9"/>
    <w:rsid w:val="00FC01F2"/>
    <w:rsid w:val="00FC0440"/>
    <w:rsid w:val="00FC050A"/>
    <w:rsid w:val="00FC05FB"/>
    <w:rsid w:val="00FC0A47"/>
    <w:rsid w:val="00FC0CE5"/>
    <w:rsid w:val="00FC0E28"/>
    <w:rsid w:val="00FC1493"/>
    <w:rsid w:val="00FC1584"/>
    <w:rsid w:val="00FC1CB3"/>
    <w:rsid w:val="00FC234F"/>
    <w:rsid w:val="00FC28E0"/>
    <w:rsid w:val="00FC2A07"/>
    <w:rsid w:val="00FC2DB9"/>
    <w:rsid w:val="00FC2F3F"/>
    <w:rsid w:val="00FC3157"/>
    <w:rsid w:val="00FC36BD"/>
    <w:rsid w:val="00FC3E03"/>
    <w:rsid w:val="00FC3FC0"/>
    <w:rsid w:val="00FC40FD"/>
    <w:rsid w:val="00FC420B"/>
    <w:rsid w:val="00FC429B"/>
    <w:rsid w:val="00FC53C5"/>
    <w:rsid w:val="00FC5640"/>
    <w:rsid w:val="00FC5F22"/>
    <w:rsid w:val="00FC6419"/>
    <w:rsid w:val="00FC65AB"/>
    <w:rsid w:val="00FC6804"/>
    <w:rsid w:val="00FC6906"/>
    <w:rsid w:val="00FC6B45"/>
    <w:rsid w:val="00FC6CCE"/>
    <w:rsid w:val="00FC6EF6"/>
    <w:rsid w:val="00FC6F93"/>
    <w:rsid w:val="00FC7F71"/>
    <w:rsid w:val="00FD001A"/>
    <w:rsid w:val="00FD050B"/>
    <w:rsid w:val="00FD0BBF"/>
    <w:rsid w:val="00FD1194"/>
    <w:rsid w:val="00FD12B2"/>
    <w:rsid w:val="00FD148B"/>
    <w:rsid w:val="00FD17F2"/>
    <w:rsid w:val="00FD26F9"/>
    <w:rsid w:val="00FD2B65"/>
    <w:rsid w:val="00FD2EA9"/>
    <w:rsid w:val="00FD5429"/>
    <w:rsid w:val="00FD5608"/>
    <w:rsid w:val="00FD582A"/>
    <w:rsid w:val="00FD599B"/>
    <w:rsid w:val="00FD619B"/>
    <w:rsid w:val="00FD6703"/>
    <w:rsid w:val="00FD6C40"/>
    <w:rsid w:val="00FD6FEE"/>
    <w:rsid w:val="00FD7029"/>
    <w:rsid w:val="00FD7157"/>
    <w:rsid w:val="00FD75F0"/>
    <w:rsid w:val="00FD7683"/>
    <w:rsid w:val="00FD788D"/>
    <w:rsid w:val="00FD7F0C"/>
    <w:rsid w:val="00FE06B7"/>
    <w:rsid w:val="00FE0E44"/>
    <w:rsid w:val="00FE10BC"/>
    <w:rsid w:val="00FE12B7"/>
    <w:rsid w:val="00FE14E5"/>
    <w:rsid w:val="00FE181A"/>
    <w:rsid w:val="00FE275F"/>
    <w:rsid w:val="00FE28E4"/>
    <w:rsid w:val="00FE29A5"/>
    <w:rsid w:val="00FE3094"/>
    <w:rsid w:val="00FE3396"/>
    <w:rsid w:val="00FE40AC"/>
    <w:rsid w:val="00FE41F3"/>
    <w:rsid w:val="00FE4298"/>
    <w:rsid w:val="00FE43E0"/>
    <w:rsid w:val="00FE44AB"/>
    <w:rsid w:val="00FE44B8"/>
    <w:rsid w:val="00FE4B7E"/>
    <w:rsid w:val="00FE4D4A"/>
    <w:rsid w:val="00FE4F7A"/>
    <w:rsid w:val="00FE521D"/>
    <w:rsid w:val="00FE55B0"/>
    <w:rsid w:val="00FE5A6F"/>
    <w:rsid w:val="00FE6D6C"/>
    <w:rsid w:val="00FE71FB"/>
    <w:rsid w:val="00FE73DA"/>
    <w:rsid w:val="00FE79B0"/>
    <w:rsid w:val="00FE7BA9"/>
    <w:rsid w:val="00FE7F7F"/>
    <w:rsid w:val="00FF0329"/>
    <w:rsid w:val="00FF091E"/>
    <w:rsid w:val="00FF0CAF"/>
    <w:rsid w:val="00FF10BB"/>
    <w:rsid w:val="00FF1418"/>
    <w:rsid w:val="00FF1FAA"/>
    <w:rsid w:val="00FF2201"/>
    <w:rsid w:val="00FF2887"/>
    <w:rsid w:val="00FF29EA"/>
    <w:rsid w:val="00FF2B71"/>
    <w:rsid w:val="00FF34FF"/>
    <w:rsid w:val="00FF3A8B"/>
    <w:rsid w:val="00FF40B6"/>
    <w:rsid w:val="00FF43DA"/>
    <w:rsid w:val="00FF4623"/>
    <w:rsid w:val="00FF4D86"/>
    <w:rsid w:val="00FF59EA"/>
    <w:rsid w:val="00FF59FC"/>
    <w:rsid w:val="00FF5B42"/>
    <w:rsid w:val="00FF5C3A"/>
    <w:rsid w:val="00FF5FDA"/>
    <w:rsid w:val="00FF6026"/>
    <w:rsid w:val="00FF604C"/>
    <w:rsid w:val="00FF6668"/>
    <w:rsid w:val="00FF6CC6"/>
    <w:rsid w:val="00FF74D9"/>
    <w:rsid w:val="00FF772E"/>
    <w:rsid w:val="00FFC72A"/>
    <w:rsid w:val="011FF91F"/>
    <w:rsid w:val="012CD449"/>
    <w:rsid w:val="01324A30"/>
    <w:rsid w:val="0135599A"/>
    <w:rsid w:val="014DC23E"/>
    <w:rsid w:val="0169B0DE"/>
    <w:rsid w:val="016E6188"/>
    <w:rsid w:val="0172C2A2"/>
    <w:rsid w:val="0179791E"/>
    <w:rsid w:val="0188184A"/>
    <w:rsid w:val="018FD889"/>
    <w:rsid w:val="0198EC0F"/>
    <w:rsid w:val="01AE73C7"/>
    <w:rsid w:val="01B4999C"/>
    <w:rsid w:val="01E65330"/>
    <w:rsid w:val="01EB44DE"/>
    <w:rsid w:val="02082F5E"/>
    <w:rsid w:val="021276C1"/>
    <w:rsid w:val="0214FAC4"/>
    <w:rsid w:val="02182602"/>
    <w:rsid w:val="023BF656"/>
    <w:rsid w:val="0252C0A2"/>
    <w:rsid w:val="0270BD7F"/>
    <w:rsid w:val="027ABFFE"/>
    <w:rsid w:val="0281C5E8"/>
    <w:rsid w:val="029A70BD"/>
    <w:rsid w:val="02A05738"/>
    <w:rsid w:val="02A3E4FF"/>
    <w:rsid w:val="02B6B13E"/>
    <w:rsid w:val="02D1CDB7"/>
    <w:rsid w:val="02E2CFC7"/>
    <w:rsid w:val="02E991D4"/>
    <w:rsid w:val="030F43A6"/>
    <w:rsid w:val="0317301C"/>
    <w:rsid w:val="031D4E73"/>
    <w:rsid w:val="032B1A10"/>
    <w:rsid w:val="033031EB"/>
    <w:rsid w:val="034E816E"/>
    <w:rsid w:val="03619968"/>
    <w:rsid w:val="0361D638"/>
    <w:rsid w:val="0388E506"/>
    <w:rsid w:val="03911371"/>
    <w:rsid w:val="03A5804E"/>
    <w:rsid w:val="03AE2D7B"/>
    <w:rsid w:val="03BE85A3"/>
    <w:rsid w:val="03C0EF13"/>
    <w:rsid w:val="03C8D78D"/>
    <w:rsid w:val="03D1FF70"/>
    <w:rsid w:val="040B48E1"/>
    <w:rsid w:val="0410ED36"/>
    <w:rsid w:val="041E77E4"/>
    <w:rsid w:val="0429740E"/>
    <w:rsid w:val="0429C451"/>
    <w:rsid w:val="043214D4"/>
    <w:rsid w:val="04374F0D"/>
    <w:rsid w:val="043B554C"/>
    <w:rsid w:val="043FE8B2"/>
    <w:rsid w:val="0467379E"/>
    <w:rsid w:val="046D1454"/>
    <w:rsid w:val="048ECE04"/>
    <w:rsid w:val="04932B0C"/>
    <w:rsid w:val="049443BF"/>
    <w:rsid w:val="049813A3"/>
    <w:rsid w:val="049DE29E"/>
    <w:rsid w:val="04A393AF"/>
    <w:rsid w:val="04AEC650"/>
    <w:rsid w:val="04B8E96F"/>
    <w:rsid w:val="04B9BBA9"/>
    <w:rsid w:val="04D21442"/>
    <w:rsid w:val="051C9B70"/>
    <w:rsid w:val="05352BFB"/>
    <w:rsid w:val="05391512"/>
    <w:rsid w:val="053DE01D"/>
    <w:rsid w:val="057700A5"/>
    <w:rsid w:val="05790B39"/>
    <w:rsid w:val="058D5526"/>
    <w:rsid w:val="0593CEDD"/>
    <w:rsid w:val="05962928"/>
    <w:rsid w:val="059B1AAF"/>
    <w:rsid w:val="05A1DDA1"/>
    <w:rsid w:val="05A97583"/>
    <w:rsid w:val="05C07747"/>
    <w:rsid w:val="05D0DA3F"/>
    <w:rsid w:val="0620A1BF"/>
    <w:rsid w:val="06213DC0"/>
    <w:rsid w:val="06281FAB"/>
    <w:rsid w:val="0647278F"/>
    <w:rsid w:val="066D3E6C"/>
    <w:rsid w:val="0678C429"/>
    <w:rsid w:val="0683C5A6"/>
    <w:rsid w:val="0687AF11"/>
    <w:rsid w:val="068C7BDD"/>
    <w:rsid w:val="0696B565"/>
    <w:rsid w:val="069A36BF"/>
    <w:rsid w:val="06AF9911"/>
    <w:rsid w:val="06B484EB"/>
    <w:rsid w:val="06C9CA59"/>
    <w:rsid w:val="06D07BCA"/>
    <w:rsid w:val="06D69A72"/>
    <w:rsid w:val="06DF6704"/>
    <w:rsid w:val="06E07608"/>
    <w:rsid w:val="06E4086C"/>
    <w:rsid w:val="06F88EE3"/>
    <w:rsid w:val="0700243B"/>
    <w:rsid w:val="0705C52C"/>
    <w:rsid w:val="071D3FE6"/>
    <w:rsid w:val="07274F76"/>
    <w:rsid w:val="07482C03"/>
    <w:rsid w:val="074912BB"/>
    <w:rsid w:val="0758F4DE"/>
    <w:rsid w:val="076F0154"/>
    <w:rsid w:val="07716A74"/>
    <w:rsid w:val="07722EF7"/>
    <w:rsid w:val="077AF276"/>
    <w:rsid w:val="077EE247"/>
    <w:rsid w:val="0780C790"/>
    <w:rsid w:val="07832229"/>
    <w:rsid w:val="07868647"/>
    <w:rsid w:val="0788392B"/>
    <w:rsid w:val="0791FA9E"/>
    <w:rsid w:val="0794F69F"/>
    <w:rsid w:val="079FB18A"/>
    <w:rsid w:val="07A544F5"/>
    <w:rsid w:val="07AE8E8A"/>
    <w:rsid w:val="07B6DF9C"/>
    <w:rsid w:val="07C9B032"/>
    <w:rsid w:val="07DEF001"/>
    <w:rsid w:val="07EE0F00"/>
    <w:rsid w:val="07F67DEA"/>
    <w:rsid w:val="07FDACBD"/>
    <w:rsid w:val="080FB5C1"/>
    <w:rsid w:val="081C3D5E"/>
    <w:rsid w:val="081C742C"/>
    <w:rsid w:val="0823A1EE"/>
    <w:rsid w:val="082ED3B6"/>
    <w:rsid w:val="083629D5"/>
    <w:rsid w:val="0842E476"/>
    <w:rsid w:val="0846B36F"/>
    <w:rsid w:val="084F6D77"/>
    <w:rsid w:val="08572C74"/>
    <w:rsid w:val="086DDD73"/>
    <w:rsid w:val="087234E7"/>
    <w:rsid w:val="0880F9F4"/>
    <w:rsid w:val="088862D0"/>
    <w:rsid w:val="0891044C"/>
    <w:rsid w:val="08A1492D"/>
    <w:rsid w:val="08A54126"/>
    <w:rsid w:val="08C4BC3D"/>
    <w:rsid w:val="08D33867"/>
    <w:rsid w:val="08DC91C4"/>
    <w:rsid w:val="08E1EB9F"/>
    <w:rsid w:val="08F41681"/>
    <w:rsid w:val="0907B9FD"/>
    <w:rsid w:val="090DEA73"/>
    <w:rsid w:val="091554CC"/>
    <w:rsid w:val="09246B1D"/>
    <w:rsid w:val="0929AF2B"/>
    <w:rsid w:val="092C28D1"/>
    <w:rsid w:val="09435EAC"/>
    <w:rsid w:val="094B2005"/>
    <w:rsid w:val="094C05BE"/>
    <w:rsid w:val="094E57F9"/>
    <w:rsid w:val="0964B2B2"/>
    <w:rsid w:val="096759E1"/>
    <w:rsid w:val="0979531E"/>
    <w:rsid w:val="09796ED3"/>
    <w:rsid w:val="098F58B0"/>
    <w:rsid w:val="09B1B19C"/>
    <w:rsid w:val="09BAAB81"/>
    <w:rsid w:val="09BE7456"/>
    <w:rsid w:val="09C34BE2"/>
    <w:rsid w:val="09E36E8D"/>
    <w:rsid w:val="09F6FEE1"/>
    <w:rsid w:val="0A1A94F2"/>
    <w:rsid w:val="0A2CD63C"/>
    <w:rsid w:val="0A37B3B3"/>
    <w:rsid w:val="0A37FC89"/>
    <w:rsid w:val="0A3C2A63"/>
    <w:rsid w:val="0A5E6A0B"/>
    <w:rsid w:val="0A61D814"/>
    <w:rsid w:val="0A7521F8"/>
    <w:rsid w:val="0A7B3107"/>
    <w:rsid w:val="0A7BD9A8"/>
    <w:rsid w:val="0A876755"/>
    <w:rsid w:val="0A963EFB"/>
    <w:rsid w:val="0A993670"/>
    <w:rsid w:val="0AB1E8F5"/>
    <w:rsid w:val="0AB42A2C"/>
    <w:rsid w:val="0AC87760"/>
    <w:rsid w:val="0ACE303A"/>
    <w:rsid w:val="0ACFB74F"/>
    <w:rsid w:val="0AD1A86E"/>
    <w:rsid w:val="0AD6BD1C"/>
    <w:rsid w:val="0AE6D53C"/>
    <w:rsid w:val="0AFD2118"/>
    <w:rsid w:val="0B1D76CE"/>
    <w:rsid w:val="0B209DFB"/>
    <w:rsid w:val="0B395F16"/>
    <w:rsid w:val="0B3DF09E"/>
    <w:rsid w:val="0B478198"/>
    <w:rsid w:val="0B4CC311"/>
    <w:rsid w:val="0B5B06D5"/>
    <w:rsid w:val="0B60DAD2"/>
    <w:rsid w:val="0B646DE2"/>
    <w:rsid w:val="0B6C282A"/>
    <w:rsid w:val="0B74B0E8"/>
    <w:rsid w:val="0B956133"/>
    <w:rsid w:val="0B9AD4AD"/>
    <w:rsid w:val="0BA31A9F"/>
    <w:rsid w:val="0BA4839E"/>
    <w:rsid w:val="0BA658D3"/>
    <w:rsid w:val="0BB87CB2"/>
    <w:rsid w:val="0BBF0111"/>
    <w:rsid w:val="0BC56CA7"/>
    <w:rsid w:val="0BD83360"/>
    <w:rsid w:val="0BE5104F"/>
    <w:rsid w:val="0BE62152"/>
    <w:rsid w:val="0BF1890A"/>
    <w:rsid w:val="0BF92D70"/>
    <w:rsid w:val="0C03351A"/>
    <w:rsid w:val="0C08F507"/>
    <w:rsid w:val="0C16FF0D"/>
    <w:rsid w:val="0C24F848"/>
    <w:rsid w:val="0C2595ED"/>
    <w:rsid w:val="0C2C7DE2"/>
    <w:rsid w:val="0C39BF24"/>
    <w:rsid w:val="0C572FCF"/>
    <w:rsid w:val="0C5B4626"/>
    <w:rsid w:val="0C5DCA35"/>
    <w:rsid w:val="0C7B6D52"/>
    <w:rsid w:val="0C802B8D"/>
    <w:rsid w:val="0C88B6C7"/>
    <w:rsid w:val="0C8D8122"/>
    <w:rsid w:val="0C91A8B9"/>
    <w:rsid w:val="0C976F87"/>
    <w:rsid w:val="0C988C17"/>
    <w:rsid w:val="0CA1633F"/>
    <w:rsid w:val="0CA24616"/>
    <w:rsid w:val="0CA39C94"/>
    <w:rsid w:val="0CBDBD4D"/>
    <w:rsid w:val="0CC632A3"/>
    <w:rsid w:val="0CC8E125"/>
    <w:rsid w:val="0CC9777C"/>
    <w:rsid w:val="0CCC17D4"/>
    <w:rsid w:val="0CCF4BD0"/>
    <w:rsid w:val="0CD3A606"/>
    <w:rsid w:val="0CE102C6"/>
    <w:rsid w:val="0CF86813"/>
    <w:rsid w:val="0D01095F"/>
    <w:rsid w:val="0D1D295D"/>
    <w:rsid w:val="0D28D3D5"/>
    <w:rsid w:val="0D321FA9"/>
    <w:rsid w:val="0D37C250"/>
    <w:rsid w:val="0D525FC2"/>
    <w:rsid w:val="0D5BABC2"/>
    <w:rsid w:val="0D5C6EDB"/>
    <w:rsid w:val="0D5D8050"/>
    <w:rsid w:val="0D70358F"/>
    <w:rsid w:val="0D728118"/>
    <w:rsid w:val="0D898B06"/>
    <w:rsid w:val="0D92C0DA"/>
    <w:rsid w:val="0D941934"/>
    <w:rsid w:val="0DA00EEA"/>
    <w:rsid w:val="0DDCEE1A"/>
    <w:rsid w:val="0DF5A6EB"/>
    <w:rsid w:val="0E005087"/>
    <w:rsid w:val="0E29E827"/>
    <w:rsid w:val="0E33CE84"/>
    <w:rsid w:val="0E3BB33D"/>
    <w:rsid w:val="0E3FFB0D"/>
    <w:rsid w:val="0E45DB64"/>
    <w:rsid w:val="0E473BC1"/>
    <w:rsid w:val="0E5DB9F0"/>
    <w:rsid w:val="0E62A51F"/>
    <w:rsid w:val="0E670DA2"/>
    <w:rsid w:val="0E6E8C7D"/>
    <w:rsid w:val="0E8F6460"/>
    <w:rsid w:val="0E91E628"/>
    <w:rsid w:val="0EAD7A5B"/>
    <w:rsid w:val="0EAFA7D0"/>
    <w:rsid w:val="0EB44BF7"/>
    <w:rsid w:val="0EC2E72C"/>
    <w:rsid w:val="0EDEECF3"/>
    <w:rsid w:val="0EE22EC0"/>
    <w:rsid w:val="0EE875BB"/>
    <w:rsid w:val="0EED8B99"/>
    <w:rsid w:val="0EFB2EDB"/>
    <w:rsid w:val="0EFE5DC9"/>
    <w:rsid w:val="0F013607"/>
    <w:rsid w:val="0F05696C"/>
    <w:rsid w:val="0F0D1A2C"/>
    <w:rsid w:val="0F14EE8B"/>
    <w:rsid w:val="0F17AE42"/>
    <w:rsid w:val="0F1F1F3B"/>
    <w:rsid w:val="0F2F359B"/>
    <w:rsid w:val="0F4A59F9"/>
    <w:rsid w:val="0F5A7297"/>
    <w:rsid w:val="0F5BE6BA"/>
    <w:rsid w:val="0F682D0F"/>
    <w:rsid w:val="0FB88021"/>
    <w:rsid w:val="0FB914C1"/>
    <w:rsid w:val="0FBA6AF1"/>
    <w:rsid w:val="0FC1AF9F"/>
    <w:rsid w:val="0FCC3534"/>
    <w:rsid w:val="0FD73465"/>
    <w:rsid w:val="0FDE95CC"/>
    <w:rsid w:val="0FE2A70B"/>
    <w:rsid w:val="0FE8629B"/>
    <w:rsid w:val="0FE9B7C7"/>
    <w:rsid w:val="10244FAF"/>
    <w:rsid w:val="103A7A78"/>
    <w:rsid w:val="10588095"/>
    <w:rsid w:val="10592158"/>
    <w:rsid w:val="10658F59"/>
    <w:rsid w:val="1079EEF4"/>
    <w:rsid w:val="1088D188"/>
    <w:rsid w:val="108E0608"/>
    <w:rsid w:val="109366BF"/>
    <w:rsid w:val="10969042"/>
    <w:rsid w:val="109E91A7"/>
    <w:rsid w:val="10C85950"/>
    <w:rsid w:val="10D68839"/>
    <w:rsid w:val="10EA6CD0"/>
    <w:rsid w:val="10F73402"/>
    <w:rsid w:val="11042927"/>
    <w:rsid w:val="11050208"/>
    <w:rsid w:val="1126B466"/>
    <w:rsid w:val="1131257F"/>
    <w:rsid w:val="113760CF"/>
    <w:rsid w:val="113A5B8E"/>
    <w:rsid w:val="115D8704"/>
    <w:rsid w:val="1171C092"/>
    <w:rsid w:val="1173C575"/>
    <w:rsid w:val="1181130F"/>
    <w:rsid w:val="119C4D75"/>
    <w:rsid w:val="11A52EE0"/>
    <w:rsid w:val="11AE271F"/>
    <w:rsid w:val="11AE9B1D"/>
    <w:rsid w:val="11B88D5E"/>
    <w:rsid w:val="11F029B2"/>
    <w:rsid w:val="11FB4B2C"/>
    <w:rsid w:val="1202C481"/>
    <w:rsid w:val="12056D6D"/>
    <w:rsid w:val="12187022"/>
    <w:rsid w:val="121B0E03"/>
    <w:rsid w:val="121D57E5"/>
    <w:rsid w:val="124610E9"/>
    <w:rsid w:val="125000D5"/>
    <w:rsid w:val="125AE817"/>
    <w:rsid w:val="1260A2C8"/>
    <w:rsid w:val="126AB151"/>
    <w:rsid w:val="126E0212"/>
    <w:rsid w:val="1273C963"/>
    <w:rsid w:val="12834DC4"/>
    <w:rsid w:val="129CAFE5"/>
    <w:rsid w:val="12A6869F"/>
    <w:rsid w:val="12CF37B7"/>
    <w:rsid w:val="12F53221"/>
    <w:rsid w:val="1300C68C"/>
    <w:rsid w:val="13086018"/>
    <w:rsid w:val="13161BB4"/>
    <w:rsid w:val="131C9383"/>
    <w:rsid w:val="13209FF4"/>
    <w:rsid w:val="133B5028"/>
    <w:rsid w:val="1351D044"/>
    <w:rsid w:val="136E4BC9"/>
    <w:rsid w:val="1378ACCD"/>
    <w:rsid w:val="1379BF88"/>
    <w:rsid w:val="13851F32"/>
    <w:rsid w:val="1397D3EA"/>
    <w:rsid w:val="13C921C1"/>
    <w:rsid w:val="13CBE6C6"/>
    <w:rsid w:val="13E36C84"/>
    <w:rsid w:val="13FB74D1"/>
    <w:rsid w:val="13FEEE42"/>
    <w:rsid w:val="140433CC"/>
    <w:rsid w:val="14086287"/>
    <w:rsid w:val="140D0EFF"/>
    <w:rsid w:val="1428E30E"/>
    <w:rsid w:val="145377A3"/>
    <w:rsid w:val="1456723D"/>
    <w:rsid w:val="14675B3E"/>
    <w:rsid w:val="146E5022"/>
    <w:rsid w:val="14708622"/>
    <w:rsid w:val="148023A4"/>
    <w:rsid w:val="14914A3F"/>
    <w:rsid w:val="1493E245"/>
    <w:rsid w:val="1497CBFA"/>
    <w:rsid w:val="149AB5AB"/>
    <w:rsid w:val="14A1F2AD"/>
    <w:rsid w:val="14A95A0F"/>
    <w:rsid w:val="14BC697B"/>
    <w:rsid w:val="14C674BE"/>
    <w:rsid w:val="14CF7A14"/>
    <w:rsid w:val="14D3F783"/>
    <w:rsid w:val="14E1C6AA"/>
    <w:rsid w:val="14EF5BFF"/>
    <w:rsid w:val="15150234"/>
    <w:rsid w:val="15274698"/>
    <w:rsid w:val="1530FAFA"/>
    <w:rsid w:val="1539F4DC"/>
    <w:rsid w:val="15513B96"/>
    <w:rsid w:val="155BF40E"/>
    <w:rsid w:val="1567E8C6"/>
    <w:rsid w:val="156DB5E4"/>
    <w:rsid w:val="156E25BF"/>
    <w:rsid w:val="157EF0B8"/>
    <w:rsid w:val="15857AC3"/>
    <w:rsid w:val="159345CC"/>
    <w:rsid w:val="15A05562"/>
    <w:rsid w:val="15B6B4E9"/>
    <w:rsid w:val="15C3E471"/>
    <w:rsid w:val="15CADA28"/>
    <w:rsid w:val="15CB441C"/>
    <w:rsid w:val="15D02B5F"/>
    <w:rsid w:val="15DA2B8C"/>
    <w:rsid w:val="15DD2B22"/>
    <w:rsid w:val="15E10325"/>
    <w:rsid w:val="15EA589B"/>
    <w:rsid w:val="15FF8CE8"/>
    <w:rsid w:val="161165F3"/>
    <w:rsid w:val="16256090"/>
    <w:rsid w:val="1626095E"/>
    <w:rsid w:val="162689EB"/>
    <w:rsid w:val="162A2F1E"/>
    <w:rsid w:val="162E7E4F"/>
    <w:rsid w:val="165AE0F9"/>
    <w:rsid w:val="1678B721"/>
    <w:rsid w:val="167E89A0"/>
    <w:rsid w:val="16917A91"/>
    <w:rsid w:val="16AD3765"/>
    <w:rsid w:val="16B18439"/>
    <w:rsid w:val="16D7AD58"/>
    <w:rsid w:val="16D7EC65"/>
    <w:rsid w:val="16F082A6"/>
    <w:rsid w:val="16F4F3CA"/>
    <w:rsid w:val="170A019E"/>
    <w:rsid w:val="171AD184"/>
    <w:rsid w:val="172C0B67"/>
    <w:rsid w:val="173CC53C"/>
    <w:rsid w:val="17405723"/>
    <w:rsid w:val="174EAE42"/>
    <w:rsid w:val="175DCD25"/>
    <w:rsid w:val="17758E8F"/>
    <w:rsid w:val="177B45BA"/>
    <w:rsid w:val="178EDD31"/>
    <w:rsid w:val="1797988C"/>
    <w:rsid w:val="17B3FC38"/>
    <w:rsid w:val="17BF7FB2"/>
    <w:rsid w:val="17C1FF8A"/>
    <w:rsid w:val="17C27A5C"/>
    <w:rsid w:val="17C3A41C"/>
    <w:rsid w:val="17C64C18"/>
    <w:rsid w:val="17D27867"/>
    <w:rsid w:val="17E2D90B"/>
    <w:rsid w:val="17EB47D5"/>
    <w:rsid w:val="180856B1"/>
    <w:rsid w:val="181235D9"/>
    <w:rsid w:val="181CD676"/>
    <w:rsid w:val="18279207"/>
    <w:rsid w:val="18286E92"/>
    <w:rsid w:val="1829DAE4"/>
    <w:rsid w:val="1849E785"/>
    <w:rsid w:val="18545F30"/>
    <w:rsid w:val="185A1349"/>
    <w:rsid w:val="185ADC71"/>
    <w:rsid w:val="185BD627"/>
    <w:rsid w:val="185D29E6"/>
    <w:rsid w:val="185E389A"/>
    <w:rsid w:val="187DE000"/>
    <w:rsid w:val="189B890C"/>
    <w:rsid w:val="18B1ABF5"/>
    <w:rsid w:val="18C70B69"/>
    <w:rsid w:val="18E16694"/>
    <w:rsid w:val="18E85BEA"/>
    <w:rsid w:val="18FE3D9E"/>
    <w:rsid w:val="1908145E"/>
    <w:rsid w:val="19103916"/>
    <w:rsid w:val="1934C69E"/>
    <w:rsid w:val="19354865"/>
    <w:rsid w:val="1941903A"/>
    <w:rsid w:val="194A4618"/>
    <w:rsid w:val="194DBAB7"/>
    <w:rsid w:val="195C4044"/>
    <w:rsid w:val="1996E0E4"/>
    <w:rsid w:val="19CB12A7"/>
    <w:rsid w:val="19E12411"/>
    <w:rsid w:val="19ECD71B"/>
    <w:rsid w:val="19F74E35"/>
    <w:rsid w:val="19F92FA5"/>
    <w:rsid w:val="19FAF45A"/>
    <w:rsid w:val="1A02F321"/>
    <w:rsid w:val="1A042420"/>
    <w:rsid w:val="1A20694F"/>
    <w:rsid w:val="1A2188EA"/>
    <w:rsid w:val="1A52070A"/>
    <w:rsid w:val="1A630003"/>
    <w:rsid w:val="1A63077D"/>
    <w:rsid w:val="1A641936"/>
    <w:rsid w:val="1A76069E"/>
    <w:rsid w:val="1A7B5C0A"/>
    <w:rsid w:val="1A851A45"/>
    <w:rsid w:val="1A88FC15"/>
    <w:rsid w:val="1A8F4703"/>
    <w:rsid w:val="1A95236D"/>
    <w:rsid w:val="1AA1E265"/>
    <w:rsid w:val="1ABAE272"/>
    <w:rsid w:val="1AE0FD88"/>
    <w:rsid w:val="1AE15B58"/>
    <w:rsid w:val="1AE2BF01"/>
    <w:rsid w:val="1AE9DAB5"/>
    <w:rsid w:val="1AF86C09"/>
    <w:rsid w:val="1B2DE371"/>
    <w:rsid w:val="1B34BB43"/>
    <w:rsid w:val="1B3A1C67"/>
    <w:rsid w:val="1B4AD9E4"/>
    <w:rsid w:val="1B5DCAA2"/>
    <w:rsid w:val="1B666A24"/>
    <w:rsid w:val="1B66C906"/>
    <w:rsid w:val="1B6CAF96"/>
    <w:rsid w:val="1B75E320"/>
    <w:rsid w:val="1B909E2C"/>
    <w:rsid w:val="1BB8C793"/>
    <w:rsid w:val="1BC28B87"/>
    <w:rsid w:val="1BC835CC"/>
    <w:rsid w:val="1BC91A11"/>
    <w:rsid w:val="1BCC5174"/>
    <w:rsid w:val="1BCEC93D"/>
    <w:rsid w:val="1BD679FC"/>
    <w:rsid w:val="1BF25A17"/>
    <w:rsid w:val="1BF49A99"/>
    <w:rsid w:val="1BF9A245"/>
    <w:rsid w:val="1C0E3D6B"/>
    <w:rsid w:val="1C20A9A2"/>
    <w:rsid w:val="1C261FEA"/>
    <w:rsid w:val="1C2D9E8C"/>
    <w:rsid w:val="1C3E43FE"/>
    <w:rsid w:val="1C435BFB"/>
    <w:rsid w:val="1C436C21"/>
    <w:rsid w:val="1C46A82E"/>
    <w:rsid w:val="1C4CBA48"/>
    <w:rsid w:val="1C557B5E"/>
    <w:rsid w:val="1C59651C"/>
    <w:rsid w:val="1C861D89"/>
    <w:rsid w:val="1C8F4B95"/>
    <w:rsid w:val="1C92ECC5"/>
    <w:rsid w:val="1C9BE07D"/>
    <w:rsid w:val="1CAD80D6"/>
    <w:rsid w:val="1CB0AE31"/>
    <w:rsid w:val="1CB322E7"/>
    <w:rsid w:val="1CE6CAC6"/>
    <w:rsid w:val="1D04AEF1"/>
    <w:rsid w:val="1D07F0BE"/>
    <w:rsid w:val="1D080D9E"/>
    <w:rsid w:val="1D1C0516"/>
    <w:rsid w:val="1D1DEA0E"/>
    <w:rsid w:val="1D3B84D6"/>
    <w:rsid w:val="1D6BF3CD"/>
    <w:rsid w:val="1D6EDDE2"/>
    <w:rsid w:val="1D73E29C"/>
    <w:rsid w:val="1D912861"/>
    <w:rsid w:val="1D963AE1"/>
    <w:rsid w:val="1D98A2ED"/>
    <w:rsid w:val="1D992A84"/>
    <w:rsid w:val="1DA52799"/>
    <w:rsid w:val="1DB1F007"/>
    <w:rsid w:val="1DB8960B"/>
    <w:rsid w:val="1DC0CD9D"/>
    <w:rsid w:val="1DC61C6D"/>
    <w:rsid w:val="1DCA2E26"/>
    <w:rsid w:val="1DD3FA96"/>
    <w:rsid w:val="1DE9F8A4"/>
    <w:rsid w:val="1DF3E5A1"/>
    <w:rsid w:val="1E26DA92"/>
    <w:rsid w:val="1E2EC11D"/>
    <w:rsid w:val="1E322A53"/>
    <w:rsid w:val="1E3B2ECE"/>
    <w:rsid w:val="1E3CD389"/>
    <w:rsid w:val="1E44933A"/>
    <w:rsid w:val="1E49278F"/>
    <w:rsid w:val="1E4CB3F6"/>
    <w:rsid w:val="1E577CD8"/>
    <w:rsid w:val="1E5968C0"/>
    <w:rsid w:val="1E70F05A"/>
    <w:rsid w:val="1E7A0D4A"/>
    <w:rsid w:val="1E7B10DD"/>
    <w:rsid w:val="1EA47AF9"/>
    <w:rsid w:val="1EB9F02E"/>
    <w:rsid w:val="1ECD91F3"/>
    <w:rsid w:val="1ED4A487"/>
    <w:rsid w:val="1ED7AFC5"/>
    <w:rsid w:val="1EDEA979"/>
    <w:rsid w:val="1EE20464"/>
    <w:rsid w:val="1EEC819B"/>
    <w:rsid w:val="1F06212F"/>
    <w:rsid w:val="1F0E398D"/>
    <w:rsid w:val="1F0F6987"/>
    <w:rsid w:val="1F2A0118"/>
    <w:rsid w:val="1F362402"/>
    <w:rsid w:val="1F3D9EAE"/>
    <w:rsid w:val="1F3F9841"/>
    <w:rsid w:val="1F49B0F1"/>
    <w:rsid w:val="1F505526"/>
    <w:rsid w:val="1F572089"/>
    <w:rsid w:val="1F5C8D48"/>
    <w:rsid w:val="1F76C120"/>
    <w:rsid w:val="1F7F35C4"/>
    <w:rsid w:val="1F8374CF"/>
    <w:rsid w:val="1F85B8F2"/>
    <w:rsid w:val="1F89583B"/>
    <w:rsid w:val="1F99E7D6"/>
    <w:rsid w:val="1F9D5567"/>
    <w:rsid w:val="1FBAE1BC"/>
    <w:rsid w:val="1FBCCABD"/>
    <w:rsid w:val="1FC01980"/>
    <w:rsid w:val="1FC01C37"/>
    <w:rsid w:val="1FCD1AF5"/>
    <w:rsid w:val="1FDB7B06"/>
    <w:rsid w:val="1FF4EC38"/>
    <w:rsid w:val="200AE459"/>
    <w:rsid w:val="200B1DFE"/>
    <w:rsid w:val="201894E5"/>
    <w:rsid w:val="20397BC0"/>
    <w:rsid w:val="203C42CD"/>
    <w:rsid w:val="2045C233"/>
    <w:rsid w:val="20471F71"/>
    <w:rsid w:val="2066FFFD"/>
    <w:rsid w:val="206FB6D1"/>
    <w:rsid w:val="207E4AE8"/>
    <w:rsid w:val="2095FFF9"/>
    <w:rsid w:val="209BD19C"/>
    <w:rsid w:val="20CCBAA6"/>
    <w:rsid w:val="20FD4208"/>
    <w:rsid w:val="2106524D"/>
    <w:rsid w:val="2110FC65"/>
    <w:rsid w:val="21149152"/>
    <w:rsid w:val="2114E36D"/>
    <w:rsid w:val="211753D8"/>
    <w:rsid w:val="211BF0FA"/>
    <w:rsid w:val="212F4927"/>
    <w:rsid w:val="2137125E"/>
    <w:rsid w:val="214FB35C"/>
    <w:rsid w:val="215C5B64"/>
    <w:rsid w:val="215C91C9"/>
    <w:rsid w:val="216072B0"/>
    <w:rsid w:val="21842E89"/>
    <w:rsid w:val="21A438BA"/>
    <w:rsid w:val="21A9B0CA"/>
    <w:rsid w:val="21B1C916"/>
    <w:rsid w:val="21CAB2E7"/>
    <w:rsid w:val="21CEA55F"/>
    <w:rsid w:val="21E274B7"/>
    <w:rsid w:val="21EA46B4"/>
    <w:rsid w:val="220F8F9A"/>
    <w:rsid w:val="2231D614"/>
    <w:rsid w:val="224C1ACE"/>
    <w:rsid w:val="226632D1"/>
    <w:rsid w:val="226E076B"/>
    <w:rsid w:val="226E7180"/>
    <w:rsid w:val="227166B3"/>
    <w:rsid w:val="227D68D0"/>
    <w:rsid w:val="22990DAA"/>
    <w:rsid w:val="22A569D6"/>
    <w:rsid w:val="22AA9CB3"/>
    <w:rsid w:val="22CC8202"/>
    <w:rsid w:val="22D4B0B5"/>
    <w:rsid w:val="22F35F9A"/>
    <w:rsid w:val="2300E69A"/>
    <w:rsid w:val="2336A113"/>
    <w:rsid w:val="233C4936"/>
    <w:rsid w:val="233E2C03"/>
    <w:rsid w:val="2349DC45"/>
    <w:rsid w:val="23507488"/>
    <w:rsid w:val="23689ACF"/>
    <w:rsid w:val="236D2F5F"/>
    <w:rsid w:val="237B7101"/>
    <w:rsid w:val="23AE15D9"/>
    <w:rsid w:val="23CCC151"/>
    <w:rsid w:val="23D7B2E9"/>
    <w:rsid w:val="23EFCE75"/>
    <w:rsid w:val="23F43409"/>
    <w:rsid w:val="24022813"/>
    <w:rsid w:val="2407866F"/>
    <w:rsid w:val="24127C28"/>
    <w:rsid w:val="24188E35"/>
    <w:rsid w:val="2425812E"/>
    <w:rsid w:val="24289B87"/>
    <w:rsid w:val="244EB8EE"/>
    <w:rsid w:val="2450E171"/>
    <w:rsid w:val="246411D7"/>
    <w:rsid w:val="247488D3"/>
    <w:rsid w:val="247FA74F"/>
    <w:rsid w:val="2480635D"/>
    <w:rsid w:val="24963FCD"/>
    <w:rsid w:val="2499A5A8"/>
    <w:rsid w:val="24C18989"/>
    <w:rsid w:val="24C5937D"/>
    <w:rsid w:val="24CC4299"/>
    <w:rsid w:val="250F2492"/>
    <w:rsid w:val="2531B013"/>
    <w:rsid w:val="25339826"/>
    <w:rsid w:val="25441C38"/>
    <w:rsid w:val="2571311F"/>
    <w:rsid w:val="259AD35D"/>
    <w:rsid w:val="25C7CD35"/>
    <w:rsid w:val="25D2C977"/>
    <w:rsid w:val="25D7D0B4"/>
    <w:rsid w:val="25E13A25"/>
    <w:rsid w:val="25FB44B3"/>
    <w:rsid w:val="261F0447"/>
    <w:rsid w:val="26247F2F"/>
    <w:rsid w:val="262A6E66"/>
    <w:rsid w:val="263E70DA"/>
    <w:rsid w:val="264B1033"/>
    <w:rsid w:val="265CBE55"/>
    <w:rsid w:val="2665E699"/>
    <w:rsid w:val="2681FF7C"/>
    <w:rsid w:val="2693EA12"/>
    <w:rsid w:val="26A58167"/>
    <w:rsid w:val="26A7AC31"/>
    <w:rsid w:val="26A8E14A"/>
    <w:rsid w:val="26AA5A08"/>
    <w:rsid w:val="26C6B0BD"/>
    <w:rsid w:val="26CD09C0"/>
    <w:rsid w:val="26E40111"/>
    <w:rsid w:val="26F5390A"/>
    <w:rsid w:val="2715C78F"/>
    <w:rsid w:val="27280C6B"/>
    <w:rsid w:val="2738AC1D"/>
    <w:rsid w:val="27588667"/>
    <w:rsid w:val="2780B74E"/>
    <w:rsid w:val="27838721"/>
    <w:rsid w:val="278D02BC"/>
    <w:rsid w:val="279C583D"/>
    <w:rsid w:val="27A21CA0"/>
    <w:rsid w:val="27BB0404"/>
    <w:rsid w:val="27CE9239"/>
    <w:rsid w:val="27D31631"/>
    <w:rsid w:val="27D6A2BC"/>
    <w:rsid w:val="27E767F2"/>
    <w:rsid w:val="27ECA6B6"/>
    <w:rsid w:val="27ECA752"/>
    <w:rsid w:val="27F4343F"/>
    <w:rsid w:val="27FC3FB4"/>
    <w:rsid w:val="27FF35A3"/>
    <w:rsid w:val="2801D876"/>
    <w:rsid w:val="280332AE"/>
    <w:rsid w:val="2803960B"/>
    <w:rsid w:val="2849008E"/>
    <w:rsid w:val="284B9DAA"/>
    <w:rsid w:val="2860C1B8"/>
    <w:rsid w:val="287BAA60"/>
    <w:rsid w:val="288D6618"/>
    <w:rsid w:val="2897D62B"/>
    <w:rsid w:val="28AFAD22"/>
    <w:rsid w:val="28C49D8B"/>
    <w:rsid w:val="28C6A061"/>
    <w:rsid w:val="28CC5334"/>
    <w:rsid w:val="28DA560B"/>
    <w:rsid w:val="28E199A2"/>
    <w:rsid w:val="28ED0515"/>
    <w:rsid w:val="28FAFC09"/>
    <w:rsid w:val="290A4353"/>
    <w:rsid w:val="2910AFB7"/>
    <w:rsid w:val="293B49A1"/>
    <w:rsid w:val="29476024"/>
    <w:rsid w:val="294A5456"/>
    <w:rsid w:val="294B5AE7"/>
    <w:rsid w:val="2965003D"/>
    <w:rsid w:val="29695329"/>
    <w:rsid w:val="29697AAC"/>
    <w:rsid w:val="297B23CB"/>
    <w:rsid w:val="298FD542"/>
    <w:rsid w:val="29949162"/>
    <w:rsid w:val="29DCE242"/>
    <w:rsid w:val="29F9F736"/>
    <w:rsid w:val="29FE81A1"/>
    <w:rsid w:val="29FF5D94"/>
    <w:rsid w:val="2A0763CD"/>
    <w:rsid w:val="2A20B597"/>
    <w:rsid w:val="2A65813B"/>
    <w:rsid w:val="2A66493E"/>
    <w:rsid w:val="2A674720"/>
    <w:rsid w:val="2A687B69"/>
    <w:rsid w:val="2A7FAD54"/>
    <w:rsid w:val="2A8B08A6"/>
    <w:rsid w:val="2A914337"/>
    <w:rsid w:val="2A992E72"/>
    <w:rsid w:val="2AB3927D"/>
    <w:rsid w:val="2AB89E78"/>
    <w:rsid w:val="2ADEFD31"/>
    <w:rsid w:val="2AE39DDF"/>
    <w:rsid w:val="2AEA6B31"/>
    <w:rsid w:val="2AEAFE0D"/>
    <w:rsid w:val="2AEEC98D"/>
    <w:rsid w:val="2AF859A7"/>
    <w:rsid w:val="2B0C714D"/>
    <w:rsid w:val="2B17D137"/>
    <w:rsid w:val="2B194666"/>
    <w:rsid w:val="2B1BE7B8"/>
    <w:rsid w:val="2B255573"/>
    <w:rsid w:val="2B2D0C3A"/>
    <w:rsid w:val="2B3F5668"/>
    <w:rsid w:val="2B447FBE"/>
    <w:rsid w:val="2B4C1D51"/>
    <w:rsid w:val="2B5BE32E"/>
    <w:rsid w:val="2B74008D"/>
    <w:rsid w:val="2B8CFF64"/>
    <w:rsid w:val="2B903293"/>
    <w:rsid w:val="2BA9AF83"/>
    <w:rsid w:val="2BBF5AFA"/>
    <w:rsid w:val="2BD6BCB1"/>
    <w:rsid w:val="2BE42A6B"/>
    <w:rsid w:val="2BE9478A"/>
    <w:rsid w:val="2BFF5E6E"/>
    <w:rsid w:val="2C0BC755"/>
    <w:rsid w:val="2C114358"/>
    <w:rsid w:val="2C3D7F23"/>
    <w:rsid w:val="2C503E3F"/>
    <w:rsid w:val="2C744A65"/>
    <w:rsid w:val="2C87FB3E"/>
    <w:rsid w:val="2C9F3A7B"/>
    <w:rsid w:val="2CA87D23"/>
    <w:rsid w:val="2CB2DE56"/>
    <w:rsid w:val="2CD149F5"/>
    <w:rsid w:val="2CD304C3"/>
    <w:rsid w:val="2CDF2CD1"/>
    <w:rsid w:val="2CF3C0ED"/>
    <w:rsid w:val="2CF57967"/>
    <w:rsid w:val="2D05EA13"/>
    <w:rsid w:val="2D0D3262"/>
    <w:rsid w:val="2D247F20"/>
    <w:rsid w:val="2D326E60"/>
    <w:rsid w:val="2D391A8C"/>
    <w:rsid w:val="2D6D7C3A"/>
    <w:rsid w:val="2D727674"/>
    <w:rsid w:val="2D88C5D4"/>
    <w:rsid w:val="2D8DC646"/>
    <w:rsid w:val="2DD09157"/>
    <w:rsid w:val="2DD3BD93"/>
    <w:rsid w:val="2DDCAF6D"/>
    <w:rsid w:val="2DEC4299"/>
    <w:rsid w:val="2DED0EA4"/>
    <w:rsid w:val="2DED4C3C"/>
    <w:rsid w:val="2DEF5A7A"/>
    <w:rsid w:val="2DF518F4"/>
    <w:rsid w:val="2DFF82F9"/>
    <w:rsid w:val="2E07F52F"/>
    <w:rsid w:val="2E17C1FC"/>
    <w:rsid w:val="2E2F2C2B"/>
    <w:rsid w:val="2E3612AE"/>
    <w:rsid w:val="2E42DE1A"/>
    <w:rsid w:val="2E45DCA9"/>
    <w:rsid w:val="2E4F129B"/>
    <w:rsid w:val="2E66BD80"/>
    <w:rsid w:val="2E6C262B"/>
    <w:rsid w:val="2E8C79E3"/>
    <w:rsid w:val="2E8EE384"/>
    <w:rsid w:val="2EB71E1B"/>
    <w:rsid w:val="2EB77C89"/>
    <w:rsid w:val="2EB85587"/>
    <w:rsid w:val="2EE1EBEC"/>
    <w:rsid w:val="2EE48B0D"/>
    <w:rsid w:val="2F01B9A2"/>
    <w:rsid w:val="2F07120A"/>
    <w:rsid w:val="2F0FDA12"/>
    <w:rsid w:val="2F135B5D"/>
    <w:rsid w:val="2F30D42B"/>
    <w:rsid w:val="2F37225A"/>
    <w:rsid w:val="2F3913E9"/>
    <w:rsid w:val="2F402A40"/>
    <w:rsid w:val="2F43249E"/>
    <w:rsid w:val="2F7144B0"/>
    <w:rsid w:val="2F72FA81"/>
    <w:rsid w:val="2F742229"/>
    <w:rsid w:val="2F861004"/>
    <w:rsid w:val="2F8C8D4B"/>
    <w:rsid w:val="2F8FC62A"/>
    <w:rsid w:val="2F93777C"/>
    <w:rsid w:val="2F940CF1"/>
    <w:rsid w:val="2F94A970"/>
    <w:rsid w:val="2FC1AED7"/>
    <w:rsid w:val="2FC4E103"/>
    <w:rsid w:val="2FD01BC6"/>
    <w:rsid w:val="2FD04881"/>
    <w:rsid w:val="2FD18F6A"/>
    <w:rsid w:val="2FDB8863"/>
    <w:rsid w:val="2FDC6108"/>
    <w:rsid w:val="2FF207E9"/>
    <w:rsid w:val="30044669"/>
    <w:rsid w:val="301E9DE2"/>
    <w:rsid w:val="302E2C7F"/>
    <w:rsid w:val="30429618"/>
    <w:rsid w:val="30475CC2"/>
    <w:rsid w:val="304B7E1A"/>
    <w:rsid w:val="305BEE4D"/>
    <w:rsid w:val="3086B698"/>
    <w:rsid w:val="30A4F0A2"/>
    <w:rsid w:val="30AEF550"/>
    <w:rsid w:val="30B250D0"/>
    <w:rsid w:val="30CE8DF9"/>
    <w:rsid w:val="30D3B147"/>
    <w:rsid w:val="30EB0E1B"/>
    <w:rsid w:val="30FBFB05"/>
    <w:rsid w:val="3106DEA7"/>
    <w:rsid w:val="310D5F9D"/>
    <w:rsid w:val="3116AB94"/>
    <w:rsid w:val="311AA68A"/>
    <w:rsid w:val="31327B77"/>
    <w:rsid w:val="31458040"/>
    <w:rsid w:val="31641DDD"/>
    <w:rsid w:val="31693349"/>
    <w:rsid w:val="316A6467"/>
    <w:rsid w:val="317EBCC0"/>
    <w:rsid w:val="317FD07B"/>
    <w:rsid w:val="318A6E1D"/>
    <w:rsid w:val="319E20B1"/>
    <w:rsid w:val="31A3512C"/>
    <w:rsid w:val="31B147B2"/>
    <w:rsid w:val="31BCB3C5"/>
    <w:rsid w:val="31C8CFCB"/>
    <w:rsid w:val="31CD9ECA"/>
    <w:rsid w:val="31EC34D8"/>
    <w:rsid w:val="321D0120"/>
    <w:rsid w:val="32272695"/>
    <w:rsid w:val="323A9C31"/>
    <w:rsid w:val="326084B7"/>
    <w:rsid w:val="327BFFC0"/>
    <w:rsid w:val="327E3F5B"/>
    <w:rsid w:val="3298093D"/>
    <w:rsid w:val="329851C5"/>
    <w:rsid w:val="32A6BAA7"/>
    <w:rsid w:val="32B4E54C"/>
    <w:rsid w:val="32B883C6"/>
    <w:rsid w:val="32BB3DE2"/>
    <w:rsid w:val="32C2E7CB"/>
    <w:rsid w:val="32D814B3"/>
    <w:rsid w:val="32DBD973"/>
    <w:rsid w:val="32E3F14B"/>
    <w:rsid w:val="3300FD02"/>
    <w:rsid w:val="3303F0AC"/>
    <w:rsid w:val="3312E250"/>
    <w:rsid w:val="33130030"/>
    <w:rsid w:val="33160B66"/>
    <w:rsid w:val="331A2F16"/>
    <w:rsid w:val="3325E922"/>
    <w:rsid w:val="3331ADA8"/>
    <w:rsid w:val="3340F78D"/>
    <w:rsid w:val="334C02F4"/>
    <w:rsid w:val="334C6741"/>
    <w:rsid w:val="3378E814"/>
    <w:rsid w:val="33859B6F"/>
    <w:rsid w:val="33AAD8A0"/>
    <w:rsid w:val="33BAA508"/>
    <w:rsid w:val="33E43654"/>
    <w:rsid w:val="33E46D71"/>
    <w:rsid w:val="33ECAD0F"/>
    <w:rsid w:val="33F1FA1B"/>
    <w:rsid w:val="33FDFB45"/>
    <w:rsid w:val="340A0EE8"/>
    <w:rsid w:val="340C14B4"/>
    <w:rsid w:val="34129E00"/>
    <w:rsid w:val="34181F5E"/>
    <w:rsid w:val="341E36CD"/>
    <w:rsid w:val="3426B6F0"/>
    <w:rsid w:val="34376106"/>
    <w:rsid w:val="3449289C"/>
    <w:rsid w:val="346A0DB7"/>
    <w:rsid w:val="346B7D2E"/>
    <w:rsid w:val="347A43C0"/>
    <w:rsid w:val="3489E8FB"/>
    <w:rsid w:val="348AEB68"/>
    <w:rsid w:val="349292A9"/>
    <w:rsid w:val="349BA6C8"/>
    <w:rsid w:val="349CED31"/>
    <w:rsid w:val="34B209D9"/>
    <w:rsid w:val="34B50C86"/>
    <w:rsid w:val="34D00FAD"/>
    <w:rsid w:val="34EDB8ED"/>
    <w:rsid w:val="34EE93EE"/>
    <w:rsid w:val="34EF495D"/>
    <w:rsid w:val="34F8BDE5"/>
    <w:rsid w:val="3510F15D"/>
    <w:rsid w:val="35165DD8"/>
    <w:rsid w:val="353696B6"/>
    <w:rsid w:val="355423E6"/>
    <w:rsid w:val="355932AC"/>
    <w:rsid w:val="35609282"/>
    <w:rsid w:val="3567C0D5"/>
    <w:rsid w:val="35691E28"/>
    <w:rsid w:val="3572FFA4"/>
    <w:rsid w:val="3579B9EF"/>
    <w:rsid w:val="357E82E0"/>
    <w:rsid w:val="3591C466"/>
    <w:rsid w:val="3598A867"/>
    <w:rsid w:val="359E5BC0"/>
    <w:rsid w:val="35A46C3B"/>
    <w:rsid w:val="35C667CE"/>
    <w:rsid w:val="35CEFBC9"/>
    <w:rsid w:val="35E1EC2F"/>
    <w:rsid w:val="35F47AFE"/>
    <w:rsid w:val="35FAAB0F"/>
    <w:rsid w:val="35FE0C01"/>
    <w:rsid w:val="360B03E0"/>
    <w:rsid w:val="361071EE"/>
    <w:rsid w:val="36278D37"/>
    <w:rsid w:val="363306C8"/>
    <w:rsid w:val="365002B3"/>
    <w:rsid w:val="365E4EDE"/>
    <w:rsid w:val="36637E1D"/>
    <w:rsid w:val="367FFD27"/>
    <w:rsid w:val="3684E224"/>
    <w:rsid w:val="368AE720"/>
    <w:rsid w:val="368BF444"/>
    <w:rsid w:val="368C57A1"/>
    <w:rsid w:val="36960904"/>
    <w:rsid w:val="36A172EA"/>
    <w:rsid w:val="36A3BB88"/>
    <w:rsid w:val="36A7C1A1"/>
    <w:rsid w:val="36F2804D"/>
    <w:rsid w:val="3700FC17"/>
    <w:rsid w:val="370C6F2D"/>
    <w:rsid w:val="371E12B0"/>
    <w:rsid w:val="372987E2"/>
    <w:rsid w:val="373BAD9C"/>
    <w:rsid w:val="37659956"/>
    <w:rsid w:val="3774A0FE"/>
    <w:rsid w:val="377CE9B6"/>
    <w:rsid w:val="377D6A4A"/>
    <w:rsid w:val="37900ABB"/>
    <w:rsid w:val="379EADBA"/>
    <w:rsid w:val="37AEF81D"/>
    <w:rsid w:val="37C1A5F5"/>
    <w:rsid w:val="37D53D98"/>
    <w:rsid w:val="37EC8CE0"/>
    <w:rsid w:val="37F96963"/>
    <w:rsid w:val="381CFA28"/>
    <w:rsid w:val="38311E8D"/>
    <w:rsid w:val="38344BDE"/>
    <w:rsid w:val="3837C20E"/>
    <w:rsid w:val="38448657"/>
    <w:rsid w:val="3850C6F3"/>
    <w:rsid w:val="385D7A07"/>
    <w:rsid w:val="3869558A"/>
    <w:rsid w:val="38699F2F"/>
    <w:rsid w:val="38762D47"/>
    <w:rsid w:val="387DDC03"/>
    <w:rsid w:val="3884A1F4"/>
    <w:rsid w:val="38A02C32"/>
    <w:rsid w:val="38BA66F6"/>
    <w:rsid w:val="38BB0053"/>
    <w:rsid w:val="38E3C9FF"/>
    <w:rsid w:val="39072AB8"/>
    <w:rsid w:val="391B889E"/>
    <w:rsid w:val="391C6FC0"/>
    <w:rsid w:val="391E9F04"/>
    <w:rsid w:val="392C79F2"/>
    <w:rsid w:val="395A2D88"/>
    <w:rsid w:val="39656BB8"/>
    <w:rsid w:val="39809E6F"/>
    <w:rsid w:val="39866973"/>
    <w:rsid w:val="398CFF6F"/>
    <w:rsid w:val="39A69FDD"/>
    <w:rsid w:val="39BA434B"/>
    <w:rsid w:val="39BC1C8E"/>
    <w:rsid w:val="39D0EC8E"/>
    <w:rsid w:val="39FCF16C"/>
    <w:rsid w:val="3A02D548"/>
    <w:rsid w:val="3A111840"/>
    <w:rsid w:val="3A26ED24"/>
    <w:rsid w:val="3A479C40"/>
    <w:rsid w:val="3A4A8AA1"/>
    <w:rsid w:val="3A584B23"/>
    <w:rsid w:val="3A721C67"/>
    <w:rsid w:val="3A79C458"/>
    <w:rsid w:val="3A97D23C"/>
    <w:rsid w:val="3AAED88D"/>
    <w:rsid w:val="3ADB0778"/>
    <w:rsid w:val="3ADCE9F1"/>
    <w:rsid w:val="3AF0231A"/>
    <w:rsid w:val="3B1B51EE"/>
    <w:rsid w:val="3B304156"/>
    <w:rsid w:val="3B322653"/>
    <w:rsid w:val="3B32A2B1"/>
    <w:rsid w:val="3B3A925F"/>
    <w:rsid w:val="3B4F07B3"/>
    <w:rsid w:val="3B6053C8"/>
    <w:rsid w:val="3B66B0E1"/>
    <w:rsid w:val="3B6A01FE"/>
    <w:rsid w:val="3B850688"/>
    <w:rsid w:val="3B92AAF3"/>
    <w:rsid w:val="3B98A2E0"/>
    <w:rsid w:val="3BB696A6"/>
    <w:rsid w:val="3BCD4AE6"/>
    <w:rsid w:val="3BD4C2C6"/>
    <w:rsid w:val="3BDEC055"/>
    <w:rsid w:val="3BE4A896"/>
    <w:rsid w:val="3BE5904C"/>
    <w:rsid w:val="3BE78AEA"/>
    <w:rsid w:val="3BF26F70"/>
    <w:rsid w:val="3C0A4FDB"/>
    <w:rsid w:val="3C1CA320"/>
    <w:rsid w:val="3C1D1CE5"/>
    <w:rsid w:val="3C4CD43F"/>
    <w:rsid w:val="3C5A25DA"/>
    <w:rsid w:val="3C77ED83"/>
    <w:rsid w:val="3C7F6414"/>
    <w:rsid w:val="3C98F6EC"/>
    <w:rsid w:val="3CA320ED"/>
    <w:rsid w:val="3CB01B2E"/>
    <w:rsid w:val="3CBA6EE7"/>
    <w:rsid w:val="3CBE4A09"/>
    <w:rsid w:val="3CC0FDE6"/>
    <w:rsid w:val="3CDA525D"/>
    <w:rsid w:val="3CDC473D"/>
    <w:rsid w:val="3CDDE3BE"/>
    <w:rsid w:val="3CE57265"/>
    <w:rsid w:val="3CE8E1BE"/>
    <w:rsid w:val="3CEA103A"/>
    <w:rsid w:val="3CFC6066"/>
    <w:rsid w:val="3D20717E"/>
    <w:rsid w:val="3D27AAEA"/>
    <w:rsid w:val="3D3F4467"/>
    <w:rsid w:val="3D585914"/>
    <w:rsid w:val="3D7D8430"/>
    <w:rsid w:val="3D8EED39"/>
    <w:rsid w:val="3DA40847"/>
    <w:rsid w:val="3DB662E7"/>
    <w:rsid w:val="3DDA4BF5"/>
    <w:rsid w:val="3E0F3DD3"/>
    <w:rsid w:val="3E169536"/>
    <w:rsid w:val="3E29648E"/>
    <w:rsid w:val="3E2B0060"/>
    <w:rsid w:val="3E477FC7"/>
    <w:rsid w:val="3E574BF8"/>
    <w:rsid w:val="3E6B62D2"/>
    <w:rsid w:val="3E6EE70C"/>
    <w:rsid w:val="3E719E7C"/>
    <w:rsid w:val="3E735A05"/>
    <w:rsid w:val="3E87551B"/>
    <w:rsid w:val="3EAC19A0"/>
    <w:rsid w:val="3EBD0CFD"/>
    <w:rsid w:val="3ED46F47"/>
    <w:rsid w:val="3EF26325"/>
    <w:rsid w:val="3EFA7920"/>
    <w:rsid w:val="3F03A4A1"/>
    <w:rsid w:val="3F069370"/>
    <w:rsid w:val="3F12CEEC"/>
    <w:rsid w:val="3F289ECA"/>
    <w:rsid w:val="3F3B85F7"/>
    <w:rsid w:val="3F3C092E"/>
    <w:rsid w:val="3F52E518"/>
    <w:rsid w:val="3F55C1CA"/>
    <w:rsid w:val="3F5CDA5E"/>
    <w:rsid w:val="3F67D16D"/>
    <w:rsid w:val="3F6DF041"/>
    <w:rsid w:val="3F7B26C9"/>
    <w:rsid w:val="3F7D33E6"/>
    <w:rsid w:val="3F895327"/>
    <w:rsid w:val="3F91D2BB"/>
    <w:rsid w:val="3FA8C7E3"/>
    <w:rsid w:val="3FAEFF49"/>
    <w:rsid w:val="3FB9C498"/>
    <w:rsid w:val="3FEF663A"/>
    <w:rsid w:val="3FF5675F"/>
    <w:rsid w:val="3FFCBDDC"/>
    <w:rsid w:val="40035C40"/>
    <w:rsid w:val="401E2994"/>
    <w:rsid w:val="401F6175"/>
    <w:rsid w:val="4040CF47"/>
    <w:rsid w:val="404CFE24"/>
    <w:rsid w:val="405108B2"/>
    <w:rsid w:val="405D5680"/>
    <w:rsid w:val="405F6CDF"/>
    <w:rsid w:val="407ABA61"/>
    <w:rsid w:val="4082EE7E"/>
    <w:rsid w:val="40A1D34B"/>
    <w:rsid w:val="40CF0F65"/>
    <w:rsid w:val="40E0C3B9"/>
    <w:rsid w:val="40E7B4F2"/>
    <w:rsid w:val="40EED56A"/>
    <w:rsid w:val="410191B0"/>
    <w:rsid w:val="4102AB2A"/>
    <w:rsid w:val="41086E42"/>
    <w:rsid w:val="411265FA"/>
    <w:rsid w:val="412C8C16"/>
    <w:rsid w:val="41331F58"/>
    <w:rsid w:val="41353CDB"/>
    <w:rsid w:val="414082A8"/>
    <w:rsid w:val="41498B40"/>
    <w:rsid w:val="416D731B"/>
    <w:rsid w:val="4170F870"/>
    <w:rsid w:val="4178B70D"/>
    <w:rsid w:val="41A7691F"/>
    <w:rsid w:val="41D67EAE"/>
    <w:rsid w:val="41E720C0"/>
    <w:rsid w:val="41EFF214"/>
    <w:rsid w:val="41FE1A92"/>
    <w:rsid w:val="42181AAC"/>
    <w:rsid w:val="421A0F32"/>
    <w:rsid w:val="421A6F15"/>
    <w:rsid w:val="421F0B26"/>
    <w:rsid w:val="4229BE25"/>
    <w:rsid w:val="422CA0E2"/>
    <w:rsid w:val="422DD1DF"/>
    <w:rsid w:val="42370790"/>
    <w:rsid w:val="4239584D"/>
    <w:rsid w:val="423E22D0"/>
    <w:rsid w:val="42452819"/>
    <w:rsid w:val="4251137D"/>
    <w:rsid w:val="42645FE4"/>
    <w:rsid w:val="4268FCEA"/>
    <w:rsid w:val="4270A901"/>
    <w:rsid w:val="4280C3F0"/>
    <w:rsid w:val="4280CD25"/>
    <w:rsid w:val="42817193"/>
    <w:rsid w:val="428338CD"/>
    <w:rsid w:val="428B0582"/>
    <w:rsid w:val="428EAB6E"/>
    <w:rsid w:val="429A56A6"/>
    <w:rsid w:val="42AC686B"/>
    <w:rsid w:val="42BCD5B5"/>
    <w:rsid w:val="42C2FE03"/>
    <w:rsid w:val="42C4ADD6"/>
    <w:rsid w:val="42C95770"/>
    <w:rsid w:val="42D548BA"/>
    <w:rsid w:val="42EFFCE8"/>
    <w:rsid w:val="42F55868"/>
    <w:rsid w:val="42F63D7A"/>
    <w:rsid w:val="42F681D1"/>
    <w:rsid w:val="42FB5658"/>
    <w:rsid w:val="42FC57B6"/>
    <w:rsid w:val="42FD4366"/>
    <w:rsid w:val="43001726"/>
    <w:rsid w:val="4300E4C1"/>
    <w:rsid w:val="4301AF81"/>
    <w:rsid w:val="430BFBBA"/>
    <w:rsid w:val="430D3DF2"/>
    <w:rsid w:val="43133193"/>
    <w:rsid w:val="4323C032"/>
    <w:rsid w:val="432DA7B8"/>
    <w:rsid w:val="434BE8AD"/>
    <w:rsid w:val="43645163"/>
    <w:rsid w:val="4371D18A"/>
    <w:rsid w:val="43731CA9"/>
    <w:rsid w:val="43761CBE"/>
    <w:rsid w:val="438767BE"/>
    <w:rsid w:val="438B5604"/>
    <w:rsid w:val="43E01525"/>
    <w:rsid w:val="43EE5E22"/>
    <w:rsid w:val="440D16BF"/>
    <w:rsid w:val="44150752"/>
    <w:rsid w:val="44150919"/>
    <w:rsid w:val="44390610"/>
    <w:rsid w:val="4446E064"/>
    <w:rsid w:val="447441EF"/>
    <w:rsid w:val="448B140C"/>
    <w:rsid w:val="44C74F16"/>
    <w:rsid w:val="44C81034"/>
    <w:rsid w:val="44CE963C"/>
    <w:rsid w:val="44CFB549"/>
    <w:rsid w:val="44E2F2EF"/>
    <w:rsid w:val="44E9106A"/>
    <w:rsid w:val="44E918C9"/>
    <w:rsid w:val="44F6C0D1"/>
    <w:rsid w:val="44FD3890"/>
    <w:rsid w:val="44FE3BA2"/>
    <w:rsid w:val="4509E559"/>
    <w:rsid w:val="451FE356"/>
    <w:rsid w:val="4522FF39"/>
    <w:rsid w:val="4537EA02"/>
    <w:rsid w:val="453EAF62"/>
    <w:rsid w:val="4545B0E8"/>
    <w:rsid w:val="454846D5"/>
    <w:rsid w:val="45494B9F"/>
    <w:rsid w:val="454C4DB2"/>
    <w:rsid w:val="45537C33"/>
    <w:rsid w:val="4565F627"/>
    <w:rsid w:val="45872244"/>
    <w:rsid w:val="45A1AFF2"/>
    <w:rsid w:val="45AEDC76"/>
    <w:rsid w:val="45DB1FAC"/>
    <w:rsid w:val="45E5F437"/>
    <w:rsid w:val="46047233"/>
    <w:rsid w:val="4609E010"/>
    <w:rsid w:val="4615184E"/>
    <w:rsid w:val="461718C5"/>
    <w:rsid w:val="4641D6E3"/>
    <w:rsid w:val="46477963"/>
    <w:rsid w:val="4654EC91"/>
    <w:rsid w:val="46638001"/>
    <w:rsid w:val="466B9BCC"/>
    <w:rsid w:val="466C1CD5"/>
    <w:rsid w:val="4672425E"/>
    <w:rsid w:val="46821E80"/>
    <w:rsid w:val="469B880B"/>
    <w:rsid w:val="469CC512"/>
    <w:rsid w:val="46AC083B"/>
    <w:rsid w:val="46C53259"/>
    <w:rsid w:val="46D169F9"/>
    <w:rsid w:val="46EBBBAB"/>
    <w:rsid w:val="46EE5D01"/>
    <w:rsid w:val="4708F5F4"/>
    <w:rsid w:val="47093B8F"/>
    <w:rsid w:val="471EFC34"/>
    <w:rsid w:val="4720C16A"/>
    <w:rsid w:val="4728E05D"/>
    <w:rsid w:val="47314B92"/>
    <w:rsid w:val="4733FBE3"/>
    <w:rsid w:val="473C4FE4"/>
    <w:rsid w:val="473C6CE6"/>
    <w:rsid w:val="473CC834"/>
    <w:rsid w:val="474F208C"/>
    <w:rsid w:val="4773305D"/>
    <w:rsid w:val="477C93D1"/>
    <w:rsid w:val="47B5C3CA"/>
    <w:rsid w:val="47B70E19"/>
    <w:rsid w:val="47C2B057"/>
    <w:rsid w:val="47C578D1"/>
    <w:rsid w:val="47D2DCC5"/>
    <w:rsid w:val="47D6B8EE"/>
    <w:rsid w:val="47E35F00"/>
    <w:rsid w:val="47E522B8"/>
    <w:rsid w:val="47EE71A0"/>
    <w:rsid w:val="47F9C834"/>
    <w:rsid w:val="4807F7E1"/>
    <w:rsid w:val="48136617"/>
    <w:rsid w:val="4824C3AA"/>
    <w:rsid w:val="483F7D1E"/>
    <w:rsid w:val="4840D9B9"/>
    <w:rsid w:val="4853E4BA"/>
    <w:rsid w:val="48759FE7"/>
    <w:rsid w:val="48761BAD"/>
    <w:rsid w:val="48808E96"/>
    <w:rsid w:val="4881DCD1"/>
    <w:rsid w:val="488BBAF2"/>
    <w:rsid w:val="488D7B70"/>
    <w:rsid w:val="489D473F"/>
    <w:rsid w:val="48A23F29"/>
    <w:rsid w:val="48A9B8F6"/>
    <w:rsid w:val="48B017E8"/>
    <w:rsid w:val="48B7C624"/>
    <w:rsid w:val="48D0D110"/>
    <w:rsid w:val="491CB21C"/>
    <w:rsid w:val="4928EC05"/>
    <w:rsid w:val="4934850C"/>
    <w:rsid w:val="49589CAD"/>
    <w:rsid w:val="49728047"/>
    <w:rsid w:val="4974E9C5"/>
    <w:rsid w:val="498358BF"/>
    <w:rsid w:val="49894C27"/>
    <w:rsid w:val="49B1D6FC"/>
    <w:rsid w:val="49C3C275"/>
    <w:rsid w:val="49C9560E"/>
    <w:rsid w:val="49F05D10"/>
    <w:rsid w:val="4A271088"/>
    <w:rsid w:val="4A2FDAB3"/>
    <w:rsid w:val="4A30570B"/>
    <w:rsid w:val="4A4689EF"/>
    <w:rsid w:val="4A49E23B"/>
    <w:rsid w:val="4A523E14"/>
    <w:rsid w:val="4A5DBFB5"/>
    <w:rsid w:val="4A62EF71"/>
    <w:rsid w:val="4A637583"/>
    <w:rsid w:val="4A7389FB"/>
    <w:rsid w:val="4A833FE3"/>
    <w:rsid w:val="4A8D6F83"/>
    <w:rsid w:val="4ABD850C"/>
    <w:rsid w:val="4AC6BD7B"/>
    <w:rsid w:val="4ACDE3B1"/>
    <w:rsid w:val="4AEF9D71"/>
    <w:rsid w:val="4AFBDD70"/>
    <w:rsid w:val="4B26093B"/>
    <w:rsid w:val="4B2DFBBA"/>
    <w:rsid w:val="4B2F13CA"/>
    <w:rsid w:val="4B357EF4"/>
    <w:rsid w:val="4B37B465"/>
    <w:rsid w:val="4B389330"/>
    <w:rsid w:val="4B45C869"/>
    <w:rsid w:val="4B489ACD"/>
    <w:rsid w:val="4B5875DA"/>
    <w:rsid w:val="4B62AAC2"/>
    <w:rsid w:val="4B64B8CE"/>
    <w:rsid w:val="4B75C4B3"/>
    <w:rsid w:val="4B79A109"/>
    <w:rsid w:val="4B8B4144"/>
    <w:rsid w:val="4B9EE834"/>
    <w:rsid w:val="4BA24D4A"/>
    <w:rsid w:val="4BA91285"/>
    <w:rsid w:val="4BC7A1A6"/>
    <w:rsid w:val="4BE92D04"/>
    <w:rsid w:val="4BF51664"/>
    <w:rsid w:val="4BF7E11A"/>
    <w:rsid w:val="4BFFEB61"/>
    <w:rsid w:val="4C006606"/>
    <w:rsid w:val="4C042BEE"/>
    <w:rsid w:val="4C17FF18"/>
    <w:rsid w:val="4C1D4F2F"/>
    <w:rsid w:val="4C1F7247"/>
    <w:rsid w:val="4C2FAAD0"/>
    <w:rsid w:val="4C2FD38F"/>
    <w:rsid w:val="4C385DCA"/>
    <w:rsid w:val="4C4F115D"/>
    <w:rsid w:val="4C5909F9"/>
    <w:rsid w:val="4C60FD8A"/>
    <w:rsid w:val="4C61CC81"/>
    <w:rsid w:val="4C62CC8F"/>
    <w:rsid w:val="4C6F4576"/>
    <w:rsid w:val="4C77102E"/>
    <w:rsid w:val="4C8BF8D5"/>
    <w:rsid w:val="4CE01AAF"/>
    <w:rsid w:val="4CE10EE7"/>
    <w:rsid w:val="4CEF57B1"/>
    <w:rsid w:val="4D0B4109"/>
    <w:rsid w:val="4D102445"/>
    <w:rsid w:val="4D3134DA"/>
    <w:rsid w:val="4D313BE2"/>
    <w:rsid w:val="4D490CE6"/>
    <w:rsid w:val="4D5D5330"/>
    <w:rsid w:val="4D5D6437"/>
    <w:rsid w:val="4D7C74B3"/>
    <w:rsid w:val="4D877B25"/>
    <w:rsid w:val="4D8DB3F9"/>
    <w:rsid w:val="4D91C8B5"/>
    <w:rsid w:val="4D9841E6"/>
    <w:rsid w:val="4D9B1FB5"/>
    <w:rsid w:val="4D9BF953"/>
    <w:rsid w:val="4DA52D18"/>
    <w:rsid w:val="4DA86BD0"/>
    <w:rsid w:val="4DABE48E"/>
    <w:rsid w:val="4DAC33DC"/>
    <w:rsid w:val="4DB41D44"/>
    <w:rsid w:val="4DBEEA04"/>
    <w:rsid w:val="4DC08BDC"/>
    <w:rsid w:val="4DDD62EA"/>
    <w:rsid w:val="4DE4165F"/>
    <w:rsid w:val="4DEA3FAE"/>
    <w:rsid w:val="4DF3A2E1"/>
    <w:rsid w:val="4DF4053D"/>
    <w:rsid w:val="4DF50143"/>
    <w:rsid w:val="4E00E005"/>
    <w:rsid w:val="4E0B24B0"/>
    <w:rsid w:val="4E0D899E"/>
    <w:rsid w:val="4E0F567A"/>
    <w:rsid w:val="4E155F78"/>
    <w:rsid w:val="4E173D6C"/>
    <w:rsid w:val="4E1A37C0"/>
    <w:rsid w:val="4E1BB264"/>
    <w:rsid w:val="4E26C4FF"/>
    <w:rsid w:val="4E2DEA0E"/>
    <w:rsid w:val="4E41FBED"/>
    <w:rsid w:val="4E507C51"/>
    <w:rsid w:val="4E583AEF"/>
    <w:rsid w:val="4E5F4CEC"/>
    <w:rsid w:val="4E6832E0"/>
    <w:rsid w:val="4E6C589E"/>
    <w:rsid w:val="4E8853E7"/>
    <w:rsid w:val="4E92B3B4"/>
    <w:rsid w:val="4E9BFB8D"/>
    <w:rsid w:val="4EA20DB7"/>
    <w:rsid w:val="4EA8D9F9"/>
    <w:rsid w:val="4EBBB3CF"/>
    <w:rsid w:val="4ECDD4FC"/>
    <w:rsid w:val="4EE5CD8B"/>
    <w:rsid w:val="4EF99B19"/>
    <w:rsid w:val="4EFE50FB"/>
    <w:rsid w:val="4EFF5928"/>
    <w:rsid w:val="4F037643"/>
    <w:rsid w:val="4F0AD40B"/>
    <w:rsid w:val="4F0F8A62"/>
    <w:rsid w:val="4F14F814"/>
    <w:rsid w:val="4F1B3DBD"/>
    <w:rsid w:val="4F22FA5B"/>
    <w:rsid w:val="4F284BE6"/>
    <w:rsid w:val="4F30ED3B"/>
    <w:rsid w:val="4F389CB5"/>
    <w:rsid w:val="4F49C10A"/>
    <w:rsid w:val="4F4B9A79"/>
    <w:rsid w:val="4F51A548"/>
    <w:rsid w:val="4F5C85D9"/>
    <w:rsid w:val="4F6BDD77"/>
    <w:rsid w:val="4F7A2BAE"/>
    <w:rsid w:val="4F7B8F8C"/>
    <w:rsid w:val="4F9E1EF7"/>
    <w:rsid w:val="4FB97C3C"/>
    <w:rsid w:val="4FC32F4E"/>
    <w:rsid w:val="4FCA3BDE"/>
    <w:rsid w:val="4FE4F28C"/>
    <w:rsid w:val="4FE66CE8"/>
    <w:rsid w:val="4FF058EC"/>
    <w:rsid w:val="4FF11994"/>
    <w:rsid w:val="50134AC3"/>
    <w:rsid w:val="501ADB48"/>
    <w:rsid w:val="501F0E82"/>
    <w:rsid w:val="5025962B"/>
    <w:rsid w:val="50291252"/>
    <w:rsid w:val="502C1CEF"/>
    <w:rsid w:val="5038B1B2"/>
    <w:rsid w:val="503C52C5"/>
    <w:rsid w:val="5071A34A"/>
    <w:rsid w:val="5082DEC4"/>
    <w:rsid w:val="5091000C"/>
    <w:rsid w:val="50923058"/>
    <w:rsid w:val="5099E8AD"/>
    <w:rsid w:val="50A70743"/>
    <w:rsid w:val="50A9C0C4"/>
    <w:rsid w:val="50ABEB96"/>
    <w:rsid w:val="50B59415"/>
    <w:rsid w:val="50CFB352"/>
    <w:rsid w:val="50DFA8D1"/>
    <w:rsid w:val="50E37AB5"/>
    <w:rsid w:val="50E8D1F9"/>
    <w:rsid w:val="50F50B2E"/>
    <w:rsid w:val="50F823AC"/>
    <w:rsid w:val="5104AC23"/>
    <w:rsid w:val="510C7758"/>
    <w:rsid w:val="5140A46E"/>
    <w:rsid w:val="5146566D"/>
    <w:rsid w:val="515100C5"/>
    <w:rsid w:val="5158885A"/>
    <w:rsid w:val="515E4A27"/>
    <w:rsid w:val="515E7BFD"/>
    <w:rsid w:val="51665164"/>
    <w:rsid w:val="5174FDFC"/>
    <w:rsid w:val="518B22ED"/>
    <w:rsid w:val="51A8220C"/>
    <w:rsid w:val="51AB6FC6"/>
    <w:rsid w:val="51B00C34"/>
    <w:rsid w:val="51B06912"/>
    <w:rsid w:val="51C1760B"/>
    <w:rsid w:val="51C9F3B3"/>
    <w:rsid w:val="51CC7C62"/>
    <w:rsid w:val="51CF2C0E"/>
    <w:rsid w:val="51E7D6FC"/>
    <w:rsid w:val="51E98631"/>
    <w:rsid w:val="51EC5350"/>
    <w:rsid w:val="51F718A5"/>
    <w:rsid w:val="51FCB76F"/>
    <w:rsid w:val="51FCF878"/>
    <w:rsid w:val="5218FA95"/>
    <w:rsid w:val="52263B1D"/>
    <w:rsid w:val="522C7448"/>
    <w:rsid w:val="5232AFCB"/>
    <w:rsid w:val="5238A37D"/>
    <w:rsid w:val="523DC40B"/>
    <w:rsid w:val="52409009"/>
    <w:rsid w:val="5246C481"/>
    <w:rsid w:val="5258F191"/>
    <w:rsid w:val="525CDD7A"/>
    <w:rsid w:val="526806B0"/>
    <w:rsid w:val="5277451E"/>
    <w:rsid w:val="527956EA"/>
    <w:rsid w:val="5283FC2D"/>
    <w:rsid w:val="528AB5CD"/>
    <w:rsid w:val="52A8287A"/>
    <w:rsid w:val="52B00E98"/>
    <w:rsid w:val="52D2035E"/>
    <w:rsid w:val="52ED75D0"/>
    <w:rsid w:val="52FD4DAC"/>
    <w:rsid w:val="52FFE8FD"/>
    <w:rsid w:val="5312D3A0"/>
    <w:rsid w:val="533ED12B"/>
    <w:rsid w:val="534327BA"/>
    <w:rsid w:val="534DEDD3"/>
    <w:rsid w:val="535DE260"/>
    <w:rsid w:val="5371BF62"/>
    <w:rsid w:val="53A55341"/>
    <w:rsid w:val="53AC384F"/>
    <w:rsid w:val="53C83195"/>
    <w:rsid w:val="53CA5CB6"/>
    <w:rsid w:val="53D72682"/>
    <w:rsid w:val="53DBBDA5"/>
    <w:rsid w:val="53E37D13"/>
    <w:rsid w:val="53E73447"/>
    <w:rsid w:val="53E86B07"/>
    <w:rsid w:val="53E97D5B"/>
    <w:rsid w:val="53F8FF6C"/>
    <w:rsid w:val="54077072"/>
    <w:rsid w:val="541A8E79"/>
    <w:rsid w:val="541CB4D6"/>
    <w:rsid w:val="54202FE4"/>
    <w:rsid w:val="542A4C12"/>
    <w:rsid w:val="54480504"/>
    <w:rsid w:val="5456F344"/>
    <w:rsid w:val="54700341"/>
    <w:rsid w:val="547BE008"/>
    <w:rsid w:val="547CE6B7"/>
    <w:rsid w:val="5490CE00"/>
    <w:rsid w:val="549A9FDD"/>
    <w:rsid w:val="54CEB06E"/>
    <w:rsid w:val="54F4D5E1"/>
    <w:rsid w:val="550720C8"/>
    <w:rsid w:val="55126232"/>
    <w:rsid w:val="551B0833"/>
    <w:rsid w:val="551CB270"/>
    <w:rsid w:val="5522117F"/>
    <w:rsid w:val="5530A5DB"/>
    <w:rsid w:val="55500AA3"/>
    <w:rsid w:val="555F431D"/>
    <w:rsid w:val="555F9758"/>
    <w:rsid w:val="556855B6"/>
    <w:rsid w:val="5579DB18"/>
    <w:rsid w:val="557BBD18"/>
    <w:rsid w:val="55811078"/>
    <w:rsid w:val="558722FF"/>
    <w:rsid w:val="55922188"/>
    <w:rsid w:val="559334A3"/>
    <w:rsid w:val="55A3D6EE"/>
    <w:rsid w:val="55AB893E"/>
    <w:rsid w:val="5601D03C"/>
    <w:rsid w:val="56052372"/>
    <w:rsid w:val="5607164E"/>
    <w:rsid w:val="5625E302"/>
    <w:rsid w:val="5627E2E2"/>
    <w:rsid w:val="562BEB17"/>
    <w:rsid w:val="5635F224"/>
    <w:rsid w:val="5638F7C3"/>
    <w:rsid w:val="564A40F8"/>
    <w:rsid w:val="56514B38"/>
    <w:rsid w:val="565FAF46"/>
    <w:rsid w:val="56641D21"/>
    <w:rsid w:val="5667B76C"/>
    <w:rsid w:val="566BB52A"/>
    <w:rsid w:val="566CA88E"/>
    <w:rsid w:val="56819509"/>
    <w:rsid w:val="56C7D6F6"/>
    <w:rsid w:val="56ED753C"/>
    <w:rsid w:val="56F6F077"/>
    <w:rsid w:val="56FDFB32"/>
    <w:rsid w:val="5702B950"/>
    <w:rsid w:val="570C5F3B"/>
    <w:rsid w:val="5714C1B2"/>
    <w:rsid w:val="571DDCDC"/>
    <w:rsid w:val="573F193E"/>
    <w:rsid w:val="57493FDC"/>
    <w:rsid w:val="574DA871"/>
    <w:rsid w:val="578B24CE"/>
    <w:rsid w:val="5792D431"/>
    <w:rsid w:val="57960897"/>
    <w:rsid w:val="57967BA2"/>
    <w:rsid w:val="57982171"/>
    <w:rsid w:val="57990F0F"/>
    <w:rsid w:val="57A11143"/>
    <w:rsid w:val="57A5161F"/>
    <w:rsid w:val="57AF8366"/>
    <w:rsid w:val="57E52574"/>
    <w:rsid w:val="57F2AF3F"/>
    <w:rsid w:val="57F99138"/>
    <w:rsid w:val="57FF1054"/>
    <w:rsid w:val="58251B99"/>
    <w:rsid w:val="584546ED"/>
    <w:rsid w:val="586A433D"/>
    <w:rsid w:val="58A40F00"/>
    <w:rsid w:val="58B142F0"/>
    <w:rsid w:val="58B2AF5B"/>
    <w:rsid w:val="58B4CBF5"/>
    <w:rsid w:val="58C1A13A"/>
    <w:rsid w:val="58C37EC0"/>
    <w:rsid w:val="58E52A0F"/>
    <w:rsid w:val="58E99410"/>
    <w:rsid w:val="58F079D0"/>
    <w:rsid w:val="58F4D956"/>
    <w:rsid w:val="58FFC0E0"/>
    <w:rsid w:val="59012E8A"/>
    <w:rsid w:val="59184DCF"/>
    <w:rsid w:val="592C3DB3"/>
    <w:rsid w:val="59425C63"/>
    <w:rsid w:val="594BD65E"/>
    <w:rsid w:val="59605DAC"/>
    <w:rsid w:val="596816D3"/>
    <w:rsid w:val="59689EDF"/>
    <w:rsid w:val="596C0C6A"/>
    <w:rsid w:val="597404C6"/>
    <w:rsid w:val="598AC622"/>
    <w:rsid w:val="599DA8C2"/>
    <w:rsid w:val="59B2C333"/>
    <w:rsid w:val="59B823F7"/>
    <w:rsid w:val="59B8615D"/>
    <w:rsid w:val="59C29070"/>
    <w:rsid w:val="59C69429"/>
    <w:rsid w:val="59CB89DD"/>
    <w:rsid w:val="59CC1844"/>
    <w:rsid w:val="59DD3D5F"/>
    <w:rsid w:val="59E09C58"/>
    <w:rsid w:val="59E21FE8"/>
    <w:rsid w:val="59EFF91B"/>
    <w:rsid w:val="59F0A229"/>
    <w:rsid w:val="5A0CD944"/>
    <w:rsid w:val="5A2DF683"/>
    <w:rsid w:val="5A3512D5"/>
    <w:rsid w:val="5A44D5EE"/>
    <w:rsid w:val="5A59EA8E"/>
    <w:rsid w:val="5A6D6D3B"/>
    <w:rsid w:val="5A7FE0CB"/>
    <w:rsid w:val="5A8981D0"/>
    <w:rsid w:val="5A9BE8CF"/>
    <w:rsid w:val="5A9D944B"/>
    <w:rsid w:val="5AA50E2A"/>
    <w:rsid w:val="5AC5AC39"/>
    <w:rsid w:val="5ADAD92F"/>
    <w:rsid w:val="5ADC2A37"/>
    <w:rsid w:val="5AE8BC7B"/>
    <w:rsid w:val="5AFE33D6"/>
    <w:rsid w:val="5AFE53EB"/>
    <w:rsid w:val="5B0CBF28"/>
    <w:rsid w:val="5B192F48"/>
    <w:rsid w:val="5B296838"/>
    <w:rsid w:val="5B30897F"/>
    <w:rsid w:val="5B369521"/>
    <w:rsid w:val="5B394B1E"/>
    <w:rsid w:val="5B4CDC5E"/>
    <w:rsid w:val="5B66A1C4"/>
    <w:rsid w:val="5B7045E8"/>
    <w:rsid w:val="5B80FCCE"/>
    <w:rsid w:val="5B8D31E3"/>
    <w:rsid w:val="5B952C4E"/>
    <w:rsid w:val="5BA30C5D"/>
    <w:rsid w:val="5BC48F83"/>
    <w:rsid w:val="5BDA6FF4"/>
    <w:rsid w:val="5BDC2B7A"/>
    <w:rsid w:val="5BDF640D"/>
    <w:rsid w:val="5BEE2603"/>
    <w:rsid w:val="5BF08843"/>
    <w:rsid w:val="5BFA0F56"/>
    <w:rsid w:val="5C021552"/>
    <w:rsid w:val="5C395C54"/>
    <w:rsid w:val="5C4BD896"/>
    <w:rsid w:val="5C5A43F0"/>
    <w:rsid w:val="5C5DE50D"/>
    <w:rsid w:val="5C5FD1AB"/>
    <w:rsid w:val="5C8B7958"/>
    <w:rsid w:val="5C8EC444"/>
    <w:rsid w:val="5C947A02"/>
    <w:rsid w:val="5C9AB04D"/>
    <w:rsid w:val="5C9B7906"/>
    <w:rsid w:val="5C9E2784"/>
    <w:rsid w:val="5CC803DA"/>
    <w:rsid w:val="5CD49616"/>
    <w:rsid w:val="5CD4FFC8"/>
    <w:rsid w:val="5CE9CD03"/>
    <w:rsid w:val="5CEE6B5A"/>
    <w:rsid w:val="5CF76C94"/>
    <w:rsid w:val="5CF8D321"/>
    <w:rsid w:val="5D11F8AB"/>
    <w:rsid w:val="5D15617C"/>
    <w:rsid w:val="5D180157"/>
    <w:rsid w:val="5D3559CB"/>
    <w:rsid w:val="5D3ED4E5"/>
    <w:rsid w:val="5D42457C"/>
    <w:rsid w:val="5D4718F4"/>
    <w:rsid w:val="5D5A946A"/>
    <w:rsid w:val="5D5CDAFA"/>
    <w:rsid w:val="5D799E18"/>
    <w:rsid w:val="5D7AB58D"/>
    <w:rsid w:val="5D8D8AD2"/>
    <w:rsid w:val="5D90913D"/>
    <w:rsid w:val="5D974D19"/>
    <w:rsid w:val="5DA8B6E1"/>
    <w:rsid w:val="5DACD62B"/>
    <w:rsid w:val="5DE07EE3"/>
    <w:rsid w:val="5DE27097"/>
    <w:rsid w:val="5E068B97"/>
    <w:rsid w:val="5E1239F5"/>
    <w:rsid w:val="5E129E1E"/>
    <w:rsid w:val="5E2CB176"/>
    <w:rsid w:val="5E384716"/>
    <w:rsid w:val="5E4BDB65"/>
    <w:rsid w:val="5E4CD2AF"/>
    <w:rsid w:val="5E6611EE"/>
    <w:rsid w:val="5E6EEE40"/>
    <w:rsid w:val="5E872D48"/>
    <w:rsid w:val="5E942606"/>
    <w:rsid w:val="5E94D957"/>
    <w:rsid w:val="5EB13248"/>
    <w:rsid w:val="5EB40F20"/>
    <w:rsid w:val="5EBE7DB1"/>
    <w:rsid w:val="5ECA53F1"/>
    <w:rsid w:val="5ED530AA"/>
    <w:rsid w:val="5EE4C94B"/>
    <w:rsid w:val="5EF3FE44"/>
    <w:rsid w:val="5EFAB841"/>
    <w:rsid w:val="5F0DB20F"/>
    <w:rsid w:val="5F1A4037"/>
    <w:rsid w:val="5F1B50D1"/>
    <w:rsid w:val="5F26C847"/>
    <w:rsid w:val="5F2CDA85"/>
    <w:rsid w:val="5F7A3B27"/>
    <w:rsid w:val="5F8AE2BF"/>
    <w:rsid w:val="5FA37DE7"/>
    <w:rsid w:val="5FA3B830"/>
    <w:rsid w:val="5FC0AB39"/>
    <w:rsid w:val="5FC93B98"/>
    <w:rsid w:val="5FD1DB31"/>
    <w:rsid w:val="5FEA4800"/>
    <w:rsid w:val="600273FA"/>
    <w:rsid w:val="60078088"/>
    <w:rsid w:val="600ADFE8"/>
    <w:rsid w:val="603F201A"/>
    <w:rsid w:val="6047BC08"/>
    <w:rsid w:val="604F0BD1"/>
    <w:rsid w:val="6061439C"/>
    <w:rsid w:val="607AA45C"/>
    <w:rsid w:val="6099CA49"/>
    <w:rsid w:val="60A9A398"/>
    <w:rsid w:val="60B7861C"/>
    <w:rsid w:val="60CE5492"/>
    <w:rsid w:val="60D81C2C"/>
    <w:rsid w:val="612D604E"/>
    <w:rsid w:val="61478166"/>
    <w:rsid w:val="614871ED"/>
    <w:rsid w:val="6155E8BC"/>
    <w:rsid w:val="61649A5E"/>
    <w:rsid w:val="616CEFD6"/>
    <w:rsid w:val="61719D30"/>
    <w:rsid w:val="6173C743"/>
    <w:rsid w:val="6184D21B"/>
    <w:rsid w:val="6196F5A7"/>
    <w:rsid w:val="619A0AE7"/>
    <w:rsid w:val="61A8178F"/>
    <w:rsid w:val="61C0EC25"/>
    <w:rsid w:val="61CCF9F2"/>
    <w:rsid w:val="61ECCFC2"/>
    <w:rsid w:val="61F3208C"/>
    <w:rsid w:val="620178AB"/>
    <w:rsid w:val="62074BE7"/>
    <w:rsid w:val="6207635C"/>
    <w:rsid w:val="624B6B98"/>
    <w:rsid w:val="62651CE2"/>
    <w:rsid w:val="626B93B5"/>
    <w:rsid w:val="627CC5E6"/>
    <w:rsid w:val="628A0496"/>
    <w:rsid w:val="62956E2D"/>
    <w:rsid w:val="629DA573"/>
    <w:rsid w:val="62A0AA9F"/>
    <w:rsid w:val="62AF6C4A"/>
    <w:rsid w:val="62B3EBAF"/>
    <w:rsid w:val="6307ABFB"/>
    <w:rsid w:val="630ECD6C"/>
    <w:rsid w:val="63270350"/>
    <w:rsid w:val="632A0E4D"/>
    <w:rsid w:val="6332F0D6"/>
    <w:rsid w:val="633C9D4D"/>
    <w:rsid w:val="63424C27"/>
    <w:rsid w:val="6352ED16"/>
    <w:rsid w:val="635A171E"/>
    <w:rsid w:val="636A3365"/>
    <w:rsid w:val="637EE419"/>
    <w:rsid w:val="6387AB96"/>
    <w:rsid w:val="638E53F7"/>
    <w:rsid w:val="638EF190"/>
    <w:rsid w:val="6390F955"/>
    <w:rsid w:val="63A38125"/>
    <w:rsid w:val="63A398D1"/>
    <w:rsid w:val="63A9D43F"/>
    <w:rsid w:val="63B38034"/>
    <w:rsid w:val="63B9C389"/>
    <w:rsid w:val="63CABAF6"/>
    <w:rsid w:val="63D139F6"/>
    <w:rsid w:val="63D7C55D"/>
    <w:rsid w:val="63D817E0"/>
    <w:rsid w:val="63DDE27D"/>
    <w:rsid w:val="63E6BB17"/>
    <w:rsid w:val="63E97C3E"/>
    <w:rsid w:val="63EE477A"/>
    <w:rsid w:val="64025E87"/>
    <w:rsid w:val="640EFA76"/>
    <w:rsid w:val="6418E78D"/>
    <w:rsid w:val="64270498"/>
    <w:rsid w:val="642856AB"/>
    <w:rsid w:val="64325C34"/>
    <w:rsid w:val="6435E7C9"/>
    <w:rsid w:val="643868A9"/>
    <w:rsid w:val="645385E4"/>
    <w:rsid w:val="645F38E2"/>
    <w:rsid w:val="64674130"/>
    <w:rsid w:val="6470FB0A"/>
    <w:rsid w:val="6473A295"/>
    <w:rsid w:val="64778045"/>
    <w:rsid w:val="64806B7C"/>
    <w:rsid w:val="649750AE"/>
    <w:rsid w:val="64B21D19"/>
    <w:rsid w:val="64D21FE6"/>
    <w:rsid w:val="64D5D9AF"/>
    <w:rsid w:val="64D5E288"/>
    <w:rsid w:val="64E44886"/>
    <w:rsid w:val="64E6873F"/>
    <w:rsid w:val="64EE24C8"/>
    <w:rsid w:val="64FB7F23"/>
    <w:rsid w:val="65189E9D"/>
    <w:rsid w:val="653EE278"/>
    <w:rsid w:val="654385FF"/>
    <w:rsid w:val="6557A598"/>
    <w:rsid w:val="655816E7"/>
    <w:rsid w:val="656EFB3C"/>
    <w:rsid w:val="6582B463"/>
    <w:rsid w:val="6586DAD5"/>
    <w:rsid w:val="659014C0"/>
    <w:rsid w:val="6595648D"/>
    <w:rsid w:val="6595AE1C"/>
    <w:rsid w:val="6595D871"/>
    <w:rsid w:val="659B5FD4"/>
    <w:rsid w:val="65A82B3A"/>
    <w:rsid w:val="65A8B9B9"/>
    <w:rsid w:val="65BE5892"/>
    <w:rsid w:val="65E16DF7"/>
    <w:rsid w:val="65E88CFA"/>
    <w:rsid w:val="65F8A31C"/>
    <w:rsid w:val="65FE50B1"/>
    <w:rsid w:val="6601C4F5"/>
    <w:rsid w:val="661B79E9"/>
    <w:rsid w:val="66312C98"/>
    <w:rsid w:val="663DC239"/>
    <w:rsid w:val="6645C776"/>
    <w:rsid w:val="664F521F"/>
    <w:rsid w:val="665179A2"/>
    <w:rsid w:val="6658726E"/>
    <w:rsid w:val="6658DEA0"/>
    <w:rsid w:val="665F57C6"/>
    <w:rsid w:val="6662E827"/>
    <w:rsid w:val="6669C4ED"/>
    <w:rsid w:val="666A4FE6"/>
    <w:rsid w:val="66A580FE"/>
    <w:rsid w:val="66A69E9C"/>
    <w:rsid w:val="66A7A986"/>
    <w:rsid w:val="66A849CD"/>
    <w:rsid w:val="66B5157A"/>
    <w:rsid w:val="66B6EB15"/>
    <w:rsid w:val="66CB63AF"/>
    <w:rsid w:val="66D191E7"/>
    <w:rsid w:val="66D77DD8"/>
    <w:rsid w:val="66DD71A4"/>
    <w:rsid w:val="66DFC67D"/>
    <w:rsid w:val="66EA8832"/>
    <w:rsid w:val="66FB43B2"/>
    <w:rsid w:val="67092B07"/>
    <w:rsid w:val="6710EE8F"/>
    <w:rsid w:val="671E20BE"/>
    <w:rsid w:val="67209B9B"/>
    <w:rsid w:val="6725BC2B"/>
    <w:rsid w:val="672A0BC2"/>
    <w:rsid w:val="672E3713"/>
    <w:rsid w:val="67381BED"/>
    <w:rsid w:val="674579DA"/>
    <w:rsid w:val="67475FAD"/>
    <w:rsid w:val="6773CFED"/>
    <w:rsid w:val="67BDE128"/>
    <w:rsid w:val="67D7D7EE"/>
    <w:rsid w:val="67D989D2"/>
    <w:rsid w:val="67E96DC1"/>
    <w:rsid w:val="67EAB79F"/>
    <w:rsid w:val="67FAB975"/>
    <w:rsid w:val="6806CF81"/>
    <w:rsid w:val="681D5463"/>
    <w:rsid w:val="6820D121"/>
    <w:rsid w:val="6827D6D8"/>
    <w:rsid w:val="682957F2"/>
    <w:rsid w:val="68333843"/>
    <w:rsid w:val="683CC270"/>
    <w:rsid w:val="68438327"/>
    <w:rsid w:val="68525E6E"/>
    <w:rsid w:val="6856BEA4"/>
    <w:rsid w:val="686EC30C"/>
    <w:rsid w:val="68801627"/>
    <w:rsid w:val="6880DCFF"/>
    <w:rsid w:val="6886CC76"/>
    <w:rsid w:val="6895012C"/>
    <w:rsid w:val="68B853CA"/>
    <w:rsid w:val="68D693B6"/>
    <w:rsid w:val="68DE9DE9"/>
    <w:rsid w:val="68F74AF3"/>
    <w:rsid w:val="691344DC"/>
    <w:rsid w:val="69291BD8"/>
    <w:rsid w:val="693B591D"/>
    <w:rsid w:val="694E3252"/>
    <w:rsid w:val="695879D4"/>
    <w:rsid w:val="696C42DB"/>
    <w:rsid w:val="6980D449"/>
    <w:rsid w:val="6981FBCE"/>
    <w:rsid w:val="69850EBB"/>
    <w:rsid w:val="6993AF07"/>
    <w:rsid w:val="69B4D666"/>
    <w:rsid w:val="69D817EF"/>
    <w:rsid w:val="69EE1B9A"/>
    <w:rsid w:val="69FD7894"/>
    <w:rsid w:val="69FEEEE7"/>
    <w:rsid w:val="6A252138"/>
    <w:rsid w:val="6A25A3BB"/>
    <w:rsid w:val="6A562311"/>
    <w:rsid w:val="6A56DC19"/>
    <w:rsid w:val="6A5B95BC"/>
    <w:rsid w:val="6A6FDFB7"/>
    <w:rsid w:val="6A731677"/>
    <w:rsid w:val="6A7B8F5B"/>
    <w:rsid w:val="6A8F1C44"/>
    <w:rsid w:val="6A9000B1"/>
    <w:rsid w:val="6A9043A9"/>
    <w:rsid w:val="6AA99463"/>
    <w:rsid w:val="6ABAB59C"/>
    <w:rsid w:val="6AD28219"/>
    <w:rsid w:val="6AF8E8AE"/>
    <w:rsid w:val="6B12CB16"/>
    <w:rsid w:val="6B13CA8E"/>
    <w:rsid w:val="6B14A1C9"/>
    <w:rsid w:val="6B2502E0"/>
    <w:rsid w:val="6B2BEBF0"/>
    <w:rsid w:val="6B357523"/>
    <w:rsid w:val="6B35F21E"/>
    <w:rsid w:val="6B52927B"/>
    <w:rsid w:val="6B583DCD"/>
    <w:rsid w:val="6B65382F"/>
    <w:rsid w:val="6B68229E"/>
    <w:rsid w:val="6B71A6FB"/>
    <w:rsid w:val="6B794D01"/>
    <w:rsid w:val="6B89819F"/>
    <w:rsid w:val="6B982C7B"/>
    <w:rsid w:val="6BC8BC95"/>
    <w:rsid w:val="6BDF84F7"/>
    <w:rsid w:val="6BE8EF48"/>
    <w:rsid w:val="6BE92B8F"/>
    <w:rsid w:val="6BF2C978"/>
    <w:rsid w:val="6BFE7544"/>
    <w:rsid w:val="6BFEED9D"/>
    <w:rsid w:val="6C0A89AF"/>
    <w:rsid w:val="6C19C83A"/>
    <w:rsid w:val="6C3A214C"/>
    <w:rsid w:val="6C52D6FB"/>
    <w:rsid w:val="6C5B7557"/>
    <w:rsid w:val="6C804D4E"/>
    <w:rsid w:val="6C8B0E38"/>
    <w:rsid w:val="6C9E980A"/>
    <w:rsid w:val="6CD323C5"/>
    <w:rsid w:val="6CD56267"/>
    <w:rsid w:val="6CDCFDB3"/>
    <w:rsid w:val="6D1011AE"/>
    <w:rsid w:val="6D1B6E6C"/>
    <w:rsid w:val="6D2D21E8"/>
    <w:rsid w:val="6D2DC389"/>
    <w:rsid w:val="6D3EE901"/>
    <w:rsid w:val="6D54E421"/>
    <w:rsid w:val="6D59068C"/>
    <w:rsid w:val="6D612463"/>
    <w:rsid w:val="6D6967B5"/>
    <w:rsid w:val="6D6BD970"/>
    <w:rsid w:val="6D7756E2"/>
    <w:rsid w:val="6D813132"/>
    <w:rsid w:val="6D85CEF5"/>
    <w:rsid w:val="6D88D91A"/>
    <w:rsid w:val="6D954E2A"/>
    <w:rsid w:val="6D98A1C7"/>
    <w:rsid w:val="6D9B4134"/>
    <w:rsid w:val="6DA01FFE"/>
    <w:rsid w:val="6DA46B79"/>
    <w:rsid w:val="6DA9EEB9"/>
    <w:rsid w:val="6DB53565"/>
    <w:rsid w:val="6DC0538B"/>
    <w:rsid w:val="6DE326D0"/>
    <w:rsid w:val="6DE41497"/>
    <w:rsid w:val="6DF94D03"/>
    <w:rsid w:val="6DFE109F"/>
    <w:rsid w:val="6E0BCE69"/>
    <w:rsid w:val="6E2D81DE"/>
    <w:rsid w:val="6E313CB8"/>
    <w:rsid w:val="6E4CBC5F"/>
    <w:rsid w:val="6E56FC87"/>
    <w:rsid w:val="6E5C28BF"/>
    <w:rsid w:val="6E647874"/>
    <w:rsid w:val="6E66943E"/>
    <w:rsid w:val="6E70A0E8"/>
    <w:rsid w:val="6E7B34E4"/>
    <w:rsid w:val="6EA39349"/>
    <w:rsid w:val="6EA3EA7D"/>
    <w:rsid w:val="6EAA0F8A"/>
    <w:rsid w:val="6EBA5E35"/>
    <w:rsid w:val="6EBC791E"/>
    <w:rsid w:val="6EF0A83F"/>
    <w:rsid w:val="6EF41821"/>
    <w:rsid w:val="6F042A2B"/>
    <w:rsid w:val="6F0C55E7"/>
    <w:rsid w:val="6F1CEEDF"/>
    <w:rsid w:val="6F30F419"/>
    <w:rsid w:val="6F3193CE"/>
    <w:rsid w:val="6F31ACDD"/>
    <w:rsid w:val="6F32E254"/>
    <w:rsid w:val="6F4D230B"/>
    <w:rsid w:val="6F744DDA"/>
    <w:rsid w:val="6F81D134"/>
    <w:rsid w:val="6F9066CA"/>
    <w:rsid w:val="6F982214"/>
    <w:rsid w:val="6FAE5B4F"/>
    <w:rsid w:val="6FB6ECE9"/>
    <w:rsid w:val="6FBCCA19"/>
    <w:rsid w:val="6FD5BC1B"/>
    <w:rsid w:val="6FDD2BA5"/>
    <w:rsid w:val="6FE27F88"/>
    <w:rsid w:val="6FE607D9"/>
    <w:rsid w:val="6FE6930B"/>
    <w:rsid w:val="6FF28A42"/>
    <w:rsid w:val="6FF6BDC6"/>
    <w:rsid w:val="6FFEE653"/>
    <w:rsid w:val="700501B1"/>
    <w:rsid w:val="700D2885"/>
    <w:rsid w:val="70167E46"/>
    <w:rsid w:val="702FC500"/>
    <w:rsid w:val="70308F98"/>
    <w:rsid w:val="703E01D6"/>
    <w:rsid w:val="703F54DF"/>
    <w:rsid w:val="704E6901"/>
    <w:rsid w:val="70521A54"/>
    <w:rsid w:val="70645CC7"/>
    <w:rsid w:val="7075688D"/>
    <w:rsid w:val="70781340"/>
    <w:rsid w:val="707B9555"/>
    <w:rsid w:val="7085E5F0"/>
    <w:rsid w:val="70879C9E"/>
    <w:rsid w:val="7094659E"/>
    <w:rsid w:val="70A2C9ED"/>
    <w:rsid w:val="70AE88B6"/>
    <w:rsid w:val="70AFDA68"/>
    <w:rsid w:val="70B0A08F"/>
    <w:rsid w:val="70B3EB4B"/>
    <w:rsid w:val="70BC3D77"/>
    <w:rsid w:val="70CB3CA0"/>
    <w:rsid w:val="70CCDEEC"/>
    <w:rsid w:val="70D13C8D"/>
    <w:rsid w:val="70DFA7BB"/>
    <w:rsid w:val="70E3E0C0"/>
    <w:rsid w:val="70E651E7"/>
    <w:rsid w:val="70EE2F16"/>
    <w:rsid w:val="70F29266"/>
    <w:rsid w:val="70F579A0"/>
    <w:rsid w:val="7106860F"/>
    <w:rsid w:val="7106D04E"/>
    <w:rsid w:val="711C0762"/>
    <w:rsid w:val="71222CC4"/>
    <w:rsid w:val="712392CB"/>
    <w:rsid w:val="71339FB5"/>
    <w:rsid w:val="7138D895"/>
    <w:rsid w:val="7139F5E5"/>
    <w:rsid w:val="71411BF3"/>
    <w:rsid w:val="71439F17"/>
    <w:rsid w:val="714A006E"/>
    <w:rsid w:val="715DAB84"/>
    <w:rsid w:val="716ADAC5"/>
    <w:rsid w:val="71773DFC"/>
    <w:rsid w:val="717FB325"/>
    <w:rsid w:val="7190552A"/>
    <w:rsid w:val="7198F49F"/>
    <w:rsid w:val="71B580EB"/>
    <w:rsid w:val="71BB2B28"/>
    <w:rsid w:val="71CC8919"/>
    <w:rsid w:val="71E3C0DD"/>
    <w:rsid w:val="72008A89"/>
    <w:rsid w:val="7206C02C"/>
    <w:rsid w:val="721879C9"/>
    <w:rsid w:val="7262872C"/>
    <w:rsid w:val="726ACF14"/>
    <w:rsid w:val="726C161A"/>
    <w:rsid w:val="72745EC7"/>
    <w:rsid w:val="72B0A4C4"/>
    <w:rsid w:val="72CFC8FC"/>
    <w:rsid w:val="72D12E34"/>
    <w:rsid w:val="72D4CEAB"/>
    <w:rsid w:val="72F7831D"/>
    <w:rsid w:val="73066CD0"/>
    <w:rsid w:val="730B2E10"/>
    <w:rsid w:val="73142D28"/>
    <w:rsid w:val="733CF240"/>
    <w:rsid w:val="734A0360"/>
    <w:rsid w:val="7389D13D"/>
    <w:rsid w:val="7394B78C"/>
    <w:rsid w:val="73E7F94C"/>
    <w:rsid w:val="73EF05CF"/>
    <w:rsid w:val="73EFF0C6"/>
    <w:rsid w:val="73F4A43F"/>
    <w:rsid w:val="7404A3B9"/>
    <w:rsid w:val="7406E18C"/>
    <w:rsid w:val="740D201E"/>
    <w:rsid w:val="740FFC64"/>
    <w:rsid w:val="743E46CB"/>
    <w:rsid w:val="7447E11F"/>
    <w:rsid w:val="746022D5"/>
    <w:rsid w:val="746BB4C0"/>
    <w:rsid w:val="748425C8"/>
    <w:rsid w:val="74926E58"/>
    <w:rsid w:val="7498CB68"/>
    <w:rsid w:val="749F2DFD"/>
    <w:rsid w:val="74A76C35"/>
    <w:rsid w:val="74CE84E6"/>
    <w:rsid w:val="74D17921"/>
    <w:rsid w:val="74D4B3B5"/>
    <w:rsid w:val="74D7A059"/>
    <w:rsid w:val="74E08C27"/>
    <w:rsid w:val="74E1F728"/>
    <w:rsid w:val="74F277E2"/>
    <w:rsid w:val="751B8784"/>
    <w:rsid w:val="75251A6E"/>
    <w:rsid w:val="75356512"/>
    <w:rsid w:val="75568FB7"/>
    <w:rsid w:val="75579A9A"/>
    <w:rsid w:val="75AD0652"/>
    <w:rsid w:val="75ADEBFF"/>
    <w:rsid w:val="75BC1AF5"/>
    <w:rsid w:val="75FD0ABA"/>
    <w:rsid w:val="7605FCAE"/>
    <w:rsid w:val="76085A28"/>
    <w:rsid w:val="7610A237"/>
    <w:rsid w:val="761772CF"/>
    <w:rsid w:val="7628BBAE"/>
    <w:rsid w:val="7631DDB8"/>
    <w:rsid w:val="76323412"/>
    <w:rsid w:val="763D3B17"/>
    <w:rsid w:val="7649CDB5"/>
    <w:rsid w:val="7650D355"/>
    <w:rsid w:val="7652D3EE"/>
    <w:rsid w:val="767D4CAE"/>
    <w:rsid w:val="76D05C2C"/>
    <w:rsid w:val="76D1B58B"/>
    <w:rsid w:val="76D54A2F"/>
    <w:rsid w:val="76D63C39"/>
    <w:rsid w:val="76E00D5A"/>
    <w:rsid w:val="76EC5202"/>
    <w:rsid w:val="76F3C6AC"/>
    <w:rsid w:val="76F9CEAF"/>
    <w:rsid w:val="76FB1037"/>
    <w:rsid w:val="7704F400"/>
    <w:rsid w:val="77077C6A"/>
    <w:rsid w:val="77111065"/>
    <w:rsid w:val="77161872"/>
    <w:rsid w:val="772494DF"/>
    <w:rsid w:val="774402A9"/>
    <w:rsid w:val="7759C5EA"/>
    <w:rsid w:val="7784ACC5"/>
    <w:rsid w:val="7786A218"/>
    <w:rsid w:val="778FDF49"/>
    <w:rsid w:val="77B4C5C2"/>
    <w:rsid w:val="77CC3E0B"/>
    <w:rsid w:val="77CC67EF"/>
    <w:rsid w:val="77CEE441"/>
    <w:rsid w:val="77DA7004"/>
    <w:rsid w:val="77E6E5F2"/>
    <w:rsid w:val="78063E05"/>
    <w:rsid w:val="780D86C5"/>
    <w:rsid w:val="7811D326"/>
    <w:rsid w:val="78190927"/>
    <w:rsid w:val="781C203F"/>
    <w:rsid w:val="782BF791"/>
    <w:rsid w:val="782E0129"/>
    <w:rsid w:val="7835B600"/>
    <w:rsid w:val="7840EE96"/>
    <w:rsid w:val="78421161"/>
    <w:rsid w:val="784C0ACB"/>
    <w:rsid w:val="785E1CBA"/>
    <w:rsid w:val="7869B09E"/>
    <w:rsid w:val="7892AACD"/>
    <w:rsid w:val="78B2A570"/>
    <w:rsid w:val="78BD9CF4"/>
    <w:rsid w:val="78DB1B54"/>
    <w:rsid w:val="78E6DDDF"/>
    <w:rsid w:val="78E6F81F"/>
    <w:rsid w:val="78E792A8"/>
    <w:rsid w:val="7908972A"/>
    <w:rsid w:val="791FCDEE"/>
    <w:rsid w:val="792E9112"/>
    <w:rsid w:val="7945BBA7"/>
    <w:rsid w:val="794953D8"/>
    <w:rsid w:val="794AD58F"/>
    <w:rsid w:val="794E7B21"/>
    <w:rsid w:val="79533130"/>
    <w:rsid w:val="796DD8A2"/>
    <w:rsid w:val="796FE73E"/>
    <w:rsid w:val="7974244C"/>
    <w:rsid w:val="7983CCBA"/>
    <w:rsid w:val="7990B69C"/>
    <w:rsid w:val="7991ED08"/>
    <w:rsid w:val="79993B6B"/>
    <w:rsid w:val="79B4AB26"/>
    <w:rsid w:val="79CD2DA1"/>
    <w:rsid w:val="79CE779D"/>
    <w:rsid w:val="79D7D04E"/>
    <w:rsid w:val="79DADD54"/>
    <w:rsid w:val="79F9BA0E"/>
    <w:rsid w:val="79FA3FEC"/>
    <w:rsid w:val="7A07C67E"/>
    <w:rsid w:val="7A1460BC"/>
    <w:rsid w:val="7A1E4018"/>
    <w:rsid w:val="7A30A657"/>
    <w:rsid w:val="7A589228"/>
    <w:rsid w:val="7A6BA6B0"/>
    <w:rsid w:val="7A6C64F6"/>
    <w:rsid w:val="7A6D31F2"/>
    <w:rsid w:val="7A7AAE60"/>
    <w:rsid w:val="7A874C8F"/>
    <w:rsid w:val="7A9734F0"/>
    <w:rsid w:val="7AC73D85"/>
    <w:rsid w:val="7AC8976C"/>
    <w:rsid w:val="7AE15A6D"/>
    <w:rsid w:val="7AF9CD59"/>
    <w:rsid w:val="7B081AA9"/>
    <w:rsid w:val="7B3C5FDB"/>
    <w:rsid w:val="7B6264BE"/>
    <w:rsid w:val="7B8716E5"/>
    <w:rsid w:val="7B890C9C"/>
    <w:rsid w:val="7B933187"/>
    <w:rsid w:val="7BA818BF"/>
    <w:rsid w:val="7BCE9BCB"/>
    <w:rsid w:val="7BF4B05A"/>
    <w:rsid w:val="7C08D5B7"/>
    <w:rsid w:val="7C09D497"/>
    <w:rsid w:val="7C113DB3"/>
    <w:rsid w:val="7C134EC0"/>
    <w:rsid w:val="7C22283F"/>
    <w:rsid w:val="7C3B2283"/>
    <w:rsid w:val="7C3FBD7B"/>
    <w:rsid w:val="7C482E42"/>
    <w:rsid w:val="7C7E65C8"/>
    <w:rsid w:val="7CA09ECC"/>
    <w:rsid w:val="7CA6840B"/>
    <w:rsid w:val="7CC6312C"/>
    <w:rsid w:val="7CC8295D"/>
    <w:rsid w:val="7CD06218"/>
    <w:rsid w:val="7CD392D9"/>
    <w:rsid w:val="7CD62DFB"/>
    <w:rsid w:val="7CD642CA"/>
    <w:rsid w:val="7D2B8ED1"/>
    <w:rsid w:val="7D3ACA87"/>
    <w:rsid w:val="7D3CB5C0"/>
    <w:rsid w:val="7D469C4C"/>
    <w:rsid w:val="7D4DA9CD"/>
    <w:rsid w:val="7D507FC1"/>
    <w:rsid w:val="7D5195BF"/>
    <w:rsid w:val="7D53BB60"/>
    <w:rsid w:val="7D54C492"/>
    <w:rsid w:val="7D602159"/>
    <w:rsid w:val="7D64BC84"/>
    <w:rsid w:val="7D725A76"/>
    <w:rsid w:val="7D78D497"/>
    <w:rsid w:val="7DAED34F"/>
    <w:rsid w:val="7DBC9118"/>
    <w:rsid w:val="7DD06227"/>
    <w:rsid w:val="7DE42A0B"/>
    <w:rsid w:val="7DF231F9"/>
    <w:rsid w:val="7DF4FA69"/>
    <w:rsid w:val="7DFEA0B3"/>
    <w:rsid w:val="7E192ADE"/>
    <w:rsid w:val="7E34F700"/>
    <w:rsid w:val="7E51A1A1"/>
    <w:rsid w:val="7E5485B1"/>
    <w:rsid w:val="7E6CDF56"/>
    <w:rsid w:val="7E6D2EAA"/>
    <w:rsid w:val="7E75F09E"/>
    <w:rsid w:val="7E7B6336"/>
    <w:rsid w:val="7E86C0B5"/>
    <w:rsid w:val="7E8C490F"/>
    <w:rsid w:val="7EE10CE2"/>
    <w:rsid w:val="7EE4D282"/>
    <w:rsid w:val="7EEEFE46"/>
    <w:rsid w:val="7EF8D425"/>
    <w:rsid w:val="7EFEC4D9"/>
    <w:rsid w:val="7F0757E9"/>
    <w:rsid w:val="7F200FA7"/>
    <w:rsid w:val="7F264983"/>
    <w:rsid w:val="7F2E0E1B"/>
    <w:rsid w:val="7F3C4080"/>
    <w:rsid w:val="7F494B48"/>
    <w:rsid w:val="7F4B04C8"/>
    <w:rsid w:val="7F576616"/>
    <w:rsid w:val="7F5B453F"/>
    <w:rsid w:val="7F5D7768"/>
    <w:rsid w:val="7F6AF5D8"/>
    <w:rsid w:val="7F7848E8"/>
    <w:rsid w:val="7F8239E4"/>
    <w:rsid w:val="7F86C109"/>
    <w:rsid w:val="7F8A8B61"/>
    <w:rsid w:val="7F8B81A4"/>
    <w:rsid w:val="7F9E5A7B"/>
    <w:rsid w:val="7FA68064"/>
    <w:rsid w:val="7FD25CDF"/>
    <w:rsid w:val="7FD94DDD"/>
    <w:rsid w:val="7FF62F1D"/>
    <w:rsid w:val="7FFD987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C887C"/>
  <w15:chartTrackingRefBased/>
  <w15:docId w15:val="{46C3DEBC-58E4-49BD-A4FE-07A56DCF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952"/>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numPr>
        <w:numId w:val="59"/>
      </w:numPr>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ilvl w:val="1"/>
        <w:numId w:val="59"/>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numPr>
        <w:ilvl w:val="2"/>
        <w:numId w:val="59"/>
      </w:numPr>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numPr>
        <w:ilvl w:val="3"/>
        <w:numId w:val="5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numPr>
        <w:ilvl w:val="4"/>
        <w:numId w:val="59"/>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numPr>
        <w:ilvl w:val="5"/>
        <w:numId w:val="59"/>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numPr>
        <w:ilvl w:val="6"/>
        <w:numId w:val="59"/>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numPr>
        <w:ilvl w:val="7"/>
        <w:numId w:val="59"/>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numPr>
        <w:ilvl w:val="8"/>
        <w:numId w:val="59"/>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 w:val="20"/>
      <w:szCs w:val="32"/>
    </w:rPr>
  </w:style>
  <w:style w:type="paragraph" w:customStyle="1" w:styleId="Entidad-Capitulo">
    <w:name w:val="Entidad-Capitulo"/>
    <w:next w:val="Normal"/>
    <w:autoRedefine/>
    <w:uiPriority w:val="99"/>
    <w:qFormat/>
    <w:rsid w:val="00704A71"/>
    <w:pPr>
      <w:keepNext/>
      <w:spacing w:before="240" w:after="240" w:line="240" w:lineRule="auto"/>
      <w:jc w:val="center"/>
      <w:outlineLvl w:val="0"/>
    </w:pPr>
    <w:rPr>
      <w:rFonts w:ascii="Verdana" w:eastAsia="Times New Roman" w:hAnsi="Verdana" w:cs="Arial"/>
      <w:b/>
      <w:smallCaps/>
      <w:sz w:val="24"/>
      <w:szCs w:val="24"/>
      <w:lang w:eastAsia="es-ES"/>
    </w:rPr>
  </w:style>
  <w:style w:type="paragraph" w:customStyle="1" w:styleId="Literales">
    <w:name w:val="Literales"/>
    <w:basedOn w:val="CaptulosTtulo2"/>
    <w:next w:val="Normal"/>
    <w:autoRedefine/>
    <w:uiPriority w:val="99"/>
    <w:qFormat/>
    <w:rsid w:val="00D77BAF"/>
    <w:pPr>
      <w:keepNext/>
      <w:numPr>
        <w:numId w:val="15"/>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2"/>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3B700F"/>
    <w:pPr>
      <w:tabs>
        <w:tab w:val="right" w:leader="dot" w:pos="8828"/>
      </w:tabs>
      <w:spacing w:after="100"/>
    </w:pPr>
    <w:rPr>
      <w:b/>
      <w:noProof/>
      <w:color w:val="auto"/>
    </w:rPr>
  </w:style>
  <w:style w:type="paragraph" w:styleId="TDC2">
    <w:name w:val="toc 2"/>
    <w:basedOn w:val="Normal"/>
    <w:next w:val="Normal"/>
    <w:autoRedefine/>
    <w:uiPriority w:val="39"/>
    <w:unhideWhenUsed/>
    <w:rsid w:val="00E26E07"/>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232A9B"/>
    <w:pPr>
      <w:tabs>
        <w:tab w:val="left" w:pos="1276"/>
        <w:tab w:val="right" w:leader="dot" w:pos="8828"/>
      </w:tabs>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3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8B318E"/>
    <w:pPr>
      <w:numPr>
        <w:numId w:val="13"/>
      </w:numPr>
    </w:pPr>
  </w:style>
  <w:style w:type="paragraph" w:customStyle="1" w:styleId="Capitulo1">
    <w:name w:val="Capitulo 1"/>
    <w:basedOn w:val="Literales"/>
    <w:qFormat/>
    <w:rsid w:val="009F6123"/>
    <w:pPr>
      <w:numPr>
        <w:numId w:val="14"/>
      </w:numPr>
    </w:pPr>
  </w:style>
  <w:style w:type="paragraph" w:customStyle="1" w:styleId="Capitulo2">
    <w:name w:val="Capitulo 2"/>
    <w:basedOn w:val="Literales"/>
    <w:autoRedefine/>
    <w:qFormat/>
    <w:rsid w:val="00960FC9"/>
    <w:pPr>
      <w:numPr>
        <w:numId w:val="0"/>
      </w:numPr>
      <w:jc w:val="both"/>
    </w:pPr>
    <w:rPr>
      <w:bCs/>
      <w:color w:val="000000" w:themeColor="text1"/>
      <w:lang w:val="es-MX"/>
    </w:rPr>
  </w:style>
  <w:style w:type="paragraph" w:customStyle="1" w:styleId="Captulo4">
    <w:name w:val="Capítulo 4"/>
    <w:basedOn w:val="Normal"/>
    <w:autoRedefine/>
    <w:qFormat/>
    <w:rsid w:val="00565E4E"/>
    <w:pPr>
      <w:spacing w:after="200" w:line="276" w:lineRule="auto"/>
      <w:contextualSpacing/>
      <w:outlineLvl w:val="1"/>
    </w:pPr>
    <w:rPr>
      <w:rFonts w:eastAsia="Times New Roman" w:cs="Arial"/>
      <w:b/>
      <w:bCs/>
      <w:color w:val="auto"/>
      <w:szCs w:val="20"/>
      <w:lang w:eastAsia="es-CO"/>
    </w:rPr>
  </w:style>
  <w:style w:type="paragraph" w:customStyle="1" w:styleId="Captulo7">
    <w:name w:val="Capítulo 7"/>
    <w:basedOn w:val="Prrafodelista"/>
    <w:qFormat/>
    <w:rsid w:val="00490E03"/>
    <w:pPr>
      <w:numPr>
        <w:numId w:val="11"/>
      </w:numPr>
    </w:pPr>
    <w:rPr>
      <w:rFonts w:ascii="Arial" w:hAnsi="Arial" w:cs="Arial"/>
      <w:b/>
      <w:bCs/>
      <w:color w:val="1C1C1C"/>
      <w:sz w:val="20"/>
      <w:szCs w:val="20"/>
    </w:rPr>
  </w:style>
  <w:style w:type="paragraph" w:customStyle="1" w:styleId="Captulo5">
    <w:name w:val="Capítulo 5"/>
    <w:basedOn w:val="Prrafodelista"/>
    <w:qFormat/>
    <w:rsid w:val="00490E03"/>
    <w:pPr>
      <w:numPr>
        <w:numId w:val="12"/>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2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5"/>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2F7B10"/>
    <w:pPr>
      <w:numPr>
        <w:numId w:val="37"/>
      </w:num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styleId="Mencinsinresolver">
    <w:name w:val="Unresolved Mention"/>
    <w:basedOn w:val="Fuentedeprrafopredeter"/>
    <w:uiPriority w:val="99"/>
    <w:semiHidden/>
    <w:unhideWhenUsed/>
    <w:rsid w:val="00D02163"/>
    <w:rPr>
      <w:color w:val="605E5C"/>
      <w:shd w:val="clear" w:color="auto" w:fill="E1DFDD"/>
    </w:rPr>
  </w:style>
  <w:style w:type="table" w:customStyle="1" w:styleId="Cuadrculadetablaclara1">
    <w:name w:val="Cuadrícula de tabla clara1"/>
    <w:basedOn w:val="Tablanormal"/>
    <w:next w:val="Tablaconcuadrculaclara"/>
    <w:uiPriority w:val="99"/>
    <w:rsid w:val="004923A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923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6F4A2B"/>
    <w:rPr>
      <w:color w:val="2B579A"/>
      <w:shd w:val="clear" w:color="auto" w:fill="E1DFDD"/>
    </w:rPr>
  </w:style>
  <w:style w:type="table" w:customStyle="1" w:styleId="Tablaconcuadrcula10">
    <w:name w:val="Tabla con cuadrícula10"/>
    <w:basedOn w:val="Tablanormal"/>
    <w:next w:val="Tablaconcuadrcula"/>
    <w:uiPriority w:val="59"/>
    <w:rsid w:val="00926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B07D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DA00C7"/>
  </w:style>
  <w:style w:type="character" w:customStyle="1" w:styleId="normaltextrun">
    <w:name w:val="normaltextrun"/>
    <w:basedOn w:val="Fuentedeprrafopredeter"/>
    <w:rsid w:val="00DA00C7"/>
  </w:style>
  <w:style w:type="paragraph" w:styleId="Subttulo">
    <w:name w:val="Subtitle"/>
    <w:basedOn w:val="Normal"/>
    <w:next w:val="Normal"/>
    <w:link w:val="SubttuloCar"/>
    <w:uiPriority w:val="11"/>
    <w:qFormat/>
    <w:rsid w:val="000242BE"/>
    <w:pPr>
      <w:numPr>
        <w:ilvl w:val="1"/>
      </w:numPr>
    </w:pPr>
    <w:rPr>
      <w:rFonts w:asciiTheme="minorHAnsi" w:eastAsiaTheme="minorEastAsia" w:hAnsiTheme="minorHAnsi"/>
      <w:color w:val="5A5A5A" w:themeColor="text1" w:themeTint="A5"/>
      <w:spacing w:val="15"/>
      <w:sz w:val="22"/>
    </w:rPr>
  </w:style>
  <w:style w:type="character" w:customStyle="1" w:styleId="SubttuloCar">
    <w:name w:val="Subtítulo Car"/>
    <w:basedOn w:val="Fuentedeprrafopredeter"/>
    <w:link w:val="Subttulo"/>
    <w:uiPriority w:val="11"/>
    <w:rsid w:val="000242BE"/>
    <w:rPr>
      <w:rFonts w:eastAsiaTheme="minorEastAsia"/>
      <w:color w:val="5A5A5A" w:themeColor="text1" w:themeTint="A5"/>
      <w:spacing w:val="15"/>
    </w:rPr>
  </w:style>
  <w:style w:type="character" w:customStyle="1" w:styleId="apple-converted-space">
    <w:name w:val="apple-converted-space"/>
    <w:basedOn w:val="Fuentedeprrafopredeter"/>
    <w:rsid w:val="006958D8"/>
  </w:style>
  <w:style w:type="paragraph" w:customStyle="1" w:styleId="paragraph">
    <w:name w:val="paragraph"/>
    <w:basedOn w:val="Normal"/>
    <w:rsid w:val="00BE697A"/>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styleId="Textoindependiente">
    <w:name w:val="Body Text"/>
    <w:basedOn w:val="Normal"/>
    <w:link w:val="TextoindependienteCar"/>
    <w:qFormat/>
    <w:rsid w:val="006B7BC2"/>
    <w:pPr>
      <w:widowControl w:val="0"/>
      <w:autoSpaceDE w:val="0"/>
      <w:autoSpaceDN w:val="0"/>
      <w:spacing w:after="0" w:line="240" w:lineRule="auto"/>
      <w:ind w:left="262"/>
      <w:jc w:val="both"/>
    </w:pPr>
    <w:rPr>
      <w:rFonts w:ascii="Times New Roman" w:eastAsia="Times New Roman" w:hAnsi="Times New Roman" w:cs="Times New Roman"/>
      <w:color w:val="auto"/>
      <w:sz w:val="24"/>
      <w:szCs w:val="24"/>
    </w:rPr>
  </w:style>
  <w:style w:type="character" w:customStyle="1" w:styleId="TextoindependienteCar">
    <w:name w:val="Texto independiente Car"/>
    <w:basedOn w:val="Fuentedeprrafopredeter"/>
    <w:link w:val="Textoindependiente"/>
    <w:rsid w:val="006B7B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47400887">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30626340">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274796157">
      <w:bodyDiv w:val="1"/>
      <w:marLeft w:val="0"/>
      <w:marRight w:val="0"/>
      <w:marTop w:val="0"/>
      <w:marBottom w:val="0"/>
      <w:divBdr>
        <w:top w:val="none" w:sz="0" w:space="0" w:color="auto"/>
        <w:left w:val="none" w:sz="0" w:space="0" w:color="auto"/>
        <w:bottom w:val="none" w:sz="0" w:space="0" w:color="auto"/>
        <w:right w:val="none" w:sz="0" w:space="0" w:color="auto"/>
      </w:divBdr>
      <w:divsChild>
        <w:div w:id="214247071">
          <w:marLeft w:val="0"/>
          <w:marRight w:val="0"/>
          <w:marTop w:val="0"/>
          <w:marBottom w:val="0"/>
          <w:divBdr>
            <w:top w:val="none" w:sz="0" w:space="0" w:color="auto"/>
            <w:left w:val="none" w:sz="0" w:space="0" w:color="auto"/>
            <w:bottom w:val="none" w:sz="0" w:space="0" w:color="auto"/>
            <w:right w:val="none" w:sz="0" w:space="0" w:color="auto"/>
          </w:divBdr>
          <w:divsChild>
            <w:div w:id="1260793499">
              <w:marLeft w:val="0"/>
              <w:marRight w:val="0"/>
              <w:marTop w:val="0"/>
              <w:marBottom w:val="0"/>
              <w:divBdr>
                <w:top w:val="none" w:sz="0" w:space="0" w:color="auto"/>
                <w:left w:val="none" w:sz="0" w:space="0" w:color="auto"/>
                <w:bottom w:val="none" w:sz="0" w:space="0" w:color="auto"/>
                <w:right w:val="none" w:sz="0" w:space="0" w:color="auto"/>
              </w:divBdr>
            </w:div>
          </w:divsChild>
        </w:div>
        <w:div w:id="263223117">
          <w:marLeft w:val="0"/>
          <w:marRight w:val="0"/>
          <w:marTop w:val="0"/>
          <w:marBottom w:val="0"/>
          <w:divBdr>
            <w:top w:val="none" w:sz="0" w:space="0" w:color="auto"/>
            <w:left w:val="none" w:sz="0" w:space="0" w:color="auto"/>
            <w:bottom w:val="none" w:sz="0" w:space="0" w:color="auto"/>
            <w:right w:val="none" w:sz="0" w:space="0" w:color="auto"/>
          </w:divBdr>
          <w:divsChild>
            <w:div w:id="369261514">
              <w:marLeft w:val="0"/>
              <w:marRight w:val="0"/>
              <w:marTop w:val="0"/>
              <w:marBottom w:val="0"/>
              <w:divBdr>
                <w:top w:val="none" w:sz="0" w:space="0" w:color="auto"/>
                <w:left w:val="none" w:sz="0" w:space="0" w:color="auto"/>
                <w:bottom w:val="none" w:sz="0" w:space="0" w:color="auto"/>
                <w:right w:val="none" w:sz="0" w:space="0" w:color="auto"/>
              </w:divBdr>
            </w:div>
          </w:divsChild>
        </w:div>
        <w:div w:id="1023820598">
          <w:marLeft w:val="0"/>
          <w:marRight w:val="0"/>
          <w:marTop w:val="0"/>
          <w:marBottom w:val="0"/>
          <w:divBdr>
            <w:top w:val="none" w:sz="0" w:space="0" w:color="auto"/>
            <w:left w:val="none" w:sz="0" w:space="0" w:color="auto"/>
            <w:bottom w:val="none" w:sz="0" w:space="0" w:color="auto"/>
            <w:right w:val="none" w:sz="0" w:space="0" w:color="auto"/>
          </w:divBdr>
          <w:divsChild>
            <w:div w:id="304823292">
              <w:marLeft w:val="0"/>
              <w:marRight w:val="0"/>
              <w:marTop w:val="0"/>
              <w:marBottom w:val="0"/>
              <w:divBdr>
                <w:top w:val="none" w:sz="0" w:space="0" w:color="auto"/>
                <w:left w:val="none" w:sz="0" w:space="0" w:color="auto"/>
                <w:bottom w:val="none" w:sz="0" w:space="0" w:color="auto"/>
                <w:right w:val="none" w:sz="0" w:space="0" w:color="auto"/>
              </w:divBdr>
            </w:div>
          </w:divsChild>
        </w:div>
        <w:div w:id="1298492708">
          <w:marLeft w:val="0"/>
          <w:marRight w:val="0"/>
          <w:marTop w:val="0"/>
          <w:marBottom w:val="0"/>
          <w:divBdr>
            <w:top w:val="none" w:sz="0" w:space="0" w:color="auto"/>
            <w:left w:val="none" w:sz="0" w:space="0" w:color="auto"/>
            <w:bottom w:val="none" w:sz="0" w:space="0" w:color="auto"/>
            <w:right w:val="none" w:sz="0" w:space="0" w:color="auto"/>
          </w:divBdr>
          <w:divsChild>
            <w:div w:id="67656212">
              <w:marLeft w:val="0"/>
              <w:marRight w:val="0"/>
              <w:marTop w:val="0"/>
              <w:marBottom w:val="0"/>
              <w:divBdr>
                <w:top w:val="none" w:sz="0" w:space="0" w:color="auto"/>
                <w:left w:val="none" w:sz="0" w:space="0" w:color="auto"/>
                <w:bottom w:val="none" w:sz="0" w:space="0" w:color="auto"/>
                <w:right w:val="none" w:sz="0" w:space="0" w:color="auto"/>
              </w:divBdr>
            </w:div>
          </w:divsChild>
        </w:div>
        <w:div w:id="1390962682">
          <w:marLeft w:val="0"/>
          <w:marRight w:val="0"/>
          <w:marTop w:val="0"/>
          <w:marBottom w:val="0"/>
          <w:divBdr>
            <w:top w:val="none" w:sz="0" w:space="0" w:color="auto"/>
            <w:left w:val="none" w:sz="0" w:space="0" w:color="auto"/>
            <w:bottom w:val="none" w:sz="0" w:space="0" w:color="auto"/>
            <w:right w:val="none" w:sz="0" w:space="0" w:color="auto"/>
          </w:divBdr>
          <w:divsChild>
            <w:div w:id="1945455303">
              <w:marLeft w:val="0"/>
              <w:marRight w:val="0"/>
              <w:marTop w:val="0"/>
              <w:marBottom w:val="0"/>
              <w:divBdr>
                <w:top w:val="none" w:sz="0" w:space="0" w:color="auto"/>
                <w:left w:val="none" w:sz="0" w:space="0" w:color="auto"/>
                <w:bottom w:val="none" w:sz="0" w:space="0" w:color="auto"/>
                <w:right w:val="none" w:sz="0" w:space="0" w:color="auto"/>
              </w:divBdr>
            </w:div>
          </w:divsChild>
        </w:div>
        <w:div w:id="1402677998">
          <w:marLeft w:val="0"/>
          <w:marRight w:val="0"/>
          <w:marTop w:val="0"/>
          <w:marBottom w:val="0"/>
          <w:divBdr>
            <w:top w:val="none" w:sz="0" w:space="0" w:color="auto"/>
            <w:left w:val="none" w:sz="0" w:space="0" w:color="auto"/>
            <w:bottom w:val="none" w:sz="0" w:space="0" w:color="auto"/>
            <w:right w:val="none" w:sz="0" w:space="0" w:color="auto"/>
          </w:divBdr>
          <w:divsChild>
            <w:div w:id="2096439974">
              <w:marLeft w:val="0"/>
              <w:marRight w:val="0"/>
              <w:marTop w:val="0"/>
              <w:marBottom w:val="0"/>
              <w:divBdr>
                <w:top w:val="none" w:sz="0" w:space="0" w:color="auto"/>
                <w:left w:val="none" w:sz="0" w:space="0" w:color="auto"/>
                <w:bottom w:val="none" w:sz="0" w:space="0" w:color="auto"/>
                <w:right w:val="none" w:sz="0" w:space="0" w:color="auto"/>
              </w:divBdr>
            </w:div>
          </w:divsChild>
        </w:div>
        <w:div w:id="1457143395">
          <w:marLeft w:val="0"/>
          <w:marRight w:val="0"/>
          <w:marTop w:val="0"/>
          <w:marBottom w:val="0"/>
          <w:divBdr>
            <w:top w:val="none" w:sz="0" w:space="0" w:color="auto"/>
            <w:left w:val="none" w:sz="0" w:space="0" w:color="auto"/>
            <w:bottom w:val="none" w:sz="0" w:space="0" w:color="auto"/>
            <w:right w:val="none" w:sz="0" w:space="0" w:color="auto"/>
          </w:divBdr>
          <w:divsChild>
            <w:div w:id="930428921">
              <w:marLeft w:val="0"/>
              <w:marRight w:val="0"/>
              <w:marTop w:val="0"/>
              <w:marBottom w:val="0"/>
              <w:divBdr>
                <w:top w:val="none" w:sz="0" w:space="0" w:color="auto"/>
                <w:left w:val="none" w:sz="0" w:space="0" w:color="auto"/>
                <w:bottom w:val="none" w:sz="0" w:space="0" w:color="auto"/>
                <w:right w:val="none" w:sz="0" w:space="0" w:color="auto"/>
              </w:divBdr>
            </w:div>
          </w:divsChild>
        </w:div>
        <w:div w:id="1664893960">
          <w:marLeft w:val="0"/>
          <w:marRight w:val="0"/>
          <w:marTop w:val="0"/>
          <w:marBottom w:val="0"/>
          <w:divBdr>
            <w:top w:val="none" w:sz="0" w:space="0" w:color="auto"/>
            <w:left w:val="none" w:sz="0" w:space="0" w:color="auto"/>
            <w:bottom w:val="none" w:sz="0" w:space="0" w:color="auto"/>
            <w:right w:val="none" w:sz="0" w:space="0" w:color="auto"/>
          </w:divBdr>
          <w:divsChild>
            <w:div w:id="295574155">
              <w:marLeft w:val="0"/>
              <w:marRight w:val="0"/>
              <w:marTop w:val="0"/>
              <w:marBottom w:val="0"/>
              <w:divBdr>
                <w:top w:val="none" w:sz="0" w:space="0" w:color="auto"/>
                <w:left w:val="none" w:sz="0" w:space="0" w:color="auto"/>
                <w:bottom w:val="none" w:sz="0" w:space="0" w:color="auto"/>
                <w:right w:val="none" w:sz="0" w:space="0" w:color="auto"/>
              </w:divBdr>
            </w:div>
          </w:divsChild>
        </w:div>
        <w:div w:id="1701857129">
          <w:marLeft w:val="0"/>
          <w:marRight w:val="0"/>
          <w:marTop w:val="0"/>
          <w:marBottom w:val="0"/>
          <w:divBdr>
            <w:top w:val="none" w:sz="0" w:space="0" w:color="auto"/>
            <w:left w:val="none" w:sz="0" w:space="0" w:color="auto"/>
            <w:bottom w:val="none" w:sz="0" w:space="0" w:color="auto"/>
            <w:right w:val="none" w:sz="0" w:space="0" w:color="auto"/>
          </w:divBdr>
          <w:divsChild>
            <w:div w:id="1189953089">
              <w:marLeft w:val="0"/>
              <w:marRight w:val="0"/>
              <w:marTop w:val="0"/>
              <w:marBottom w:val="0"/>
              <w:divBdr>
                <w:top w:val="none" w:sz="0" w:space="0" w:color="auto"/>
                <w:left w:val="none" w:sz="0" w:space="0" w:color="auto"/>
                <w:bottom w:val="none" w:sz="0" w:space="0" w:color="auto"/>
                <w:right w:val="none" w:sz="0" w:space="0" w:color="auto"/>
              </w:divBdr>
            </w:div>
          </w:divsChild>
        </w:div>
        <w:div w:id="1797481551">
          <w:marLeft w:val="0"/>
          <w:marRight w:val="0"/>
          <w:marTop w:val="0"/>
          <w:marBottom w:val="0"/>
          <w:divBdr>
            <w:top w:val="none" w:sz="0" w:space="0" w:color="auto"/>
            <w:left w:val="none" w:sz="0" w:space="0" w:color="auto"/>
            <w:bottom w:val="none" w:sz="0" w:space="0" w:color="auto"/>
            <w:right w:val="none" w:sz="0" w:space="0" w:color="auto"/>
          </w:divBdr>
          <w:divsChild>
            <w:div w:id="491722523">
              <w:marLeft w:val="0"/>
              <w:marRight w:val="0"/>
              <w:marTop w:val="0"/>
              <w:marBottom w:val="0"/>
              <w:divBdr>
                <w:top w:val="none" w:sz="0" w:space="0" w:color="auto"/>
                <w:left w:val="none" w:sz="0" w:space="0" w:color="auto"/>
                <w:bottom w:val="none" w:sz="0" w:space="0" w:color="auto"/>
                <w:right w:val="none" w:sz="0" w:space="0" w:color="auto"/>
              </w:divBdr>
            </w:div>
          </w:divsChild>
        </w:div>
        <w:div w:id="2002612524">
          <w:marLeft w:val="0"/>
          <w:marRight w:val="0"/>
          <w:marTop w:val="0"/>
          <w:marBottom w:val="0"/>
          <w:divBdr>
            <w:top w:val="none" w:sz="0" w:space="0" w:color="auto"/>
            <w:left w:val="none" w:sz="0" w:space="0" w:color="auto"/>
            <w:bottom w:val="none" w:sz="0" w:space="0" w:color="auto"/>
            <w:right w:val="none" w:sz="0" w:space="0" w:color="auto"/>
          </w:divBdr>
          <w:divsChild>
            <w:div w:id="1778718147">
              <w:marLeft w:val="0"/>
              <w:marRight w:val="0"/>
              <w:marTop w:val="0"/>
              <w:marBottom w:val="0"/>
              <w:divBdr>
                <w:top w:val="none" w:sz="0" w:space="0" w:color="auto"/>
                <w:left w:val="none" w:sz="0" w:space="0" w:color="auto"/>
                <w:bottom w:val="none" w:sz="0" w:space="0" w:color="auto"/>
                <w:right w:val="none" w:sz="0" w:space="0" w:color="auto"/>
              </w:divBdr>
            </w:div>
          </w:divsChild>
        </w:div>
        <w:div w:id="2120179419">
          <w:marLeft w:val="0"/>
          <w:marRight w:val="0"/>
          <w:marTop w:val="0"/>
          <w:marBottom w:val="0"/>
          <w:divBdr>
            <w:top w:val="none" w:sz="0" w:space="0" w:color="auto"/>
            <w:left w:val="none" w:sz="0" w:space="0" w:color="auto"/>
            <w:bottom w:val="none" w:sz="0" w:space="0" w:color="auto"/>
            <w:right w:val="none" w:sz="0" w:space="0" w:color="auto"/>
          </w:divBdr>
          <w:divsChild>
            <w:div w:id="110168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6167">
      <w:bodyDiv w:val="1"/>
      <w:marLeft w:val="0"/>
      <w:marRight w:val="0"/>
      <w:marTop w:val="0"/>
      <w:marBottom w:val="0"/>
      <w:divBdr>
        <w:top w:val="none" w:sz="0" w:space="0" w:color="auto"/>
        <w:left w:val="none" w:sz="0" w:space="0" w:color="auto"/>
        <w:bottom w:val="none" w:sz="0" w:space="0" w:color="auto"/>
        <w:right w:val="none" w:sz="0" w:space="0" w:color="auto"/>
      </w:divBdr>
      <w:divsChild>
        <w:div w:id="670370664">
          <w:marLeft w:val="0"/>
          <w:marRight w:val="0"/>
          <w:marTop w:val="0"/>
          <w:marBottom w:val="0"/>
          <w:divBdr>
            <w:top w:val="none" w:sz="0" w:space="0" w:color="auto"/>
            <w:left w:val="none" w:sz="0" w:space="0" w:color="auto"/>
            <w:bottom w:val="none" w:sz="0" w:space="0" w:color="auto"/>
            <w:right w:val="none" w:sz="0" w:space="0" w:color="auto"/>
          </w:divBdr>
        </w:div>
        <w:div w:id="1275862676">
          <w:marLeft w:val="0"/>
          <w:marRight w:val="0"/>
          <w:marTop w:val="0"/>
          <w:marBottom w:val="0"/>
          <w:divBdr>
            <w:top w:val="none" w:sz="0" w:space="0" w:color="auto"/>
            <w:left w:val="none" w:sz="0" w:space="0" w:color="auto"/>
            <w:bottom w:val="none" w:sz="0" w:space="0" w:color="auto"/>
            <w:right w:val="none" w:sz="0" w:space="0" w:color="auto"/>
          </w:divBdr>
        </w:div>
      </w:divsChild>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171962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2249671">
      <w:bodyDiv w:val="1"/>
      <w:marLeft w:val="0"/>
      <w:marRight w:val="0"/>
      <w:marTop w:val="0"/>
      <w:marBottom w:val="0"/>
      <w:divBdr>
        <w:top w:val="none" w:sz="0" w:space="0" w:color="auto"/>
        <w:left w:val="none" w:sz="0" w:space="0" w:color="auto"/>
        <w:bottom w:val="none" w:sz="0" w:space="0" w:color="auto"/>
        <w:right w:val="none" w:sz="0" w:space="0" w:color="auto"/>
      </w:divBdr>
      <w:divsChild>
        <w:div w:id="853878637">
          <w:marLeft w:val="0"/>
          <w:marRight w:val="0"/>
          <w:marTop w:val="0"/>
          <w:marBottom w:val="0"/>
          <w:divBdr>
            <w:top w:val="none" w:sz="0" w:space="0" w:color="auto"/>
            <w:left w:val="none" w:sz="0" w:space="0" w:color="auto"/>
            <w:bottom w:val="none" w:sz="0" w:space="0" w:color="auto"/>
            <w:right w:val="none" w:sz="0" w:space="0" w:color="auto"/>
          </w:divBdr>
        </w:div>
        <w:div w:id="1082993505">
          <w:marLeft w:val="0"/>
          <w:marRight w:val="0"/>
          <w:marTop w:val="0"/>
          <w:marBottom w:val="0"/>
          <w:divBdr>
            <w:top w:val="none" w:sz="0" w:space="0" w:color="auto"/>
            <w:left w:val="none" w:sz="0" w:space="0" w:color="auto"/>
            <w:bottom w:val="none" w:sz="0" w:space="0" w:color="auto"/>
            <w:right w:val="none" w:sz="0" w:space="0" w:color="auto"/>
          </w:divBdr>
        </w:div>
      </w:divsChild>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85030345">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1365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34992624">
      <w:bodyDiv w:val="1"/>
      <w:marLeft w:val="0"/>
      <w:marRight w:val="0"/>
      <w:marTop w:val="0"/>
      <w:marBottom w:val="0"/>
      <w:divBdr>
        <w:top w:val="none" w:sz="0" w:space="0" w:color="auto"/>
        <w:left w:val="none" w:sz="0" w:space="0" w:color="auto"/>
        <w:bottom w:val="none" w:sz="0" w:space="0" w:color="auto"/>
        <w:right w:val="none" w:sz="0" w:space="0" w:color="auto"/>
      </w:divBdr>
    </w:div>
    <w:div w:id="665985349">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64770374">
      <w:bodyDiv w:val="1"/>
      <w:marLeft w:val="0"/>
      <w:marRight w:val="0"/>
      <w:marTop w:val="0"/>
      <w:marBottom w:val="0"/>
      <w:divBdr>
        <w:top w:val="none" w:sz="0" w:space="0" w:color="auto"/>
        <w:left w:val="none" w:sz="0" w:space="0" w:color="auto"/>
        <w:bottom w:val="none" w:sz="0" w:space="0" w:color="auto"/>
        <w:right w:val="none" w:sz="0" w:space="0" w:color="auto"/>
      </w:divBdr>
      <w:divsChild>
        <w:div w:id="956258972">
          <w:marLeft w:val="0"/>
          <w:marRight w:val="0"/>
          <w:marTop w:val="0"/>
          <w:marBottom w:val="160"/>
          <w:divBdr>
            <w:top w:val="none" w:sz="0" w:space="0" w:color="auto"/>
            <w:left w:val="none" w:sz="0" w:space="0" w:color="auto"/>
            <w:bottom w:val="none" w:sz="0" w:space="0" w:color="auto"/>
            <w:right w:val="none" w:sz="0" w:space="0" w:color="auto"/>
          </w:divBdr>
        </w:div>
      </w:divsChild>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4171112">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971059880">
      <w:bodyDiv w:val="1"/>
      <w:marLeft w:val="0"/>
      <w:marRight w:val="0"/>
      <w:marTop w:val="0"/>
      <w:marBottom w:val="0"/>
      <w:divBdr>
        <w:top w:val="none" w:sz="0" w:space="0" w:color="auto"/>
        <w:left w:val="none" w:sz="0" w:space="0" w:color="auto"/>
        <w:bottom w:val="none" w:sz="0" w:space="0" w:color="auto"/>
        <w:right w:val="none" w:sz="0" w:space="0" w:color="auto"/>
      </w:divBdr>
    </w:div>
    <w:div w:id="985475047">
      <w:bodyDiv w:val="1"/>
      <w:marLeft w:val="0"/>
      <w:marRight w:val="0"/>
      <w:marTop w:val="0"/>
      <w:marBottom w:val="0"/>
      <w:divBdr>
        <w:top w:val="none" w:sz="0" w:space="0" w:color="auto"/>
        <w:left w:val="none" w:sz="0" w:space="0" w:color="auto"/>
        <w:bottom w:val="none" w:sz="0" w:space="0" w:color="auto"/>
        <w:right w:val="none" w:sz="0" w:space="0" w:color="auto"/>
      </w:divBdr>
      <w:divsChild>
        <w:div w:id="205027366">
          <w:marLeft w:val="0"/>
          <w:marRight w:val="0"/>
          <w:marTop w:val="0"/>
          <w:marBottom w:val="0"/>
          <w:divBdr>
            <w:top w:val="none" w:sz="0" w:space="0" w:color="auto"/>
            <w:left w:val="none" w:sz="0" w:space="0" w:color="auto"/>
            <w:bottom w:val="none" w:sz="0" w:space="0" w:color="auto"/>
            <w:right w:val="none" w:sz="0" w:space="0" w:color="auto"/>
          </w:divBdr>
          <w:divsChild>
            <w:div w:id="1140415501">
              <w:marLeft w:val="0"/>
              <w:marRight w:val="0"/>
              <w:marTop w:val="0"/>
              <w:marBottom w:val="0"/>
              <w:divBdr>
                <w:top w:val="none" w:sz="0" w:space="0" w:color="auto"/>
                <w:left w:val="none" w:sz="0" w:space="0" w:color="auto"/>
                <w:bottom w:val="none" w:sz="0" w:space="0" w:color="auto"/>
                <w:right w:val="none" w:sz="0" w:space="0" w:color="auto"/>
              </w:divBdr>
            </w:div>
          </w:divsChild>
        </w:div>
        <w:div w:id="562524048">
          <w:marLeft w:val="0"/>
          <w:marRight w:val="0"/>
          <w:marTop w:val="0"/>
          <w:marBottom w:val="0"/>
          <w:divBdr>
            <w:top w:val="none" w:sz="0" w:space="0" w:color="auto"/>
            <w:left w:val="none" w:sz="0" w:space="0" w:color="auto"/>
            <w:bottom w:val="none" w:sz="0" w:space="0" w:color="auto"/>
            <w:right w:val="none" w:sz="0" w:space="0" w:color="auto"/>
          </w:divBdr>
          <w:divsChild>
            <w:div w:id="1788818603">
              <w:marLeft w:val="0"/>
              <w:marRight w:val="0"/>
              <w:marTop w:val="0"/>
              <w:marBottom w:val="0"/>
              <w:divBdr>
                <w:top w:val="none" w:sz="0" w:space="0" w:color="auto"/>
                <w:left w:val="none" w:sz="0" w:space="0" w:color="auto"/>
                <w:bottom w:val="none" w:sz="0" w:space="0" w:color="auto"/>
                <w:right w:val="none" w:sz="0" w:space="0" w:color="auto"/>
              </w:divBdr>
            </w:div>
          </w:divsChild>
        </w:div>
        <w:div w:id="572199166">
          <w:marLeft w:val="0"/>
          <w:marRight w:val="0"/>
          <w:marTop w:val="0"/>
          <w:marBottom w:val="0"/>
          <w:divBdr>
            <w:top w:val="none" w:sz="0" w:space="0" w:color="auto"/>
            <w:left w:val="none" w:sz="0" w:space="0" w:color="auto"/>
            <w:bottom w:val="none" w:sz="0" w:space="0" w:color="auto"/>
            <w:right w:val="none" w:sz="0" w:space="0" w:color="auto"/>
          </w:divBdr>
          <w:divsChild>
            <w:div w:id="791022133">
              <w:marLeft w:val="0"/>
              <w:marRight w:val="0"/>
              <w:marTop w:val="0"/>
              <w:marBottom w:val="0"/>
              <w:divBdr>
                <w:top w:val="none" w:sz="0" w:space="0" w:color="auto"/>
                <w:left w:val="none" w:sz="0" w:space="0" w:color="auto"/>
                <w:bottom w:val="none" w:sz="0" w:space="0" w:color="auto"/>
                <w:right w:val="none" w:sz="0" w:space="0" w:color="auto"/>
              </w:divBdr>
            </w:div>
          </w:divsChild>
        </w:div>
        <w:div w:id="831141934">
          <w:marLeft w:val="0"/>
          <w:marRight w:val="0"/>
          <w:marTop w:val="0"/>
          <w:marBottom w:val="0"/>
          <w:divBdr>
            <w:top w:val="none" w:sz="0" w:space="0" w:color="auto"/>
            <w:left w:val="none" w:sz="0" w:space="0" w:color="auto"/>
            <w:bottom w:val="none" w:sz="0" w:space="0" w:color="auto"/>
            <w:right w:val="none" w:sz="0" w:space="0" w:color="auto"/>
          </w:divBdr>
          <w:divsChild>
            <w:div w:id="807168312">
              <w:marLeft w:val="0"/>
              <w:marRight w:val="0"/>
              <w:marTop w:val="0"/>
              <w:marBottom w:val="0"/>
              <w:divBdr>
                <w:top w:val="none" w:sz="0" w:space="0" w:color="auto"/>
                <w:left w:val="none" w:sz="0" w:space="0" w:color="auto"/>
                <w:bottom w:val="none" w:sz="0" w:space="0" w:color="auto"/>
                <w:right w:val="none" w:sz="0" w:space="0" w:color="auto"/>
              </w:divBdr>
            </w:div>
          </w:divsChild>
        </w:div>
        <w:div w:id="1184855237">
          <w:marLeft w:val="0"/>
          <w:marRight w:val="0"/>
          <w:marTop w:val="0"/>
          <w:marBottom w:val="0"/>
          <w:divBdr>
            <w:top w:val="none" w:sz="0" w:space="0" w:color="auto"/>
            <w:left w:val="none" w:sz="0" w:space="0" w:color="auto"/>
            <w:bottom w:val="none" w:sz="0" w:space="0" w:color="auto"/>
            <w:right w:val="none" w:sz="0" w:space="0" w:color="auto"/>
          </w:divBdr>
          <w:divsChild>
            <w:div w:id="1720517437">
              <w:marLeft w:val="0"/>
              <w:marRight w:val="0"/>
              <w:marTop w:val="0"/>
              <w:marBottom w:val="0"/>
              <w:divBdr>
                <w:top w:val="none" w:sz="0" w:space="0" w:color="auto"/>
                <w:left w:val="none" w:sz="0" w:space="0" w:color="auto"/>
                <w:bottom w:val="none" w:sz="0" w:space="0" w:color="auto"/>
                <w:right w:val="none" w:sz="0" w:space="0" w:color="auto"/>
              </w:divBdr>
            </w:div>
          </w:divsChild>
        </w:div>
        <w:div w:id="1206988490">
          <w:marLeft w:val="0"/>
          <w:marRight w:val="0"/>
          <w:marTop w:val="0"/>
          <w:marBottom w:val="0"/>
          <w:divBdr>
            <w:top w:val="none" w:sz="0" w:space="0" w:color="auto"/>
            <w:left w:val="none" w:sz="0" w:space="0" w:color="auto"/>
            <w:bottom w:val="none" w:sz="0" w:space="0" w:color="auto"/>
            <w:right w:val="none" w:sz="0" w:space="0" w:color="auto"/>
          </w:divBdr>
          <w:divsChild>
            <w:div w:id="957445377">
              <w:marLeft w:val="0"/>
              <w:marRight w:val="0"/>
              <w:marTop w:val="0"/>
              <w:marBottom w:val="0"/>
              <w:divBdr>
                <w:top w:val="none" w:sz="0" w:space="0" w:color="auto"/>
                <w:left w:val="none" w:sz="0" w:space="0" w:color="auto"/>
                <w:bottom w:val="none" w:sz="0" w:space="0" w:color="auto"/>
                <w:right w:val="none" w:sz="0" w:space="0" w:color="auto"/>
              </w:divBdr>
            </w:div>
          </w:divsChild>
        </w:div>
        <w:div w:id="1209100088">
          <w:marLeft w:val="0"/>
          <w:marRight w:val="0"/>
          <w:marTop w:val="0"/>
          <w:marBottom w:val="0"/>
          <w:divBdr>
            <w:top w:val="none" w:sz="0" w:space="0" w:color="auto"/>
            <w:left w:val="none" w:sz="0" w:space="0" w:color="auto"/>
            <w:bottom w:val="none" w:sz="0" w:space="0" w:color="auto"/>
            <w:right w:val="none" w:sz="0" w:space="0" w:color="auto"/>
          </w:divBdr>
          <w:divsChild>
            <w:div w:id="1673144318">
              <w:marLeft w:val="0"/>
              <w:marRight w:val="0"/>
              <w:marTop w:val="0"/>
              <w:marBottom w:val="0"/>
              <w:divBdr>
                <w:top w:val="none" w:sz="0" w:space="0" w:color="auto"/>
                <w:left w:val="none" w:sz="0" w:space="0" w:color="auto"/>
                <w:bottom w:val="none" w:sz="0" w:space="0" w:color="auto"/>
                <w:right w:val="none" w:sz="0" w:space="0" w:color="auto"/>
              </w:divBdr>
            </w:div>
          </w:divsChild>
        </w:div>
        <w:div w:id="1257178273">
          <w:marLeft w:val="0"/>
          <w:marRight w:val="0"/>
          <w:marTop w:val="0"/>
          <w:marBottom w:val="0"/>
          <w:divBdr>
            <w:top w:val="none" w:sz="0" w:space="0" w:color="auto"/>
            <w:left w:val="none" w:sz="0" w:space="0" w:color="auto"/>
            <w:bottom w:val="none" w:sz="0" w:space="0" w:color="auto"/>
            <w:right w:val="none" w:sz="0" w:space="0" w:color="auto"/>
          </w:divBdr>
          <w:divsChild>
            <w:div w:id="478422851">
              <w:marLeft w:val="0"/>
              <w:marRight w:val="0"/>
              <w:marTop w:val="0"/>
              <w:marBottom w:val="0"/>
              <w:divBdr>
                <w:top w:val="none" w:sz="0" w:space="0" w:color="auto"/>
                <w:left w:val="none" w:sz="0" w:space="0" w:color="auto"/>
                <w:bottom w:val="none" w:sz="0" w:space="0" w:color="auto"/>
                <w:right w:val="none" w:sz="0" w:space="0" w:color="auto"/>
              </w:divBdr>
            </w:div>
          </w:divsChild>
        </w:div>
        <w:div w:id="1299265685">
          <w:marLeft w:val="0"/>
          <w:marRight w:val="0"/>
          <w:marTop w:val="0"/>
          <w:marBottom w:val="0"/>
          <w:divBdr>
            <w:top w:val="none" w:sz="0" w:space="0" w:color="auto"/>
            <w:left w:val="none" w:sz="0" w:space="0" w:color="auto"/>
            <w:bottom w:val="none" w:sz="0" w:space="0" w:color="auto"/>
            <w:right w:val="none" w:sz="0" w:space="0" w:color="auto"/>
          </w:divBdr>
          <w:divsChild>
            <w:div w:id="1754276545">
              <w:marLeft w:val="0"/>
              <w:marRight w:val="0"/>
              <w:marTop w:val="0"/>
              <w:marBottom w:val="0"/>
              <w:divBdr>
                <w:top w:val="none" w:sz="0" w:space="0" w:color="auto"/>
                <w:left w:val="none" w:sz="0" w:space="0" w:color="auto"/>
                <w:bottom w:val="none" w:sz="0" w:space="0" w:color="auto"/>
                <w:right w:val="none" w:sz="0" w:space="0" w:color="auto"/>
              </w:divBdr>
            </w:div>
          </w:divsChild>
        </w:div>
        <w:div w:id="1533230847">
          <w:marLeft w:val="0"/>
          <w:marRight w:val="0"/>
          <w:marTop w:val="0"/>
          <w:marBottom w:val="0"/>
          <w:divBdr>
            <w:top w:val="none" w:sz="0" w:space="0" w:color="auto"/>
            <w:left w:val="none" w:sz="0" w:space="0" w:color="auto"/>
            <w:bottom w:val="none" w:sz="0" w:space="0" w:color="auto"/>
            <w:right w:val="none" w:sz="0" w:space="0" w:color="auto"/>
          </w:divBdr>
          <w:divsChild>
            <w:div w:id="1220245628">
              <w:marLeft w:val="0"/>
              <w:marRight w:val="0"/>
              <w:marTop w:val="0"/>
              <w:marBottom w:val="0"/>
              <w:divBdr>
                <w:top w:val="none" w:sz="0" w:space="0" w:color="auto"/>
                <w:left w:val="none" w:sz="0" w:space="0" w:color="auto"/>
                <w:bottom w:val="none" w:sz="0" w:space="0" w:color="auto"/>
                <w:right w:val="none" w:sz="0" w:space="0" w:color="auto"/>
              </w:divBdr>
            </w:div>
          </w:divsChild>
        </w:div>
        <w:div w:id="1767077294">
          <w:marLeft w:val="0"/>
          <w:marRight w:val="0"/>
          <w:marTop w:val="0"/>
          <w:marBottom w:val="0"/>
          <w:divBdr>
            <w:top w:val="none" w:sz="0" w:space="0" w:color="auto"/>
            <w:left w:val="none" w:sz="0" w:space="0" w:color="auto"/>
            <w:bottom w:val="none" w:sz="0" w:space="0" w:color="auto"/>
            <w:right w:val="none" w:sz="0" w:space="0" w:color="auto"/>
          </w:divBdr>
          <w:divsChild>
            <w:div w:id="2133286344">
              <w:marLeft w:val="0"/>
              <w:marRight w:val="0"/>
              <w:marTop w:val="0"/>
              <w:marBottom w:val="0"/>
              <w:divBdr>
                <w:top w:val="none" w:sz="0" w:space="0" w:color="auto"/>
                <w:left w:val="none" w:sz="0" w:space="0" w:color="auto"/>
                <w:bottom w:val="none" w:sz="0" w:space="0" w:color="auto"/>
                <w:right w:val="none" w:sz="0" w:space="0" w:color="auto"/>
              </w:divBdr>
            </w:div>
          </w:divsChild>
        </w:div>
        <w:div w:id="1846047094">
          <w:marLeft w:val="0"/>
          <w:marRight w:val="0"/>
          <w:marTop w:val="0"/>
          <w:marBottom w:val="0"/>
          <w:divBdr>
            <w:top w:val="none" w:sz="0" w:space="0" w:color="auto"/>
            <w:left w:val="none" w:sz="0" w:space="0" w:color="auto"/>
            <w:bottom w:val="none" w:sz="0" w:space="0" w:color="auto"/>
            <w:right w:val="none" w:sz="0" w:space="0" w:color="auto"/>
          </w:divBdr>
          <w:divsChild>
            <w:div w:id="161555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50406">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7968850">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08644857">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271471700">
      <w:bodyDiv w:val="1"/>
      <w:marLeft w:val="0"/>
      <w:marRight w:val="0"/>
      <w:marTop w:val="0"/>
      <w:marBottom w:val="0"/>
      <w:divBdr>
        <w:top w:val="none" w:sz="0" w:space="0" w:color="auto"/>
        <w:left w:val="none" w:sz="0" w:space="0" w:color="auto"/>
        <w:bottom w:val="none" w:sz="0" w:space="0" w:color="auto"/>
        <w:right w:val="none" w:sz="0" w:space="0" w:color="auto"/>
      </w:divBdr>
      <w:divsChild>
        <w:div w:id="211966811">
          <w:marLeft w:val="0"/>
          <w:marRight w:val="0"/>
          <w:marTop w:val="0"/>
          <w:marBottom w:val="0"/>
          <w:divBdr>
            <w:top w:val="none" w:sz="0" w:space="0" w:color="auto"/>
            <w:left w:val="none" w:sz="0" w:space="0" w:color="auto"/>
            <w:bottom w:val="none" w:sz="0" w:space="0" w:color="auto"/>
            <w:right w:val="none" w:sz="0" w:space="0" w:color="auto"/>
          </w:divBdr>
        </w:div>
        <w:div w:id="1067269073">
          <w:marLeft w:val="0"/>
          <w:marRight w:val="0"/>
          <w:marTop w:val="0"/>
          <w:marBottom w:val="0"/>
          <w:divBdr>
            <w:top w:val="none" w:sz="0" w:space="0" w:color="auto"/>
            <w:left w:val="none" w:sz="0" w:space="0" w:color="auto"/>
            <w:bottom w:val="none" w:sz="0" w:space="0" w:color="auto"/>
            <w:right w:val="none" w:sz="0" w:space="0" w:color="auto"/>
          </w:divBdr>
        </w:div>
        <w:div w:id="1251087535">
          <w:marLeft w:val="0"/>
          <w:marRight w:val="0"/>
          <w:marTop w:val="0"/>
          <w:marBottom w:val="0"/>
          <w:divBdr>
            <w:top w:val="none" w:sz="0" w:space="0" w:color="auto"/>
            <w:left w:val="none" w:sz="0" w:space="0" w:color="auto"/>
            <w:bottom w:val="none" w:sz="0" w:space="0" w:color="auto"/>
            <w:right w:val="none" w:sz="0" w:space="0" w:color="auto"/>
          </w:divBdr>
        </w:div>
        <w:div w:id="1439333146">
          <w:marLeft w:val="0"/>
          <w:marRight w:val="0"/>
          <w:marTop w:val="0"/>
          <w:marBottom w:val="0"/>
          <w:divBdr>
            <w:top w:val="none" w:sz="0" w:space="0" w:color="auto"/>
            <w:left w:val="none" w:sz="0" w:space="0" w:color="auto"/>
            <w:bottom w:val="none" w:sz="0" w:space="0" w:color="auto"/>
            <w:right w:val="none" w:sz="0" w:space="0" w:color="auto"/>
          </w:divBdr>
          <w:divsChild>
            <w:div w:id="85539375">
              <w:marLeft w:val="0"/>
              <w:marRight w:val="0"/>
              <w:marTop w:val="0"/>
              <w:marBottom w:val="0"/>
              <w:divBdr>
                <w:top w:val="none" w:sz="0" w:space="0" w:color="auto"/>
                <w:left w:val="none" w:sz="0" w:space="0" w:color="auto"/>
                <w:bottom w:val="none" w:sz="0" w:space="0" w:color="auto"/>
                <w:right w:val="none" w:sz="0" w:space="0" w:color="auto"/>
              </w:divBdr>
            </w:div>
            <w:div w:id="194123737">
              <w:marLeft w:val="0"/>
              <w:marRight w:val="0"/>
              <w:marTop w:val="0"/>
              <w:marBottom w:val="0"/>
              <w:divBdr>
                <w:top w:val="none" w:sz="0" w:space="0" w:color="auto"/>
                <w:left w:val="none" w:sz="0" w:space="0" w:color="auto"/>
                <w:bottom w:val="none" w:sz="0" w:space="0" w:color="auto"/>
                <w:right w:val="none" w:sz="0" w:space="0" w:color="auto"/>
              </w:divBdr>
            </w:div>
            <w:div w:id="390807170">
              <w:marLeft w:val="0"/>
              <w:marRight w:val="0"/>
              <w:marTop w:val="0"/>
              <w:marBottom w:val="0"/>
              <w:divBdr>
                <w:top w:val="none" w:sz="0" w:space="0" w:color="auto"/>
                <w:left w:val="none" w:sz="0" w:space="0" w:color="auto"/>
                <w:bottom w:val="none" w:sz="0" w:space="0" w:color="auto"/>
                <w:right w:val="none" w:sz="0" w:space="0" w:color="auto"/>
              </w:divBdr>
            </w:div>
            <w:div w:id="404452527">
              <w:marLeft w:val="0"/>
              <w:marRight w:val="0"/>
              <w:marTop w:val="0"/>
              <w:marBottom w:val="0"/>
              <w:divBdr>
                <w:top w:val="none" w:sz="0" w:space="0" w:color="auto"/>
                <w:left w:val="none" w:sz="0" w:space="0" w:color="auto"/>
                <w:bottom w:val="none" w:sz="0" w:space="0" w:color="auto"/>
                <w:right w:val="none" w:sz="0" w:space="0" w:color="auto"/>
              </w:divBdr>
            </w:div>
            <w:div w:id="629944779">
              <w:marLeft w:val="0"/>
              <w:marRight w:val="0"/>
              <w:marTop w:val="0"/>
              <w:marBottom w:val="0"/>
              <w:divBdr>
                <w:top w:val="none" w:sz="0" w:space="0" w:color="auto"/>
                <w:left w:val="none" w:sz="0" w:space="0" w:color="auto"/>
                <w:bottom w:val="none" w:sz="0" w:space="0" w:color="auto"/>
                <w:right w:val="none" w:sz="0" w:space="0" w:color="auto"/>
              </w:divBdr>
            </w:div>
            <w:div w:id="655884780">
              <w:marLeft w:val="0"/>
              <w:marRight w:val="0"/>
              <w:marTop w:val="0"/>
              <w:marBottom w:val="0"/>
              <w:divBdr>
                <w:top w:val="none" w:sz="0" w:space="0" w:color="auto"/>
                <w:left w:val="none" w:sz="0" w:space="0" w:color="auto"/>
                <w:bottom w:val="none" w:sz="0" w:space="0" w:color="auto"/>
                <w:right w:val="none" w:sz="0" w:space="0" w:color="auto"/>
              </w:divBdr>
            </w:div>
            <w:div w:id="724186066">
              <w:marLeft w:val="0"/>
              <w:marRight w:val="0"/>
              <w:marTop w:val="0"/>
              <w:marBottom w:val="0"/>
              <w:divBdr>
                <w:top w:val="none" w:sz="0" w:space="0" w:color="auto"/>
                <w:left w:val="none" w:sz="0" w:space="0" w:color="auto"/>
                <w:bottom w:val="none" w:sz="0" w:space="0" w:color="auto"/>
                <w:right w:val="none" w:sz="0" w:space="0" w:color="auto"/>
              </w:divBdr>
            </w:div>
            <w:div w:id="795680819">
              <w:marLeft w:val="0"/>
              <w:marRight w:val="0"/>
              <w:marTop w:val="0"/>
              <w:marBottom w:val="0"/>
              <w:divBdr>
                <w:top w:val="none" w:sz="0" w:space="0" w:color="auto"/>
                <w:left w:val="none" w:sz="0" w:space="0" w:color="auto"/>
                <w:bottom w:val="none" w:sz="0" w:space="0" w:color="auto"/>
                <w:right w:val="none" w:sz="0" w:space="0" w:color="auto"/>
              </w:divBdr>
            </w:div>
            <w:div w:id="851997416">
              <w:marLeft w:val="0"/>
              <w:marRight w:val="0"/>
              <w:marTop w:val="0"/>
              <w:marBottom w:val="0"/>
              <w:divBdr>
                <w:top w:val="none" w:sz="0" w:space="0" w:color="auto"/>
                <w:left w:val="none" w:sz="0" w:space="0" w:color="auto"/>
                <w:bottom w:val="none" w:sz="0" w:space="0" w:color="auto"/>
                <w:right w:val="none" w:sz="0" w:space="0" w:color="auto"/>
              </w:divBdr>
            </w:div>
            <w:div w:id="1121609202">
              <w:marLeft w:val="0"/>
              <w:marRight w:val="0"/>
              <w:marTop w:val="0"/>
              <w:marBottom w:val="0"/>
              <w:divBdr>
                <w:top w:val="none" w:sz="0" w:space="0" w:color="auto"/>
                <w:left w:val="none" w:sz="0" w:space="0" w:color="auto"/>
                <w:bottom w:val="none" w:sz="0" w:space="0" w:color="auto"/>
                <w:right w:val="none" w:sz="0" w:space="0" w:color="auto"/>
              </w:divBdr>
            </w:div>
            <w:div w:id="1205676464">
              <w:marLeft w:val="0"/>
              <w:marRight w:val="0"/>
              <w:marTop w:val="0"/>
              <w:marBottom w:val="0"/>
              <w:divBdr>
                <w:top w:val="none" w:sz="0" w:space="0" w:color="auto"/>
                <w:left w:val="none" w:sz="0" w:space="0" w:color="auto"/>
                <w:bottom w:val="none" w:sz="0" w:space="0" w:color="auto"/>
                <w:right w:val="none" w:sz="0" w:space="0" w:color="auto"/>
              </w:divBdr>
            </w:div>
            <w:div w:id="1389575367">
              <w:marLeft w:val="0"/>
              <w:marRight w:val="0"/>
              <w:marTop w:val="0"/>
              <w:marBottom w:val="0"/>
              <w:divBdr>
                <w:top w:val="none" w:sz="0" w:space="0" w:color="auto"/>
                <w:left w:val="none" w:sz="0" w:space="0" w:color="auto"/>
                <w:bottom w:val="none" w:sz="0" w:space="0" w:color="auto"/>
                <w:right w:val="none" w:sz="0" w:space="0" w:color="auto"/>
              </w:divBdr>
            </w:div>
            <w:div w:id="1635716575">
              <w:marLeft w:val="0"/>
              <w:marRight w:val="0"/>
              <w:marTop w:val="0"/>
              <w:marBottom w:val="0"/>
              <w:divBdr>
                <w:top w:val="none" w:sz="0" w:space="0" w:color="auto"/>
                <w:left w:val="none" w:sz="0" w:space="0" w:color="auto"/>
                <w:bottom w:val="none" w:sz="0" w:space="0" w:color="auto"/>
                <w:right w:val="none" w:sz="0" w:space="0" w:color="auto"/>
              </w:divBdr>
            </w:div>
            <w:div w:id="1734697171">
              <w:marLeft w:val="0"/>
              <w:marRight w:val="0"/>
              <w:marTop w:val="0"/>
              <w:marBottom w:val="0"/>
              <w:divBdr>
                <w:top w:val="none" w:sz="0" w:space="0" w:color="auto"/>
                <w:left w:val="none" w:sz="0" w:space="0" w:color="auto"/>
                <w:bottom w:val="none" w:sz="0" w:space="0" w:color="auto"/>
                <w:right w:val="none" w:sz="0" w:space="0" w:color="auto"/>
              </w:divBdr>
            </w:div>
          </w:divsChild>
        </w:div>
        <w:div w:id="1473402078">
          <w:marLeft w:val="0"/>
          <w:marRight w:val="0"/>
          <w:marTop w:val="0"/>
          <w:marBottom w:val="0"/>
          <w:divBdr>
            <w:top w:val="none" w:sz="0" w:space="0" w:color="auto"/>
            <w:left w:val="none" w:sz="0" w:space="0" w:color="auto"/>
            <w:bottom w:val="none" w:sz="0" w:space="0" w:color="auto"/>
            <w:right w:val="none" w:sz="0" w:space="0" w:color="auto"/>
          </w:divBdr>
        </w:div>
        <w:div w:id="2051369403">
          <w:marLeft w:val="0"/>
          <w:marRight w:val="0"/>
          <w:marTop w:val="0"/>
          <w:marBottom w:val="0"/>
          <w:divBdr>
            <w:top w:val="none" w:sz="0" w:space="0" w:color="auto"/>
            <w:left w:val="none" w:sz="0" w:space="0" w:color="auto"/>
            <w:bottom w:val="none" w:sz="0" w:space="0" w:color="auto"/>
            <w:right w:val="none" w:sz="0" w:space="0" w:color="auto"/>
          </w:divBdr>
        </w:div>
        <w:div w:id="2134667362">
          <w:marLeft w:val="0"/>
          <w:marRight w:val="0"/>
          <w:marTop w:val="0"/>
          <w:marBottom w:val="0"/>
          <w:divBdr>
            <w:top w:val="none" w:sz="0" w:space="0" w:color="auto"/>
            <w:left w:val="none" w:sz="0" w:space="0" w:color="auto"/>
            <w:bottom w:val="none" w:sz="0" w:space="0" w:color="auto"/>
            <w:right w:val="none" w:sz="0" w:space="0" w:color="auto"/>
          </w:divBdr>
        </w:div>
      </w:divsChild>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1692790">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58655498">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47583608">
      <w:bodyDiv w:val="1"/>
      <w:marLeft w:val="0"/>
      <w:marRight w:val="0"/>
      <w:marTop w:val="0"/>
      <w:marBottom w:val="0"/>
      <w:divBdr>
        <w:top w:val="none" w:sz="0" w:space="0" w:color="auto"/>
        <w:left w:val="none" w:sz="0" w:space="0" w:color="auto"/>
        <w:bottom w:val="none" w:sz="0" w:space="0" w:color="auto"/>
        <w:right w:val="none" w:sz="0" w:space="0" w:color="auto"/>
      </w:divBdr>
      <w:divsChild>
        <w:div w:id="132987836">
          <w:marLeft w:val="0"/>
          <w:marRight w:val="0"/>
          <w:marTop w:val="0"/>
          <w:marBottom w:val="0"/>
          <w:divBdr>
            <w:top w:val="none" w:sz="0" w:space="0" w:color="auto"/>
            <w:left w:val="none" w:sz="0" w:space="0" w:color="auto"/>
            <w:bottom w:val="none" w:sz="0" w:space="0" w:color="auto"/>
            <w:right w:val="none" w:sz="0" w:space="0" w:color="auto"/>
          </w:divBdr>
          <w:divsChild>
            <w:div w:id="1030258333">
              <w:marLeft w:val="0"/>
              <w:marRight w:val="0"/>
              <w:marTop w:val="0"/>
              <w:marBottom w:val="0"/>
              <w:divBdr>
                <w:top w:val="none" w:sz="0" w:space="0" w:color="auto"/>
                <w:left w:val="none" w:sz="0" w:space="0" w:color="auto"/>
                <w:bottom w:val="none" w:sz="0" w:space="0" w:color="auto"/>
                <w:right w:val="none" w:sz="0" w:space="0" w:color="auto"/>
              </w:divBdr>
            </w:div>
          </w:divsChild>
        </w:div>
        <w:div w:id="319038215">
          <w:marLeft w:val="0"/>
          <w:marRight w:val="0"/>
          <w:marTop w:val="0"/>
          <w:marBottom w:val="0"/>
          <w:divBdr>
            <w:top w:val="none" w:sz="0" w:space="0" w:color="auto"/>
            <w:left w:val="none" w:sz="0" w:space="0" w:color="auto"/>
            <w:bottom w:val="none" w:sz="0" w:space="0" w:color="auto"/>
            <w:right w:val="none" w:sz="0" w:space="0" w:color="auto"/>
          </w:divBdr>
          <w:divsChild>
            <w:div w:id="981811585">
              <w:marLeft w:val="0"/>
              <w:marRight w:val="0"/>
              <w:marTop w:val="0"/>
              <w:marBottom w:val="0"/>
              <w:divBdr>
                <w:top w:val="none" w:sz="0" w:space="0" w:color="auto"/>
                <w:left w:val="none" w:sz="0" w:space="0" w:color="auto"/>
                <w:bottom w:val="none" w:sz="0" w:space="0" w:color="auto"/>
                <w:right w:val="none" w:sz="0" w:space="0" w:color="auto"/>
              </w:divBdr>
            </w:div>
          </w:divsChild>
        </w:div>
        <w:div w:id="517699704">
          <w:marLeft w:val="0"/>
          <w:marRight w:val="0"/>
          <w:marTop w:val="0"/>
          <w:marBottom w:val="0"/>
          <w:divBdr>
            <w:top w:val="none" w:sz="0" w:space="0" w:color="auto"/>
            <w:left w:val="none" w:sz="0" w:space="0" w:color="auto"/>
            <w:bottom w:val="none" w:sz="0" w:space="0" w:color="auto"/>
            <w:right w:val="none" w:sz="0" w:space="0" w:color="auto"/>
          </w:divBdr>
          <w:divsChild>
            <w:div w:id="361174402">
              <w:marLeft w:val="0"/>
              <w:marRight w:val="0"/>
              <w:marTop w:val="0"/>
              <w:marBottom w:val="0"/>
              <w:divBdr>
                <w:top w:val="none" w:sz="0" w:space="0" w:color="auto"/>
                <w:left w:val="none" w:sz="0" w:space="0" w:color="auto"/>
                <w:bottom w:val="none" w:sz="0" w:space="0" w:color="auto"/>
                <w:right w:val="none" w:sz="0" w:space="0" w:color="auto"/>
              </w:divBdr>
            </w:div>
          </w:divsChild>
        </w:div>
        <w:div w:id="752698724">
          <w:marLeft w:val="0"/>
          <w:marRight w:val="0"/>
          <w:marTop w:val="0"/>
          <w:marBottom w:val="0"/>
          <w:divBdr>
            <w:top w:val="none" w:sz="0" w:space="0" w:color="auto"/>
            <w:left w:val="none" w:sz="0" w:space="0" w:color="auto"/>
            <w:bottom w:val="none" w:sz="0" w:space="0" w:color="auto"/>
            <w:right w:val="none" w:sz="0" w:space="0" w:color="auto"/>
          </w:divBdr>
          <w:divsChild>
            <w:div w:id="145360127">
              <w:marLeft w:val="0"/>
              <w:marRight w:val="0"/>
              <w:marTop w:val="0"/>
              <w:marBottom w:val="0"/>
              <w:divBdr>
                <w:top w:val="none" w:sz="0" w:space="0" w:color="auto"/>
                <w:left w:val="none" w:sz="0" w:space="0" w:color="auto"/>
                <w:bottom w:val="none" w:sz="0" w:space="0" w:color="auto"/>
                <w:right w:val="none" w:sz="0" w:space="0" w:color="auto"/>
              </w:divBdr>
            </w:div>
          </w:divsChild>
        </w:div>
        <w:div w:id="1052847261">
          <w:marLeft w:val="0"/>
          <w:marRight w:val="0"/>
          <w:marTop w:val="0"/>
          <w:marBottom w:val="0"/>
          <w:divBdr>
            <w:top w:val="none" w:sz="0" w:space="0" w:color="auto"/>
            <w:left w:val="none" w:sz="0" w:space="0" w:color="auto"/>
            <w:bottom w:val="none" w:sz="0" w:space="0" w:color="auto"/>
            <w:right w:val="none" w:sz="0" w:space="0" w:color="auto"/>
          </w:divBdr>
          <w:divsChild>
            <w:div w:id="1812138410">
              <w:marLeft w:val="0"/>
              <w:marRight w:val="0"/>
              <w:marTop w:val="0"/>
              <w:marBottom w:val="0"/>
              <w:divBdr>
                <w:top w:val="none" w:sz="0" w:space="0" w:color="auto"/>
                <w:left w:val="none" w:sz="0" w:space="0" w:color="auto"/>
                <w:bottom w:val="none" w:sz="0" w:space="0" w:color="auto"/>
                <w:right w:val="none" w:sz="0" w:space="0" w:color="auto"/>
              </w:divBdr>
            </w:div>
          </w:divsChild>
        </w:div>
        <w:div w:id="1162771529">
          <w:marLeft w:val="0"/>
          <w:marRight w:val="0"/>
          <w:marTop w:val="0"/>
          <w:marBottom w:val="0"/>
          <w:divBdr>
            <w:top w:val="none" w:sz="0" w:space="0" w:color="auto"/>
            <w:left w:val="none" w:sz="0" w:space="0" w:color="auto"/>
            <w:bottom w:val="none" w:sz="0" w:space="0" w:color="auto"/>
            <w:right w:val="none" w:sz="0" w:space="0" w:color="auto"/>
          </w:divBdr>
          <w:divsChild>
            <w:div w:id="1318075695">
              <w:marLeft w:val="0"/>
              <w:marRight w:val="0"/>
              <w:marTop w:val="0"/>
              <w:marBottom w:val="0"/>
              <w:divBdr>
                <w:top w:val="none" w:sz="0" w:space="0" w:color="auto"/>
                <w:left w:val="none" w:sz="0" w:space="0" w:color="auto"/>
                <w:bottom w:val="none" w:sz="0" w:space="0" w:color="auto"/>
                <w:right w:val="none" w:sz="0" w:space="0" w:color="auto"/>
              </w:divBdr>
            </w:div>
          </w:divsChild>
        </w:div>
        <w:div w:id="1193500256">
          <w:marLeft w:val="0"/>
          <w:marRight w:val="0"/>
          <w:marTop w:val="0"/>
          <w:marBottom w:val="0"/>
          <w:divBdr>
            <w:top w:val="none" w:sz="0" w:space="0" w:color="auto"/>
            <w:left w:val="none" w:sz="0" w:space="0" w:color="auto"/>
            <w:bottom w:val="none" w:sz="0" w:space="0" w:color="auto"/>
            <w:right w:val="none" w:sz="0" w:space="0" w:color="auto"/>
          </w:divBdr>
          <w:divsChild>
            <w:div w:id="527333373">
              <w:marLeft w:val="0"/>
              <w:marRight w:val="0"/>
              <w:marTop w:val="0"/>
              <w:marBottom w:val="0"/>
              <w:divBdr>
                <w:top w:val="none" w:sz="0" w:space="0" w:color="auto"/>
                <w:left w:val="none" w:sz="0" w:space="0" w:color="auto"/>
                <w:bottom w:val="none" w:sz="0" w:space="0" w:color="auto"/>
                <w:right w:val="none" w:sz="0" w:space="0" w:color="auto"/>
              </w:divBdr>
            </w:div>
          </w:divsChild>
        </w:div>
        <w:div w:id="1291740041">
          <w:marLeft w:val="0"/>
          <w:marRight w:val="0"/>
          <w:marTop w:val="0"/>
          <w:marBottom w:val="0"/>
          <w:divBdr>
            <w:top w:val="none" w:sz="0" w:space="0" w:color="auto"/>
            <w:left w:val="none" w:sz="0" w:space="0" w:color="auto"/>
            <w:bottom w:val="none" w:sz="0" w:space="0" w:color="auto"/>
            <w:right w:val="none" w:sz="0" w:space="0" w:color="auto"/>
          </w:divBdr>
          <w:divsChild>
            <w:div w:id="1982877647">
              <w:marLeft w:val="0"/>
              <w:marRight w:val="0"/>
              <w:marTop w:val="0"/>
              <w:marBottom w:val="0"/>
              <w:divBdr>
                <w:top w:val="none" w:sz="0" w:space="0" w:color="auto"/>
                <w:left w:val="none" w:sz="0" w:space="0" w:color="auto"/>
                <w:bottom w:val="none" w:sz="0" w:space="0" w:color="auto"/>
                <w:right w:val="none" w:sz="0" w:space="0" w:color="auto"/>
              </w:divBdr>
            </w:div>
          </w:divsChild>
        </w:div>
        <w:div w:id="1429425564">
          <w:marLeft w:val="0"/>
          <w:marRight w:val="0"/>
          <w:marTop w:val="0"/>
          <w:marBottom w:val="0"/>
          <w:divBdr>
            <w:top w:val="none" w:sz="0" w:space="0" w:color="auto"/>
            <w:left w:val="none" w:sz="0" w:space="0" w:color="auto"/>
            <w:bottom w:val="none" w:sz="0" w:space="0" w:color="auto"/>
            <w:right w:val="none" w:sz="0" w:space="0" w:color="auto"/>
          </w:divBdr>
          <w:divsChild>
            <w:div w:id="1358315620">
              <w:marLeft w:val="0"/>
              <w:marRight w:val="0"/>
              <w:marTop w:val="0"/>
              <w:marBottom w:val="0"/>
              <w:divBdr>
                <w:top w:val="none" w:sz="0" w:space="0" w:color="auto"/>
                <w:left w:val="none" w:sz="0" w:space="0" w:color="auto"/>
                <w:bottom w:val="none" w:sz="0" w:space="0" w:color="auto"/>
                <w:right w:val="none" w:sz="0" w:space="0" w:color="auto"/>
              </w:divBdr>
            </w:div>
          </w:divsChild>
        </w:div>
        <w:div w:id="1462454298">
          <w:marLeft w:val="0"/>
          <w:marRight w:val="0"/>
          <w:marTop w:val="0"/>
          <w:marBottom w:val="0"/>
          <w:divBdr>
            <w:top w:val="none" w:sz="0" w:space="0" w:color="auto"/>
            <w:left w:val="none" w:sz="0" w:space="0" w:color="auto"/>
            <w:bottom w:val="none" w:sz="0" w:space="0" w:color="auto"/>
            <w:right w:val="none" w:sz="0" w:space="0" w:color="auto"/>
          </w:divBdr>
          <w:divsChild>
            <w:div w:id="920063793">
              <w:marLeft w:val="0"/>
              <w:marRight w:val="0"/>
              <w:marTop w:val="0"/>
              <w:marBottom w:val="0"/>
              <w:divBdr>
                <w:top w:val="none" w:sz="0" w:space="0" w:color="auto"/>
                <w:left w:val="none" w:sz="0" w:space="0" w:color="auto"/>
                <w:bottom w:val="none" w:sz="0" w:space="0" w:color="auto"/>
                <w:right w:val="none" w:sz="0" w:space="0" w:color="auto"/>
              </w:divBdr>
            </w:div>
          </w:divsChild>
        </w:div>
        <w:div w:id="1873378319">
          <w:marLeft w:val="0"/>
          <w:marRight w:val="0"/>
          <w:marTop w:val="0"/>
          <w:marBottom w:val="0"/>
          <w:divBdr>
            <w:top w:val="none" w:sz="0" w:space="0" w:color="auto"/>
            <w:left w:val="none" w:sz="0" w:space="0" w:color="auto"/>
            <w:bottom w:val="none" w:sz="0" w:space="0" w:color="auto"/>
            <w:right w:val="none" w:sz="0" w:space="0" w:color="auto"/>
          </w:divBdr>
          <w:divsChild>
            <w:div w:id="735858273">
              <w:marLeft w:val="0"/>
              <w:marRight w:val="0"/>
              <w:marTop w:val="0"/>
              <w:marBottom w:val="0"/>
              <w:divBdr>
                <w:top w:val="none" w:sz="0" w:space="0" w:color="auto"/>
                <w:left w:val="none" w:sz="0" w:space="0" w:color="auto"/>
                <w:bottom w:val="none" w:sz="0" w:space="0" w:color="auto"/>
                <w:right w:val="none" w:sz="0" w:space="0" w:color="auto"/>
              </w:divBdr>
            </w:div>
          </w:divsChild>
        </w:div>
        <w:div w:id="1899629895">
          <w:marLeft w:val="0"/>
          <w:marRight w:val="0"/>
          <w:marTop w:val="0"/>
          <w:marBottom w:val="0"/>
          <w:divBdr>
            <w:top w:val="none" w:sz="0" w:space="0" w:color="auto"/>
            <w:left w:val="none" w:sz="0" w:space="0" w:color="auto"/>
            <w:bottom w:val="none" w:sz="0" w:space="0" w:color="auto"/>
            <w:right w:val="none" w:sz="0" w:space="0" w:color="auto"/>
          </w:divBdr>
          <w:divsChild>
            <w:div w:id="11632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43597912">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7169834">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54474926">
      <w:bodyDiv w:val="1"/>
      <w:marLeft w:val="0"/>
      <w:marRight w:val="0"/>
      <w:marTop w:val="0"/>
      <w:marBottom w:val="0"/>
      <w:divBdr>
        <w:top w:val="none" w:sz="0" w:space="0" w:color="auto"/>
        <w:left w:val="none" w:sz="0" w:space="0" w:color="auto"/>
        <w:bottom w:val="none" w:sz="0" w:space="0" w:color="auto"/>
        <w:right w:val="none" w:sz="0" w:space="0" w:color="auto"/>
      </w:divBdr>
      <w:divsChild>
        <w:div w:id="130251559">
          <w:marLeft w:val="0"/>
          <w:marRight w:val="0"/>
          <w:marTop w:val="0"/>
          <w:marBottom w:val="0"/>
          <w:divBdr>
            <w:top w:val="none" w:sz="0" w:space="0" w:color="auto"/>
            <w:left w:val="none" w:sz="0" w:space="0" w:color="auto"/>
            <w:bottom w:val="none" w:sz="0" w:space="0" w:color="auto"/>
            <w:right w:val="none" w:sz="0" w:space="0" w:color="auto"/>
          </w:divBdr>
        </w:div>
        <w:div w:id="928463461">
          <w:marLeft w:val="0"/>
          <w:marRight w:val="0"/>
          <w:marTop w:val="0"/>
          <w:marBottom w:val="0"/>
          <w:divBdr>
            <w:top w:val="none" w:sz="0" w:space="0" w:color="auto"/>
            <w:left w:val="none" w:sz="0" w:space="0" w:color="auto"/>
            <w:bottom w:val="none" w:sz="0" w:space="0" w:color="auto"/>
            <w:right w:val="none" w:sz="0" w:space="0" w:color="auto"/>
          </w:divBdr>
        </w:div>
        <w:div w:id="977149435">
          <w:marLeft w:val="0"/>
          <w:marRight w:val="0"/>
          <w:marTop w:val="0"/>
          <w:marBottom w:val="0"/>
          <w:divBdr>
            <w:top w:val="none" w:sz="0" w:space="0" w:color="auto"/>
            <w:left w:val="none" w:sz="0" w:space="0" w:color="auto"/>
            <w:bottom w:val="none" w:sz="0" w:space="0" w:color="auto"/>
            <w:right w:val="none" w:sz="0" w:space="0" w:color="auto"/>
          </w:divBdr>
        </w:div>
        <w:div w:id="1020931486">
          <w:marLeft w:val="0"/>
          <w:marRight w:val="0"/>
          <w:marTop w:val="0"/>
          <w:marBottom w:val="0"/>
          <w:divBdr>
            <w:top w:val="none" w:sz="0" w:space="0" w:color="auto"/>
            <w:left w:val="none" w:sz="0" w:space="0" w:color="auto"/>
            <w:bottom w:val="none" w:sz="0" w:space="0" w:color="auto"/>
            <w:right w:val="none" w:sz="0" w:space="0" w:color="auto"/>
          </w:divBdr>
        </w:div>
        <w:div w:id="1406031188">
          <w:marLeft w:val="0"/>
          <w:marRight w:val="0"/>
          <w:marTop w:val="0"/>
          <w:marBottom w:val="0"/>
          <w:divBdr>
            <w:top w:val="none" w:sz="0" w:space="0" w:color="auto"/>
            <w:left w:val="none" w:sz="0" w:space="0" w:color="auto"/>
            <w:bottom w:val="none" w:sz="0" w:space="0" w:color="auto"/>
            <w:right w:val="none" w:sz="0" w:space="0" w:color="auto"/>
          </w:divBdr>
        </w:div>
        <w:div w:id="1448810313">
          <w:marLeft w:val="0"/>
          <w:marRight w:val="0"/>
          <w:marTop w:val="0"/>
          <w:marBottom w:val="0"/>
          <w:divBdr>
            <w:top w:val="none" w:sz="0" w:space="0" w:color="auto"/>
            <w:left w:val="none" w:sz="0" w:space="0" w:color="auto"/>
            <w:bottom w:val="none" w:sz="0" w:space="0" w:color="auto"/>
            <w:right w:val="none" w:sz="0" w:space="0" w:color="auto"/>
          </w:divBdr>
          <w:divsChild>
            <w:div w:id="244150262">
              <w:marLeft w:val="0"/>
              <w:marRight w:val="0"/>
              <w:marTop w:val="0"/>
              <w:marBottom w:val="0"/>
              <w:divBdr>
                <w:top w:val="none" w:sz="0" w:space="0" w:color="auto"/>
                <w:left w:val="none" w:sz="0" w:space="0" w:color="auto"/>
                <w:bottom w:val="none" w:sz="0" w:space="0" w:color="auto"/>
                <w:right w:val="none" w:sz="0" w:space="0" w:color="auto"/>
              </w:divBdr>
            </w:div>
            <w:div w:id="268782436">
              <w:marLeft w:val="0"/>
              <w:marRight w:val="0"/>
              <w:marTop w:val="0"/>
              <w:marBottom w:val="0"/>
              <w:divBdr>
                <w:top w:val="none" w:sz="0" w:space="0" w:color="auto"/>
                <w:left w:val="none" w:sz="0" w:space="0" w:color="auto"/>
                <w:bottom w:val="none" w:sz="0" w:space="0" w:color="auto"/>
                <w:right w:val="none" w:sz="0" w:space="0" w:color="auto"/>
              </w:divBdr>
            </w:div>
            <w:div w:id="570119392">
              <w:marLeft w:val="0"/>
              <w:marRight w:val="0"/>
              <w:marTop w:val="0"/>
              <w:marBottom w:val="0"/>
              <w:divBdr>
                <w:top w:val="none" w:sz="0" w:space="0" w:color="auto"/>
                <w:left w:val="none" w:sz="0" w:space="0" w:color="auto"/>
                <w:bottom w:val="none" w:sz="0" w:space="0" w:color="auto"/>
                <w:right w:val="none" w:sz="0" w:space="0" w:color="auto"/>
              </w:divBdr>
            </w:div>
            <w:div w:id="735592130">
              <w:marLeft w:val="0"/>
              <w:marRight w:val="0"/>
              <w:marTop w:val="0"/>
              <w:marBottom w:val="0"/>
              <w:divBdr>
                <w:top w:val="none" w:sz="0" w:space="0" w:color="auto"/>
                <w:left w:val="none" w:sz="0" w:space="0" w:color="auto"/>
                <w:bottom w:val="none" w:sz="0" w:space="0" w:color="auto"/>
                <w:right w:val="none" w:sz="0" w:space="0" w:color="auto"/>
              </w:divBdr>
            </w:div>
            <w:div w:id="861743833">
              <w:marLeft w:val="0"/>
              <w:marRight w:val="0"/>
              <w:marTop w:val="0"/>
              <w:marBottom w:val="0"/>
              <w:divBdr>
                <w:top w:val="none" w:sz="0" w:space="0" w:color="auto"/>
                <w:left w:val="none" w:sz="0" w:space="0" w:color="auto"/>
                <w:bottom w:val="none" w:sz="0" w:space="0" w:color="auto"/>
                <w:right w:val="none" w:sz="0" w:space="0" w:color="auto"/>
              </w:divBdr>
            </w:div>
            <w:div w:id="978414069">
              <w:marLeft w:val="0"/>
              <w:marRight w:val="0"/>
              <w:marTop w:val="0"/>
              <w:marBottom w:val="0"/>
              <w:divBdr>
                <w:top w:val="none" w:sz="0" w:space="0" w:color="auto"/>
                <w:left w:val="none" w:sz="0" w:space="0" w:color="auto"/>
                <w:bottom w:val="none" w:sz="0" w:space="0" w:color="auto"/>
                <w:right w:val="none" w:sz="0" w:space="0" w:color="auto"/>
              </w:divBdr>
            </w:div>
            <w:div w:id="1000936038">
              <w:marLeft w:val="0"/>
              <w:marRight w:val="0"/>
              <w:marTop w:val="0"/>
              <w:marBottom w:val="0"/>
              <w:divBdr>
                <w:top w:val="none" w:sz="0" w:space="0" w:color="auto"/>
                <w:left w:val="none" w:sz="0" w:space="0" w:color="auto"/>
                <w:bottom w:val="none" w:sz="0" w:space="0" w:color="auto"/>
                <w:right w:val="none" w:sz="0" w:space="0" w:color="auto"/>
              </w:divBdr>
            </w:div>
            <w:div w:id="1184661228">
              <w:marLeft w:val="0"/>
              <w:marRight w:val="0"/>
              <w:marTop w:val="0"/>
              <w:marBottom w:val="0"/>
              <w:divBdr>
                <w:top w:val="none" w:sz="0" w:space="0" w:color="auto"/>
                <w:left w:val="none" w:sz="0" w:space="0" w:color="auto"/>
                <w:bottom w:val="none" w:sz="0" w:space="0" w:color="auto"/>
                <w:right w:val="none" w:sz="0" w:space="0" w:color="auto"/>
              </w:divBdr>
            </w:div>
            <w:div w:id="1553928638">
              <w:marLeft w:val="0"/>
              <w:marRight w:val="0"/>
              <w:marTop w:val="0"/>
              <w:marBottom w:val="0"/>
              <w:divBdr>
                <w:top w:val="none" w:sz="0" w:space="0" w:color="auto"/>
                <w:left w:val="none" w:sz="0" w:space="0" w:color="auto"/>
                <w:bottom w:val="none" w:sz="0" w:space="0" w:color="auto"/>
                <w:right w:val="none" w:sz="0" w:space="0" w:color="auto"/>
              </w:divBdr>
            </w:div>
            <w:div w:id="1581593908">
              <w:marLeft w:val="0"/>
              <w:marRight w:val="0"/>
              <w:marTop w:val="0"/>
              <w:marBottom w:val="0"/>
              <w:divBdr>
                <w:top w:val="none" w:sz="0" w:space="0" w:color="auto"/>
                <w:left w:val="none" w:sz="0" w:space="0" w:color="auto"/>
                <w:bottom w:val="none" w:sz="0" w:space="0" w:color="auto"/>
                <w:right w:val="none" w:sz="0" w:space="0" w:color="auto"/>
              </w:divBdr>
            </w:div>
            <w:div w:id="1604609955">
              <w:marLeft w:val="0"/>
              <w:marRight w:val="0"/>
              <w:marTop w:val="0"/>
              <w:marBottom w:val="0"/>
              <w:divBdr>
                <w:top w:val="none" w:sz="0" w:space="0" w:color="auto"/>
                <w:left w:val="none" w:sz="0" w:space="0" w:color="auto"/>
                <w:bottom w:val="none" w:sz="0" w:space="0" w:color="auto"/>
                <w:right w:val="none" w:sz="0" w:space="0" w:color="auto"/>
              </w:divBdr>
            </w:div>
            <w:div w:id="1796098018">
              <w:marLeft w:val="0"/>
              <w:marRight w:val="0"/>
              <w:marTop w:val="0"/>
              <w:marBottom w:val="0"/>
              <w:divBdr>
                <w:top w:val="none" w:sz="0" w:space="0" w:color="auto"/>
                <w:left w:val="none" w:sz="0" w:space="0" w:color="auto"/>
                <w:bottom w:val="none" w:sz="0" w:space="0" w:color="auto"/>
                <w:right w:val="none" w:sz="0" w:space="0" w:color="auto"/>
              </w:divBdr>
            </w:div>
            <w:div w:id="1864007405">
              <w:marLeft w:val="0"/>
              <w:marRight w:val="0"/>
              <w:marTop w:val="0"/>
              <w:marBottom w:val="0"/>
              <w:divBdr>
                <w:top w:val="none" w:sz="0" w:space="0" w:color="auto"/>
                <w:left w:val="none" w:sz="0" w:space="0" w:color="auto"/>
                <w:bottom w:val="none" w:sz="0" w:space="0" w:color="auto"/>
                <w:right w:val="none" w:sz="0" w:space="0" w:color="auto"/>
              </w:divBdr>
            </w:div>
            <w:div w:id="1956591227">
              <w:marLeft w:val="0"/>
              <w:marRight w:val="0"/>
              <w:marTop w:val="0"/>
              <w:marBottom w:val="0"/>
              <w:divBdr>
                <w:top w:val="none" w:sz="0" w:space="0" w:color="auto"/>
                <w:left w:val="none" w:sz="0" w:space="0" w:color="auto"/>
                <w:bottom w:val="none" w:sz="0" w:space="0" w:color="auto"/>
                <w:right w:val="none" w:sz="0" w:space="0" w:color="auto"/>
              </w:divBdr>
            </w:div>
          </w:divsChild>
        </w:div>
        <w:div w:id="2088383797">
          <w:marLeft w:val="0"/>
          <w:marRight w:val="0"/>
          <w:marTop w:val="0"/>
          <w:marBottom w:val="0"/>
          <w:divBdr>
            <w:top w:val="none" w:sz="0" w:space="0" w:color="auto"/>
            <w:left w:val="none" w:sz="0" w:space="0" w:color="auto"/>
            <w:bottom w:val="none" w:sz="0" w:space="0" w:color="auto"/>
            <w:right w:val="none" w:sz="0" w:space="0" w:color="auto"/>
          </w:divBdr>
        </w:div>
      </w:divsChild>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1163104">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8166871">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089843409">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nrep.gov.co/es/mercado-laboral/salarios" TargetMode="External"/><Relationship Id="rId18" Type="http://schemas.openxmlformats.org/officeDocument/2006/relationships/hyperlink" Target="https://snies.mineducacion.gov.co/consultasnies/programa%23"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infraestructura.fontibon@gobiernobogota.gov.co" TargetMode="External"/><Relationship Id="rId17" Type="http://schemas.openxmlformats.org/officeDocument/2006/relationships/hyperlink" Target="http://www.colombiacompra.gov.co/es/Clasificacion/test/pager/callback?_=1396361496688&amp;page=0&amp;field_event_category_value=All&amp;sort=asc&amp;order=Nombre%20%20" TargetMode="Externa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Clase%20%20" TargetMode="External"/><Relationship Id="rId20" Type="http://schemas.openxmlformats.org/officeDocument/2006/relationships/hyperlink" Target="https://snies.mineducacion.gov.co/consultasnies/programa%2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rnan.quinonez@gobiernobogota.gov.c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asc&amp;order=Familia%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nies.mineducacion.gov.co/consultasnies/programa%2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es/Clasificacion/test/pager/callback?_=1396361496688&amp;page=0&amp;field_event_category_value=All&amp;sort=desc&amp;order=Segmentos"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129d058-18cd-4050-a37d-40ede8e2d7d3">
      <UserInfo>
        <DisplayName/>
        <AccountId xsi:nil="true"/>
        <AccountType/>
      </UserInfo>
    </SharedWithUsers>
    <TaxCatchAll xmlns="3129d058-18cd-4050-a37d-40ede8e2d7d3" xsi:nil="true"/>
    <lcf76f155ced4ddcb4097134ff3c332f xmlns="cc38ce11-c220-4a34-aa03-d6a5468465ec">
      <Terms xmlns="http://schemas.microsoft.com/office/infopath/2007/PartnerControls"/>
    </lcf76f155ced4ddcb4097134ff3c332f>
    <p0kn xmlns="cc38ce11-c220-4a34-aa03-d6a5468465ec" xsi:nil="true"/>
    <NUEVO xmlns="cc38ce11-c220-4a34-aa03-d6a5468465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5112023e00fb8893c4fc964b0161e20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a6fa10e03f7a4f0958e56e172dafade4"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5C90F991-4AD3-41C7-A167-0962A40DC354}"/>
</file>

<file path=customXml/itemProps3.xml><?xml version="1.0" encoding="utf-8"?>
<ds:datastoreItem xmlns:ds="http://schemas.openxmlformats.org/officeDocument/2006/customXml" ds:itemID="{BD195374-96C0-4565-BCDC-A4136A0F2F51}">
  <ds:schemaRefs>
    <ds:schemaRef ds:uri="http://schemas.openxmlformats.org/officeDocument/2006/bibliography"/>
  </ds:schemaRefs>
</ds:datastoreItem>
</file>

<file path=customXml/itemProps4.xml><?xml version="1.0" encoding="utf-8"?>
<ds:datastoreItem xmlns:ds="http://schemas.openxmlformats.org/officeDocument/2006/customXml" ds:itemID="{B056D4F9-9416-401E-B6BD-4EC5329BC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91</Pages>
  <Words>35428</Words>
  <Characters>194854</Characters>
  <Application>Microsoft Office Word</Application>
  <DocSecurity>0</DocSecurity>
  <Lines>1623</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229823</CharactersWithSpaces>
  <SharedDoc>false</SharedDoc>
  <HLinks>
    <vt:vector size="678" baseType="variant">
      <vt:variant>
        <vt:i4>5111895</vt:i4>
      </vt:variant>
      <vt:variant>
        <vt:i4>684</vt:i4>
      </vt:variant>
      <vt:variant>
        <vt:i4>0</vt:i4>
      </vt:variant>
      <vt:variant>
        <vt:i4>5</vt:i4>
      </vt:variant>
      <vt:variant>
        <vt:lpwstr>https://www.colombiacompra.gov.co/manuales-guias-y-pliegos-tipo/manuales-y-guias/</vt:lpwstr>
      </vt:variant>
      <vt:variant>
        <vt:lpwstr/>
      </vt:variant>
      <vt:variant>
        <vt:i4>5701708</vt:i4>
      </vt:variant>
      <vt:variant>
        <vt:i4>666</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663</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660</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657</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1900574</vt:i4>
      </vt:variant>
      <vt:variant>
        <vt:i4>654</vt:i4>
      </vt:variant>
      <vt:variant>
        <vt:i4>0</vt:i4>
      </vt:variant>
      <vt:variant>
        <vt:i4>5</vt:i4>
      </vt:variant>
      <vt:variant>
        <vt:lpwstr>http://www.banrep.gov.co/es/mercado-laboral/salarios</vt:lpwstr>
      </vt:variant>
      <vt:variant>
        <vt:lpwstr/>
      </vt:variant>
      <vt:variant>
        <vt:i4>6684724</vt:i4>
      </vt:variant>
      <vt:variant>
        <vt:i4>648</vt:i4>
      </vt:variant>
      <vt:variant>
        <vt:i4>0</vt:i4>
      </vt:variant>
      <vt:variant>
        <vt:i4>5</vt:i4>
      </vt:variant>
      <vt:variant>
        <vt:lpwstr>https://operaciones.colombiacompra.gov.co/secop-ii/indisponibilidad-en-el-secop-ii</vt:lpwstr>
      </vt:variant>
      <vt:variant>
        <vt:lpwstr/>
      </vt:variant>
      <vt:variant>
        <vt:i4>983107</vt:i4>
      </vt:variant>
      <vt:variant>
        <vt:i4>645</vt:i4>
      </vt:variant>
      <vt:variant>
        <vt:i4>0</vt:i4>
      </vt:variant>
      <vt:variant>
        <vt:i4>5</vt:i4>
      </vt:variant>
      <vt:variant>
        <vt:lpwstr>http://horalegal.inm.gov.co/</vt:lpwstr>
      </vt:variant>
      <vt:variant>
        <vt:lpwstr/>
      </vt:variant>
      <vt:variant>
        <vt:i4>1507398</vt:i4>
      </vt:variant>
      <vt:variant>
        <vt:i4>627</vt:i4>
      </vt:variant>
      <vt:variant>
        <vt:i4>0</vt:i4>
      </vt:variant>
      <vt:variant>
        <vt:i4>5</vt:i4>
      </vt:variant>
      <vt:variant>
        <vt:lpwstr>https://www.oanda.com/currency-converter/es/</vt:lpwstr>
      </vt:variant>
      <vt:variant>
        <vt:lpwstr/>
      </vt:variant>
      <vt:variant>
        <vt:i4>1507398</vt:i4>
      </vt:variant>
      <vt:variant>
        <vt:i4>624</vt:i4>
      </vt:variant>
      <vt:variant>
        <vt:i4>0</vt:i4>
      </vt:variant>
      <vt:variant>
        <vt:i4>5</vt:i4>
      </vt:variant>
      <vt:variant>
        <vt:lpwstr>https://www.oanda.com/currency-converter/es/</vt:lpwstr>
      </vt:variant>
      <vt:variant>
        <vt:lpwstr/>
      </vt:variant>
      <vt:variant>
        <vt:i4>1245236</vt:i4>
      </vt:variant>
      <vt:variant>
        <vt:i4>614</vt:i4>
      </vt:variant>
      <vt:variant>
        <vt:i4>0</vt:i4>
      </vt:variant>
      <vt:variant>
        <vt:i4>5</vt:i4>
      </vt:variant>
      <vt:variant>
        <vt:lpwstr/>
      </vt:variant>
      <vt:variant>
        <vt:lpwstr>_Toc206147427</vt:lpwstr>
      </vt:variant>
      <vt:variant>
        <vt:i4>1245236</vt:i4>
      </vt:variant>
      <vt:variant>
        <vt:i4>608</vt:i4>
      </vt:variant>
      <vt:variant>
        <vt:i4>0</vt:i4>
      </vt:variant>
      <vt:variant>
        <vt:i4>5</vt:i4>
      </vt:variant>
      <vt:variant>
        <vt:lpwstr/>
      </vt:variant>
      <vt:variant>
        <vt:lpwstr>_Toc206147426</vt:lpwstr>
      </vt:variant>
      <vt:variant>
        <vt:i4>1245236</vt:i4>
      </vt:variant>
      <vt:variant>
        <vt:i4>602</vt:i4>
      </vt:variant>
      <vt:variant>
        <vt:i4>0</vt:i4>
      </vt:variant>
      <vt:variant>
        <vt:i4>5</vt:i4>
      </vt:variant>
      <vt:variant>
        <vt:lpwstr/>
      </vt:variant>
      <vt:variant>
        <vt:lpwstr>_Toc206147425</vt:lpwstr>
      </vt:variant>
      <vt:variant>
        <vt:i4>1245236</vt:i4>
      </vt:variant>
      <vt:variant>
        <vt:i4>596</vt:i4>
      </vt:variant>
      <vt:variant>
        <vt:i4>0</vt:i4>
      </vt:variant>
      <vt:variant>
        <vt:i4>5</vt:i4>
      </vt:variant>
      <vt:variant>
        <vt:lpwstr/>
      </vt:variant>
      <vt:variant>
        <vt:lpwstr>_Toc206147424</vt:lpwstr>
      </vt:variant>
      <vt:variant>
        <vt:i4>1245236</vt:i4>
      </vt:variant>
      <vt:variant>
        <vt:i4>590</vt:i4>
      </vt:variant>
      <vt:variant>
        <vt:i4>0</vt:i4>
      </vt:variant>
      <vt:variant>
        <vt:i4>5</vt:i4>
      </vt:variant>
      <vt:variant>
        <vt:lpwstr/>
      </vt:variant>
      <vt:variant>
        <vt:lpwstr>_Toc206147423</vt:lpwstr>
      </vt:variant>
      <vt:variant>
        <vt:i4>1245236</vt:i4>
      </vt:variant>
      <vt:variant>
        <vt:i4>584</vt:i4>
      </vt:variant>
      <vt:variant>
        <vt:i4>0</vt:i4>
      </vt:variant>
      <vt:variant>
        <vt:i4>5</vt:i4>
      </vt:variant>
      <vt:variant>
        <vt:lpwstr/>
      </vt:variant>
      <vt:variant>
        <vt:lpwstr>_Toc206147422</vt:lpwstr>
      </vt:variant>
      <vt:variant>
        <vt:i4>1245236</vt:i4>
      </vt:variant>
      <vt:variant>
        <vt:i4>578</vt:i4>
      </vt:variant>
      <vt:variant>
        <vt:i4>0</vt:i4>
      </vt:variant>
      <vt:variant>
        <vt:i4>5</vt:i4>
      </vt:variant>
      <vt:variant>
        <vt:lpwstr/>
      </vt:variant>
      <vt:variant>
        <vt:lpwstr>_Toc206147421</vt:lpwstr>
      </vt:variant>
      <vt:variant>
        <vt:i4>1245236</vt:i4>
      </vt:variant>
      <vt:variant>
        <vt:i4>572</vt:i4>
      </vt:variant>
      <vt:variant>
        <vt:i4>0</vt:i4>
      </vt:variant>
      <vt:variant>
        <vt:i4>5</vt:i4>
      </vt:variant>
      <vt:variant>
        <vt:lpwstr/>
      </vt:variant>
      <vt:variant>
        <vt:lpwstr>_Toc206147420</vt:lpwstr>
      </vt:variant>
      <vt:variant>
        <vt:i4>1048628</vt:i4>
      </vt:variant>
      <vt:variant>
        <vt:i4>566</vt:i4>
      </vt:variant>
      <vt:variant>
        <vt:i4>0</vt:i4>
      </vt:variant>
      <vt:variant>
        <vt:i4>5</vt:i4>
      </vt:variant>
      <vt:variant>
        <vt:lpwstr/>
      </vt:variant>
      <vt:variant>
        <vt:lpwstr>_Toc206147419</vt:lpwstr>
      </vt:variant>
      <vt:variant>
        <vt:i4>1048628</vt:i4>
      </vt:variant>
      <vt:variant>
        <vt:i4>560</vt:i4>
      </vt:variant>
      <vt:variant>
        <vt:i4>0</vt:i4>
      </vt:variant>
      <vt:variant>
        <vt:i4>5</vt:i4>
      </vt:variant>
      <vt:variant>
        <vt:lpwstr/>
      </vt:variant>
      <vt:variant>
        <vt:lpwstr>_Toc206147418</vt:lpwstr>
      </vt:variant>
      <vt:variant>
        <vt:i4>1048628</vt:i4>
      </vt:variant>
      <vt:variant>
        <vt:i4>554</vt:i4>
      </vt:variant>
      <vt:variant>
        <vt:i4>0</vt:i4>
      </vt:variant>
      <vt:variant>
        <vt:i4>5</vt:i4>
      </vt:variant>
      <vt:variant>
        <vt:lpwstr/>
      </vt:variant>
      <vt:variant>
        <vt:lpwstr>_Toc206147417</vt:lpwstr>
      </vt:variant>
      <vt:variant>
        <vt:i4>1048628</vt:i4>
      </vt:variant>
      <vt:variant>
        <vt:i4>548</vt:i4>
      </vt:variant>
      <vt:variant>
        <vt:i4>0</vt:i4>
      </vt:variant>
      <vt:variant>
        <vt:i4>5</vt:i4>
      </vt:variant>
      <vt:variant>
        <vt:lpwstr/>
      </vt:variant>
      <vt:variant>
        <vt:lpwstr>_Toc206147416</vt:lpwstr>
      </vt:variant>
      <vt:variant>
        <vt:i4>1048628</vt:i4>
      </vt:variant>
      <vt:variant>
        <vt:i4>542</vt:i4>
      </vt:variant>
      <vt:variant>
        <vt:i4>0</vt:i4>
      </vt:variant>
      <vt:variant>
        <vt:i4>5</vt:i4>
      </vt:variant>
      <vt:variant>
        <vt:lpwstr/>
      </vt:variant>
      <vt:variant>
        <vt:lpwstr>_Toc206147415</vt:lpwstr>
      </vt:variant>
      <vt:variant>
        <vt:i4>1048628</vt:i4>
      </vt:variant>
      <vt:variant>
        <vt:i4>536</vt:i4>
      </vt:variant>
      <vt:variant>
        <vt:i4>0</vt:i4>
      </vt:variant>
      <vt:variant>
        <vt:i4>5</vt:i4>
      </vt:variant>
      <vt:variant>
        <vt:lpwstr/>
      </vt:variant>
      <vt:variant>
        <vt:lpwstr>_Toc206147414</vt:lpwstr>
      </vt:variant>
      <vt:variant>
        <vt:i4>1048628</vt:i4>
      </vt:variant>
      <vt:variant>
        <vt:i4>530</vt:i4>
      </vt:variant>
      <vt:variant>
        <vt:i4>0</vt:i4>
      </vt:variant>
      <vt:variant>
        <vt:i4>5</vt:i4>
      </vt:variant>
      <vt:variant>
        <vt:lpwstr/>
      </vt:variant>
      <vt:variant>
        <vt:lpwstr>_Toc206147413</vt:lpwstr>
      </vt:variant>
      <vt:variant>
        <vt:i4>1048628</vt:i4>
      </vt:variant>
      <vt:variant>
        <vt:i4>524</vt:i4>
      </vt:variant>
      <vt:variant>
        <vt:i4>0</vt:i4>
      </vt:variant>
      <vt:variant>
        <vt:i4>5</vt:i4>
      </vt:variant>
      <vt:variant>
        <vt:lpwstr/>
      </vt:variant>
      <vt:variant>
        <vt:lpwstr>_Toc206147412</vt:lpwstr>
      </vt:variant>
      <vt:variant>
        <vt:i4>1048628</vt:i4>
      </vt:variant>
      <vt:variant>
        <vt:i4>518</vt:i4>
      </vt:variant>
      <vt:variant>
        <vt:i4>0</vt:i4>
      </vt:variant>
      <vt:variant>
        <vt:i4>5</vt:i4>
      </vt:variant>
      <vt:variant>
        <vt:lpwstr/>
      </vt:variant>
      <vt:variant>
        <vt:lpwstr>_Toc206147411</vt:lpwstr>
      </vt:variant>
      <vt:variant>
        <vt:i4>1048628</vt:i4>
      </vt:variant>
      <vt:variant>
        <vt:i4>512</vt:i4>
      </vt:variant>
      <vt:variant>
        <vt:i4>0</vt:i4>
      </vt:variant>
      <vt:variant>
        <vt:i4>5</vt:i4>
      </vt:variant>
      <vt:variant>
        <vt:lpwstr/>
      </vt:variant>
      <vt:variant>
        <vt:lpwstr>_Toc206147410</vt:lpwstr>
      </vt:variant>
      <vt:variant>
        <vt:i4>1114164</vt:i4>
      </vt:variant>
      <vt:variant>
        <vt:i4>506</vt:i4>
      </vt:variant>
      <vt:variant>
        <vt:i4>0</vt:i4>
      </vt:variant>
      <vt:variant>
        <vt:i4>5</vt:i4>
      </vt:variant>
      <vt:variant>
        <vt:lpwstr/>
      </vt:variant>
      <vt:variant>
        <vt:lpwstr>_Toc206147409</vt:lpwstr>
      </vt:variant>
      <vt:variant>
        <vt:i4>1114164</vt:i4>
      </vt:variant>
      <vt:variant>
        <vt:i4>500</vt:i4>
      </vt:variant>
      <vt:variant>
        <vt:i4>0</vt:i4>
      </vt:variant>
      <vt:variant>
        <vt:i4>5</vt:i4>
      </vt:variant>
      <vt:variant>
        <vt:lpwstr/>
      </vt:variant>
      <vt:variant>
        <vt:lpwstr>_Toc206147408</vt:lpwstr>
      </vt:variant>
      <vt:variant>
        <vt:i4>1114164</vt:i4>
      </vt:variant>
      <vt:variant>
        <vt:i4>494</vt:i4>
      </vt:variant>
      <vt:variant>
        <vt:i4>0</vt:i4>
      </vt:variant>
      <vt:variant>
        <vt:i4>5</vt:i4>
      </vt:variant>
      <vt:variant>
        <vt:lpwstr/>
      </vt:variant>
      <vt:variant>
        <vt:lpwstr>_Toc206147407</vt:lpwstr>
      </vt:variant>
      <vt:variant>
        <vt:i4>1114164</vt:i4>
      </vt:variant>
      <vt:variant>
        <vt:i4>488</vt:i4>
      </vt:variant>
      <vt:variant>
        <vt:i4>0</vt:i4>
      </vt:variant>
      <vt:variant>
        <vt:i4>5</vt:i4>
      </vt:variant>
      <vt:variant>
        <vt:lpwstr/>
      </vt:variant>
      <vt:variant>
        <vt:lpwstr>_Toc206147406</vt:lpwstr>
      </vt:variant>
      <vt:variant>
        <vt:i4>1114164</vt:i4>
      </vt:variant>
      <vt:variant>
        <vt:i4>482</vt:i4>
      </vt:variant>
      <vt:variant>
        <vt:i4>0</vt:i4>
      </vt:variant>
      <vt:variant>
        <vt:i4>5</vt:i4>
      </vt:variant>
      <vt:variant>
        <vt:lpwstr/>
      </vt:variant>
      <vt:variant>
        <vt:lpwstr>_Toc206147405</vt:lpwstr>
      </vt:variant>
      <vt:variant>
        <vt:i4>1114164</vt:i4>
      </vt:variant>
      <vt:variant>
        <vt:i4>476</vt:i4>
      </vt:variant>
      <vt:variant>
        <vt:i4>0</vt:i4>
      </vt:variant>
      <vt:variant>
        <vt:i4>5</vt:i4>
      </vt:variant>
      <vt:variant>
        <vt:lpwstr/>
      </vt:variant>
      <vt:variant>
        <vt:lpwstr>_Toc206147404</vt:lpwstr>
      </vt:variant>
      <vt:variant>
        <vt:i4>1114164</vt:i4>
      </vt:variant>
      <vt:variant>
        <vt:i4>470</vt:i4>
      </vt:variant>
      <vt:variant>
        <vt:i4>0</vt:i4>
      </vt:variant>
      <vt:variant>
        <vt:i4>5</vt:i4>
      </vt:variant>
      <vt:variant>
        <vt:lpwstr/>
      </vt:variant>
      <vt:variant>
        <vt:lpwstr>_Toc206147403</vt:lpwstr>
      </vt:variant>
      <vt:variant>
        <vt:i4>1114164</vt:i4>
      </vt:variant>
      <vt:variant>
        <vt:i4>464</vt:i4>
      </vt:variant>
      <vt:variant>
        <vt:i4>0</vt:i4>
      </vt:variant>
      <vt:variant>
        <vt:i4>5</vt:i4>
      </vt:variant>
      <vt:variant>
        <vt:lpwstr/>
      </vt:variant>
      <vt:variant>
        <vt:lpwstr>_Toc206147402</vt:lpwstr>
      </vt:variant>
      <vt:variant>
        <vt:i4>1114164</vt:i4>
      </vt:variant>
      <vt:variant>
        <vt:i4>458</vt:i4>
      </vt:variant>
      <vt:variant>
        <vt:i4>0</vt:i4>
      </vt:variant>
      <vt:variant>
        <vt:i4>5</vt:i4>
      </vt:variant>
      <vt:variant>
        <vt:lpwstr/>
      </vt:variant>
      <vt:variant>
        <vt:lpwstr>_Toc206147401</vt:lpwstr>
      </vt:variant>
      <vt:variant>
        <vt:i4>1114164</vt:i4>
      </vt:variant>
      <vt:variant>
        <vt:i4>452</vt:i4>
      </vt:variant>
      <vt:variant>
        <vt:i4>0</vt:i4>
      </vt:variant>
      <vt:variant>
        <vt:i4>5</vt:i4>
      </vt:variant>
      <vt:variant>
        <vt:lpwstr/>
      </vt:variant>
      <vt:variant>
        <vt:lpwstr>_Toc206147400</vt:lpwstr>
      </vt:variant>
      <vt:variant>
        <vt:i4>1572915</vt:i4>
      </vt:variant>
      <vt:variant>
        <vt:i4>446</vt:i4>
      </vt:variant>
      <vt:variant>
        <vt:i4>0</vt:i4>
      </vt:variant>
      <vt:variant>
        <vt:i4>5</vt:i4>
      </vt:variant>
      <vt:variant>
        <vt:lpwstr/>
      </vt:variant>
      <vt:variant>
        <vt:lpwstr>_Toc206147399</vt:lpwstr>
      </vt:variant>
      <vt:variant>
        <vt:i4>1572915</vt:i4>
      </vt:variant>
      <vt:variant>
        <vt:i4>440</vt:i4>
      </vt:variant>
      <vt:variant>
        <vt:i4>0</vt:i4>
      </vt:variant>
      <vt:variant>
        <vt:i4>5</vt:i4>
      </vt:variant>
      <vt:variant>
        <vt:lpwstr/>
      </vt:variant>
      <vt:variant>
        <vt:lpwstr>_Toc206147398</vt:lpwstr>
      </vt:variant>
      <vt:variant>
        <vt:i4>1572915</vt:i4>
      </vt:variant>
      <vt:variant>
        <vt:i4>434</vt:i4>
      </vt:variant>
      <vt:variant>
        <vt:i4>0</vt:i4>
      </vt:variant>
      <vt:variant>
        <vt:i4>5</vt:i4>
      </vt:variant>
      <vt:variant>
        <vt:lpwstr/>
      </vt:variant>
      <vt:variant>
        <vt:lpwstr>_Toc206147397</vt:lpwstr>
      </vt:variant>
      <vt:variant>
        <vt:i4>1572915</vt:i4>
      </vt:variant>
      <vt:variant>
        <vt:i4>428</vt:i4>
      </vt:variant>
      <vt:variant>
        <vt:i4>0</vt:i4>
      </vt:variant>
      <vt:variant>
        <vt:i4>5</vt:i4>
      </vt:variant>
      <vt:variant>
        <vt:lpwstr/>
      </vt:variant>
      <vt:variant>
        <vt:lpwstr>_Toc206147396</vt:lpwstr>
      </vt:variant>
      <vt:variant>
        <vt:i4>1572915</vt:i4>
      </vt:variant>
      <vt:variant>
        <vt:i4>422</vt:i4>
      </vt:variant>
      <vt:variant>
        <vt:i4>0</vt:i4>
      </vt:variant>
      <vt:variant>
        <vt:i4>5</vt:i4>
      </vt:variant>
      <vt:variant>
        <vt:lpwstr/>
      </vt:variant>
      <vt:variant>
        <vt:lpwstr>_Toc206147395</vt:lpwstr>
      </vt:variant>
      <vt:variant>
        <vt:i4>1572915</vt:i4>
      </vt:variant>
      <vt:variant>
        <vt:i4>416</vt:i4>
      </vt:variant>
      <vt:variant>
        <vt:i4>0</vt:i4>
      </vt:variant>
      <vt:variant>
        <vt:i4>5</vt:i4>
      </vt:variant>
      <vt:variant>
        <vt:lpwstr/>
      </vt:variant>
      <vt:variant>
        <vt:lpwstr>_Toc206147394</vt:lpwstr>
      </vt:variant>
      <vt:variant>
        <vt:i4>1572915</vt:i4>
      </vt:variant>
      <vt:variant>
        <vt:i4>410</vt:i4>
      </vt:variant>
      <vt:variant>
        <vt:i4>0</vt:i4>
      </vt:variant>
      <vt:variant>
        <vt:i4>5</vt:i4>
      </vt:variant>
      <vt:variant>
        <vt:lpwstr/>
      </vt:variant>
      <vt:variant>
        <vt:lpwstr>_Toc206147393</vt:lpwstr>
      </vt:variant>
      <vt:variant>
        <vt:i4>1572915</vt:i4>
      </vt:variant>
      <vt:variant>
        <vt:i4>404</vt:i4>
      </vt:variant>
      <vt:variant>
        <vt:i4>0</vt:i4>
      </vt:variant>
      <vt:variant>
        <vt:i4>5</vt:i4>
      </vt:variant>
      <vt:variant>
        <vt:lpwstr/>
      </vt:variant>
      <vt:variant>
        <vt:lpwstr>_Toc206147392</vt:lpwstr>
      </vt:variant>
      <vt:variant>
        <vt:i4>1572915</vt:i4>
      </vt:variant>
      <vt:variant>
        <vt:i4>398</vt:i4>
      </vt:variant>
      <vt:variant>
        <vt:i4>0</vt:i4>
      </vt:variant>
      <vt:variant>
        <vt:i4>5</vt:i4>
      </vt:variant>
      <vt:variant>
        <vt:lpwstr/>
      </vt:variant>
      <vt:variant>
        <vt:lpwstr>_Toc206147390</vt:lpwstr>
      </vt:variant>
      <vt:variant>
        <vt:i4>1638451</vt:i4>
      </vt:variant>
      <vt:variant>
        <vt:i4>392</vt:i4>
      </vt:variant>
      <vt:variant>
        <vt:i4>0</vt:i4>
      </vt:variant>
      <vt:variant>
        <vt:i4>5</vt:i4>
      </vt:variant>
      <vt:variant>
        <vt:lpwstr/>
      </vt:variant>
      <vt:variant>
        <vt:lpwstr>_Toc206147389</vt:lpwstr>
      </vt:variant>
      <vt:variant>
        <vt:i4>1638451</vt:i4>
      </vt:variant>
      <vt:variant>
        <vt:i4>386</vt:i4>
      </vt:variant>
      <vt:variant>
        <vt:i4>0</vt:i4>
      </vt:variant>
      <vt:variant>
        <vt:i4>5</vt:i4>
      </vt:variant>
      <vt:variant>
        <vt:lpwstr/>
      </vt:variant>
      <vt:variant>
        <vt:lpwstr>_Toc206147388</vt:lpwstr>
      </vt:variant>
      <vt:variant>
        <vt:i4>1638451</vt:i4>
      </vt:variant>
      <vt:variant>
        <vt:i4>380</vt:i4>
      </vt:variant>
      <vt:variant>
        <vt:i4>0</vt:i4>
      </vt:variant>
      <vt:variant>
        <vt:i4>5</vt:i4>
      </vt:variant>
      <vt:variant>
        <vt:lpwstr/>
      </vt:variant>
      <vt:variant>
        <vt:lpwstr>_Toc206147387</vt:lpwstr>
      </vt:variant>
      <vt:variant>
        <vt:i4>1638451</vt:i4>
      </vt:variant>
      <vt:variant>
        <vt:i4>374</vt:i4>
      </vt:variant>
      <vt:variant>
        <vt:i4>0</vt:i4>
      </vt:variant>
      <vt:variant>
        <vt:i4>5</vt:i4>
      </vt:variant>
      <vt:variant>
        <vt:lpwstr/>
      </vt:variant>
      <vt:variant>
        <vt:lpwstr>_Toc206147386</vt:lpwstr>
      </vt:variant>
      <vt:variant>
        <vt:i4>1638451</vt:i4>
      </vt:variant>
      <vt:variant>
        <vt:i4>368</vt:i4>
      </vt:variant>
      <vt:variant>
        <vt:i4>0</vt:i4>
      </vt:variant>
      <vt:variant>
        <vt:i4>5</vt:i4>
      </vt:variant>
      <vt:variant>
        <vt:lpwstr/>
      </vt:variant>
      <vt:variant>
        <vt:lpwstr>_Toc206147385</vt:lpwstr>
      </vt:variant>
      <vt:variant>
        <vt:i4>1638451</vt:i4>
      </vt:variant>
      <vt:variant>
        <vt:i4>362</vt:i4>
      </vt:variant>
      <vt:variant>
        <vt:i4>0</vt:i4>
      </vt:variant>
      <vt:variant>
        <vt:i4>5</vt:i4>
      </vt:variant>
      <vt:variant>
        <vt:lpwstr/>
      </vt:variant>
      <vt:variant>
        <vt:lpwstr>_Toc206147384</vt:lpwstr>
      </vt:variant>
      <vt:variant>
        <vt:i4>1638451</vt:i4>
      </vt:variant>
      <vt:variant>
        <vt:i4>356</vt:i4>
      </vt:variant>
      <vt:variant>
        <vt:i4>0</vt:i4>
      </vt:variant>
      <vt:variant>
        <vt:i4>5</vt:i4>
      </vt:variant>
      <vt:variant>
        <vt:lpwstr/>
      </vt:variant>
      <vt:variant>
        <vt:lpwstr>_Toc206147383</vt:lpwstr>
      </vt:variant>
      <vt:variant>
        <vt:i4>1638451</vt:i4>
      </vt:variant>
      <vt:variant>
        <vt:i4>350</vt:i4>
      </vt:variant>
      <vt:variant>
        <vt:i4>0</vt:i4>
      </vt:variant>
      <vt:variant>
        <vt:i4>5</vt:i4>
      </vt:variant>
      <vt:variant>
        <vt:lpwstr/>
      </vt:variant>
      <vt:variant>
        <vt:lpwstr>_Toc206147382</vt:lpwstr>
      </vt:variant>
      <vt:variant>
        <vt:i4>1638451</vt:i4>
      </vt:variant>
      <vt:variant>
        <vt:i4>344</vt:i4>
      </vt:variant>
      <vt:variant>
        <vt:i4>0</vt:i4>
      </vt:variant>
      <vt:variant>
        <vt:i4>5</vt:i4>
      </vt:variant>
      <vt:variant>
        <vt:lpwstr/>
      </vt:variant>
      <vt:variant>
        <vt:lpwstr>_Toc206147381</vt:lpwstr>
      </vt:variant>
      <vt:variant>
        <vt:i4>1638451</vt:i4>
      </vt:variant>
      <vt:variant>
        <vt:i4>338</vt:i4>
      </vt:variant>
      <vt:variant>
        <vt:i4>0</vt:i4>
      </vt:variant>
      <vt:variant>
        <vt:i4>5</vt:i4>
      </vt:variant>
      <vt:variant>
        <vt:lpwstr/>
      </vt:variant>
      <vt:variant>
        <vt:lpwstr>_Toc206147380</vt:lpwstr>
      </vt:variant>
      <vt:variant>
        <vt:i4>1441843</vt:i4>
      </vt:variant>
      <vt:variant>
        <vt:i4>332</vt:i4>
      </vt:variant>
      <vt:variant>
        <vt:i4>0</vt:i4>
      </vt:variant>
      <vt:variant>
        <vt:i4>5</vt:i4>
      </vt:variant>
      <vt:variant>
        <vt:lpwstr/>
      </vt:variant>
      <vt:variant>
        <vt:lpwstr>_Toc206147379</vt:lpwstr>
      </vt:variant>
      <vt:variant>
        <vt:i4>1441843</vt:i4>
      </vt:variant>
      <vt:variant>
        <vt:i4>326</vt:i4>
      </vt:variant>
      <vt:variant>
        <vt:i4>0</vt:i4>
      </vt:variant>
      <vt:variant>
        <vt:i4>5</vt:i4>
      </vt:variant>
      <vt:variant>
        <vt:lpwstr/>
      </vt:variant>
      <vt:variant>
        <vt:lpwstr>_Toc206147378</vt:lpwstr>
      </vt:variant>
      <vt:variant>
        <vt:i4>1441843</vt:i4>
      </vt:variant>
      <vt:variant>
        <vt:i4>320</vt:i4>
      </vt:variant>
      <vt:variant>
        <vt:i4>0</vt:i4>
      </vt:variant>
      <vt:variant>
        <vt:i4>5</vt:i4>
      </vt:variant>
      <vt:variant>
        <vt:lpwstr/>
      </vt:variant>
      <vt:variant>
        <vt:lpwstr>_Toc206147377</vt:lpwstr>
      </vt:variant>
      <vt:variant>
        <vt:i4>1441843</vt:i4>
      </vt:variant>
      <vt:variant>
        <vt:i4>314</vt:i4>
      </vt:variant>
      <vt:variant>
        <vt:i4>0</vt:i4>
      </vt:variant>
      <vt:variant>
        <vt:i4>5</vt:i4>
      </vt:variant>
      <vt:variant>
        <vt:lpwstr/>
      </vt:variant>
      <vt:variant>
        <vt:lpwstr>_Toc206147376</vt:lpwstr>
      </vt:variant>
      <vt:variant>
        <vt:i4>1441843</vt:i4>
      </vt:variant>
      <vt:variant>
        <vt:i4>308</vt:i4>
      </vt:variant>
      <vt:variant>
        <vt:i4>0</vt:i4>
      </vt:variant>
      <vt:variant>
        <vt:i4>5</vt:i4>
      </vt:variant>
      <vt:variant>
        <vt:lpwstr/>
      </vt:variant>
      <vt:variant>
        <vt:lpwstr>_Toc206147375</vt:lpwstr>
      </vt:variant>
      <vt:variant>
        <vt:i4>1441843</vt:i4>
      </vt:variant>
      <vt:variant>
        <vt:i4>302</vt:i4>
      </vt:variant>
      <vt:variant>
        <vt:i4>0</vt:i4>
      </vt:variant>
      <vt:variant>
        <vt:i4>5</vt:i4>
      </vt:variant>
      <vt:variant>
        <vt:lpwstr/>
      </vt:variant>
      <vt:variant>
        <vt:lpwstr>_Toc206147374</vt:lpwstr>
      </vt:variant>
      <vt:variant>
        <vt:i4>1441843</vt:i4>
      </vt:variant>
      <vt:variant>
        <vt:i4>296</vt:i4>
      </vt:variant>
      <vt:variant>
        <vt:i4>0</vt:i4>
      </vt:variant>
      <vt:variant>
        <vt:i4>5</vt:i4>
      </vt:variant>
      <vt:variant>
        <vt:lpwstr/>
      </vt:variant>
      <vt:variant>
        <vt:lpwstr>_Toc206147373</vt:lpwstr>
      </vt:variant>
      <vt:variant>
        <vt:i4>1441843</vt:i4>
      </vt:variant>
      <vt:variant>
        <vt:i4>290</vt:i4>
      </vt:variant>
      <vt:variant>
        <vt:i4>0</vt:i4>
      </vt:variant>
      <vt:variant>
        <vt:i4>5</vt:i4>
      </vt:variant>
      <vt:variant>
        <vt:lpwstr/>
      </vt:variant>
      <vt:variant>
        <vt:lpwstr>_Toc206147372</vt:lpwstr>
      </vt:variant>
      <vt:variant>
        <vt:i4>1441843</vt:i4>
      </vt:variant>
      <vt:variant>
        <vt:i4>284</vt:i4>
      </vt:variant>
      <vt:variant>
        <vt:i4>0</vt:i4>
      </vt:variant>
      <vt:variant>
        <vt:i4>5</vt:i4>
      </vt:variant>
      <vt:variant>
        <vt:lpwstr/>
      </vt:variant>
      <vt:variant>
        <vt:lpwstr>_Toc206147371</vt:lpwstr>
      </vt:variant>
      <vt:variant>
        <vt:i4>1441843</vt:i4>
      </vt:variant>
      <vt:variant>
        <vt:i4>278</vt:i4>
      </vt:variant>
      <vt:variant>
        <vt:i4>0</vt:i4>
      </vt:variant>
      <vt:variant>
        <vt:i4>5</vt:i4>
      </vt:variant>
      <vt:variant>
        <vt:lpwstr/>
      </vt:variant>
      <vt:variant>
        <vt:lpwstr>_Toc206147370</vt:lpwstr>
      </vt:variant>
      <vt:variant>
        <vt:i4>1507379</vt:i4>
      </vt:variant>
      <vt:variant>
        <vt:i4>272</vt:i4>
      </vt:variant>
      <vt:variant>
        <vt:i4>0</vt:i4>
      </vt:variant>
      <vt:variant>
        <vt:i4>5</vt:i4>
      </vt:variant>
      <vt:variant>
        <vt:lpwstr/>
      </vt:variant>
      <vt:variant>
        <vt:lpwstr>_Toc206147369</vt:lpwstr>
      </vt:variant>
      <vt:variant>
        <vt:i4>1507379</vt:i4>
      </vt:variant>
      <vt:variant>
        <vt:i4>266</vt:i4>
      </vt:variant>
      <vt:variant>
        <vt:i4>0</vt:i4>
      </vt:variant>
      <vt:variant>
        <vt:i4>5</vt:i4>
      </vt:variant>
      <vt:variant>
        <vt:lpwstr/>
      </vt:variant>
      <vt:variant>
        <vt:lpwstr>_Toc206147368</vt:lpwstr>
      </vt:variant>
      <vt:variant>
        <vt:i4>1507379</vt:i4>
      </vt:variant>
      <vt:variant>
        <vt:i4>260</vt:i4>
      </vt:variant>
      <vt:variant>
        <vt:i4>0</vt:i4>
      </vt:variant>
      <vt:variant>
        <vt:i4>5</vt:i4>
      </vt:variant>
      <vt:variant>
        <vt:lpwstr/>
      </vt:variant>
      <vt:variant>
        <vt:lpwstr>_Toc206147367</vt:lpwstr>
      </vt:variant>
      <vt:variant>
        <vt:i4>1507379</vt:i4>
      </vt:variant>
      <vt:variant>
        <vt:i4>254</vt:i4>
      </vt:variant>
      <vt:variant>
        <vt:i4>0</vt:i4>
      </vt:variant>
      <vt:variant>
        <vt:i4>5</vt:i4>
      </vt:variant>
      <vt:variant>
        <vt:lpwstr/>
      </vt:variant>
      <vt:variant>
        <vt:lpwstr>_Toc206147366</vt:lpwstr>
      </vt:variant>
      <vt:variant>
        <vt:i4>1507379</vt:i4>
      </vt:variant>
      <vt:variant>
        <vt:i4>248</vt:i4>
      </vt:variant>
      <vt:variant>
        <vt:i4>0</vt:i4>
      </vt:variant>
      <vt:variant>
        <vt:i4>5</vt:i4>
      </vt:variant>
      <vt:variant>
        <vt:lpwstr/>
      </vt:variant>
      <vt:variant>
        <vt:lpwstr>_Toc206147365</vt:lpwstr>
      </vt:variant>
      <vt:variant>
        <vt:i4>1507379</vt:i4>
      </vt:variant>
      <vt:variant>
        <vt:i4>242</vt:i4>
      </vt:variant>
      <vt:variant>
        <vt:i4>0</vt:i4>
      </vt:variant>
      <vt:variant>
        <vt:i4>5</vt:i4>
      </vt:variant>
      <vt:variant>
        <vt:lpwstr/>
      </vt:variant>
      <vt:variant>
        <vt:lpwstr>_Toc206147364</vt:lpwstr>
      </vt:variant>
      <vt:variant>
        <vt:i4>1507379</vt:i4>
      </vt:variant>
      <vt:variant>
        <vt:i4>236</vt:i4>
      </vt:variant>
      <vt:variant>
        <vt:i4>0</vt:i4>
      </vt:variant>
      <vt:variant>
        <vt:i4>5</vt:i4>
      </vt:variant>
      <vt:variant>
        <vt:lpwstr/>
      </vt:variant>
      <vt:variant>
        <vt:lpwstr>_Toc206147363</vt:lpwstr>
      </vt:variant>
      <vt:variant>
        <vt:i4>1507379</vt:i4>
      </vt:variant>
      <vt:variant>
        <vt:i4>230</vt:i4>
      </vt:variant>
      <vt:variant>
        <vt:i4>0</vt:i4>
      </vt:variant>
      <vt:variant>
        <vt:i4>5</vt:i4>
      </vt:variant>
      <vt:variant>
        <vt:lpwstr/>
      </vt:variant>
      <vt:variant>
        <vt:lpwstr>_Toc206147362</vt:lpwstr>
      </vt:variant>
      <vt:variant>
        <vt:i4>1507379</vt:i4>
      </vt:variant>
      <vt:variant>
        <vt:i4>224</vt:i4>
      </vt:variant>
      <vt:variant>
        <vt:i4>0</vt:i4>
      </vt:variant>
      <vt:variant>
        <vt:i4>5</vt:i4>
      </vt:variant>
      <vt:variant>
        <vt:lpwstr/>
      </vt:variant>
      <vt:variant>
        <vt:lpwstr>_Toc206147361</vt:lpwstr>
      </vt:variant>
      <vt:variant>
        <vt:i4>1507379</vt:i4>
      </vt:variant>
      <vt:variant>
        <vt:i4>218</vt:i4>
      </vt:variant>
      <vt:variant>
        <vt:i4>0</vt:i4>
      </vt:variant>
      <vt:variant>
        <vt:i4>5</vt:i4>
      </vt:variant>
      <vt:variant>
        <vt:lpwstr/>
      </vt:variant>
      <vt:variant>
        <vt:lpwstr>_Toc206147360</vt:lpwstr>
      </vt:variant>
      <vt:variant>
        <vt:i4>1310771</vt:i4>
      </vt:variant>
      <vt:variant>
        <vt:i4>212</vt:i4>
      </vt:variant>
      <vt:variant>
        <vt:i4>0</vt:i4>
      </vt:variant>
      <vt:variant>
        <vt:i4>5</vt:i4>
      </vt:variant>
      <vt:variant>
        <vt:lpwstr/>
      </vt:variant>
      <vt:variant>
        <vt:lpwstr>_Toc206147359</vt:lpwstr>
      </vt:variant>
      <vt:variant>
        <vt:i4>1310771</vt:i4>
      </vt:variant>
      <vt:variant>
        <vt:i4>206</vt:i4>
      </vt:variant>
      <vt:variant>
        <vt:i4>0</vt:i4>
      </vt:variant>
      <vt:variant>
        <vt:i4>5</vt:i4>
      </vt:variant>
      <vt:variant>
        <vt:lpwstr/>
      </vt:variant>
      <vt:variant>
        <vt:lpwstr>_Toc206147358</vt:lpwstr>
      </vt:variant>
      <vt:variant>
        <vt:i4>1310771</vt:i4>
      </vt:variant>
      <vt:variant>
        <vt:i4>200</vt:i4>
      </vt:variant>
      <vt:variant>
        <vt:i4>0</vt:i4>
      </vt:variant>
      <vt:variant>
        <vt:i4>5</vt:i4>
      </vt:variant>
      <vt:variant>
        <vt:lpwstr/>
      </vt:variant>
      <vt:variant>
        <vt:lpwstr>_Toc206147357</vt:lpwstr>
      </vt:variant>
      <vt:variant>
        <vt:i4>1310771</vt:i4>
      </vt:variant>
      <vt:variant>
        <vt:i4>194</vt:i4>
      </vt:variant>
      <vt:variant>
        <vt:i4>0</vt:i4>
      </vt:variant>
      <vt:variant>
        <vt:i4>5</vt:i4>
      </vt:variant>
      <vt:variant>
        <vt:lpwstr/>
      </vt:variant>
      <vt:variant>
        <vt:lpwstr>_Toc206147356</vt:lpwstr>
      </vt:variant>
      <vt:variant>
        <vt:i4>1310771</vt:i4>
      </vt:variant>
      <vt:variant>
        <vt:i4>188</vt:i4>
      </vt:variant>
      <vt:variant>
        <vt:i4>0</vt:i4>
      </vt:variant>
      <vt:variant>
        <vt:i4>5</vt:i4>
      </vt:variant>
      <vt:variant>
        <vt:lpwstr/>
      </vt:variant>
      <vt:variant>
        <vt:lpwstr>_Toc206147355</vt:lpwstr>
      </vt:variant>
      <vt:variant>
        <vt:i4>1310771</vt:i4>
      </vt:variant>
      <vt:variant>
        <vt:i4>182</vt:i4>
      </vt:variant>
      <vt:variant>
        <vt:i4>0</vt:i4>
      </vt:variant>
      <vt:variant>
        <vt:i4>5</vt:i4>
      </vt:variant>
      <vt:variant>
        <vt:lpwstr/>
      </vt:variant>
      <vt:variant>
        <vt:lpwstr>_Toc206147354</vt:lpwstr>
      </vt:variant>
      <vt:variant>
        <vt:i4>1310771</vt:i4>
      </vt:variant>
      <vt:variant>
        <vt:i4>176</vt:i4>
      </vt:variant>
      <vt:variant>
        <vt:i4>0</vt:i4>
      </vt:variant>
      <vt:variant>
        <vt:i4>5</vt:i4>
      </vt:variant>
      <vt:variant>
        <vt:lpwstr/>
      </vt:variant>
      <vt:variant>
        <vt:lpwstr>_Toc206147353</vt:lpwstr>
      </vt:variant>
      <vt:variant>
        <vt:i4>1310771</vt:i4>
      </vt:variant>
      <vt:variant>
        <vt:i4>170</vt:i4>
      </vt:variant>
      <vt:variant>
        <vt:i4>0</vt:i4>
      </vt:variant>
      <vt:variant>
        <vt:i4>5</vt:i4>
      </vt:variant>
      <vt:variant>
        <vt:lpwstr/>
      </vt:variant>
      <vt:variant>
        <vt:lpwstr>_Toc206147352</vt:lpwstr>
      </vt:variant>
      <vt:variant>
        <vt:i4>1310771</vt:i4>
      </vt:variant>
      <vt:variant>
        <vt:i4>164</vt:i4>
      </vt:variant>
      <vt:variant>
        <vt:i4>0</vt:i4>
      </vt:variant>
      <vt:variant>
        <vt:i4>5</vt:i4>
      </vt:variant>
      <vt:variant>
        <vt:lpwstr/>
      </vt:variant>
      <vt:variant>
        <vt:lpwstr>_Toc206147351</vt:lpwstr>
      </vt:variant>
      <vt:variant>
        <vt:i4>1310771</vt:i4>
      </vt:variant>
      <vt:variant>
        <vt:i4>158</vt:i4>
      </vt:variant>
      <vt:variant>
        <vt:i4>0</vt:i4>
      </vt:variant>
      <vt:variant>
        <vt:i4>5</vt:i4>
      </vt:variant>
      <vt:variant>
        <vt:lpwstr/>
      </vt:variant>
      <vt:variant>
        <vt:lpwstr>_Toc206147350</vt:lpwstr>
      </vt:variant>
      <vt:variant>
        <vt:i4>1376307</vt:i4>
      </vt:variant>
      <vt:variant>
        <vt:i4>152</vt:i4>
      </vt:variant>
      <vt:variant>
        <vt:i4>0</vt:i4>
      </vt:variant>
      <vt:variant>
        <vt:i4>5</vt:i4>
      </vt:variant>
      <vt:variant>
        <vt:lpwstr/>
      </vt:variant>
      <vt:variant>
        <vt:lpwstr>_Toc206147349</vt:lpwstr>
      </vt:variant>
      <vt:variant>
        <vt:i4>1376307</vt:i4>
      </vt:variant>
      <vt:variant>
        <vt:i4>146</vt:i4>
      </vt:variant>
      <vt:variant>
        <vt:i4>0</vt:i4>
      </vt:variant>
      <vt:variant>
        <vt:i4>5</vt:i4>
      </vt:variant>
      <vt:variant>
        <vt:lpwstr/>
      </vt:variant>
      <vt:variant>
        <vt:lpwstr>_Toc206147348</vt:lpwstr>
      </vt:variant>
      <vt:variant>
        <vt:i4>1376307</vt:i4>
      </vt:variant>
      <vt:variant>
        <vt:i4>140</vt:i4>
      </vt:variant>
      <vt:variant>
        <vt:i4>0</vt:i4>
      </vt:variant>
      <vt:variant>
        <vt:i4>5</vt:i4>
      </vt:variant>
      <vt:variant>
        <vt:lpwstr/>
      </vt:variant>
      <vt:variant>
        <vt:lpwstr>_Toc206147347</vt:lpwstr>
      </vt:variant>
      <vt:variant>
        <vt:i4>1376307</vt:i4>
      </vt:variant>
      <vt:variant>
        <vt:i4>134</vt:i4>
      </vt:variant>
      <vt:variant>
        <vt:i4>0</vt:i4>
      </vt:variant>
      <vt:variant>
        <vt:i4>5</vt:i4>
      </vt:variant>
      <vt:variant>
        <vt:lpwstr/>
      </vt:variant>
      <vt:variant>
        <vt:lpwstr>_Toc206147346</vt:lpwstr>
      </vt:variant>
      <vt:variant>
        <vt:i4>1376307</vt:i4>
      </vt:variant>
      <vt:variant>
        <vt:i4>128</vt:i4>
      </vt:variant>
      <vt:variant>
        <vt:i4>0</vt:i4>
      </vt:variant>
      <vt:variant>
        <vt:i4>5</vt:i4>
      </vt:variant>
      <vt:variant>
        <vt:lpwstr/>
      </vt:variant>
      <vt:variant>
        <vt:lpwstr>_Toc206147345</vt:lpwstr>
      </vt:variant>
      <vt:variant>
        <vt:i4>1376307</vt:i4>
      </vt:variant>
      <vt:variant>
        <vt:i4>122</vt:i4>
      </vt:variant>
      <vt:variant>
        <vt:i4>0</vt:i4>
      </vt:variant>
      <vt:variant>
        <vt:i4>5</vt:i4>
      </vt:variant>
      <vt:variant>
        <vt:lpwstr/>
      </vt:variant>
      <vt:variant>
        <vt:lpwstr>_Toc206147344</vt:lpwstr>
      </vt:variant>
      <vt:variant>
        <vt:i4>1376307</vt:i4>
      </vt:variant>
      <vt:variant>
        <vt:i4>116</vt:i4>
      </vt:variant>
      <vt:variant>
        <vt:i4>0</vt:i4>
      </vt:variant>
      <vt:variant>
        <vt:i4>5</vt:i4>
      </vt:variant>
      <vt:variant>
        <vt:lpwstr/>
      </vt:variant>
      <vt:variant>
        <vt:lpwstr>_Toc206147343</vt:lpwstr>
      </vt:variant>
      <vt:variant>
        <vt:i4>1376307</vt:i4>
      </vt:variant>
      <vt:variant>
        <vt:i4>110</vt:i4>
      </vt:variant>
      <vt:variant>
        <vt:i4>0</vt:i4>
      </vt:variant>
      <vt:variant>
        <vt:i4>5</vt:i4>
      </vt:variant>
      <vt:variant>
        <vt:lpwstr/>
      </vt:variant>
      <vt:variant>
        <vt:lpwstr>_Toc206147342</vt:lpwstr>
      </vt:variant>
      <vt:variant>
        <vt:i4>1376307</vt:i4>
      </vt:variant>
      <vt:variant>
        <vt:i4>104</vt:i4>
      </vt:variant>
      <vt:variant>
        <vt:i4>0</vt:i4>
      </vt:variant>
      <vt:variant>
        <vt:i4>5</vt:i4>
      </vt:variant>
      <vt:variant>
        <vt:lpwstr/>
      </vt:variant>
      <vt:variant>
        <vt:lpwstr>_Toc206147341</vt:lpwstr>
      </vt:variant>
      <vt:variant>
        <vt:i4>1376307</vt:i4>
      </vt:variant>
      <vt:variant>
        <vt:i4>98</vt:i4>
      </vt:variant>
      <vt:variant>
        <vt:i4>0</vt:i4>
      </vt:variant>
      <vt:variant>
        <vt:i4>5</vt:i4>
      </vt:variant>
      <vt:variant>
        <vt:lpwstr/>
      </vt:variant>
      <vt:variant>
        <vt:lpwstr>_Toc206147340</vt:lpwstr>
      </vt:variant>
      <vt:variant>
        <vt:i4>1179699</vt:i4>
      </vt:variant>
      <vt:variant>
        <vt:i4>92</vt:i4>
      </vt:variant>
      <vt:variant>
        <vt:i4>0</vt:i4>
      </vt:variant>
      <vt:variant>
        <vt:i4>5</vt:i4>
      </vt:variant>
      <vt:variant>
        <vt:lpwstr/>
      </vt:variant>
      <vt:variant>
        <vt:lpwstr>_Toc206147339</vt:lpwstr>
      </vt:variant>
      <vt:variant>
        <vt:i4>1179699</vt:i4>
      </vt:variant>
      <vt:variant>
        <vt:i4>86</vt:i4>
      </vt:variant>
      <vt:variant>
        <vt:i4>0</vt:i4>
      </vt:variant>
      <vt:variant>
        <vt:i4>5</vt:i4>
      </vt:variant>
      <vt:variant>
        <vt:lpwstr/>
      </vt:variant>
      <vt:variant>
        <vt:lpwstr>_Toc206147338</vt:lpwstr>
      </vt:variant>
      <vt:variant>
        <vt:i4>1179699</vt:i4>
      </vt:variant>
      <vt:variant>
        <vt:i4>80</vt:i4>
      </vt:variant>
      <vt:variant>
        <vt:i4>0</vt:i4>
      </vt:variant>
      <vt:variant>
        <vt:i4>5</vt:i4>
      </vt:variant>
      <vt:variant>
        <vt:lpwstr/>
      </vt:variant>
      <vt:variant>
        <vt:lpwstr>_Toc206147337</vt:lpwstr>
      </vt:variant>
      <vt:variant>
        <vt:i4>1179699</vt:i4>
      </vt:variant>
      <vt:variant>
        <vt:i4>74</vt:i4>
      </vt:variant>
      <vt:variant>
        <vt:i4>0</vt:i4>
      </vt:variant>
      <vt:variant>
        <vt:i4>5</vt:i4>
      </vt:variant>
      <vt:variant>
        <vt:lpwstr/>
      </vt:variant>
      <vt:variant>
        <vt:lpwstr>_Toc206147336</vt:lpwstr>
      </vt:variant>
      <vt:variant>
        <vt:i4>1179699</vt:i4>
      </vt:variant>
      <vt:variant>
        <vt:i4>68</vt:i4>
      </vt:variant>
      <vt:variant>
        <vt:i4>0</vt:i4>
      </vt:variant>
      <vt:variant>
        <vt:i4>5</vt:i4>
      </vt:variant>
      <vt:variant>
        <vt:lpwstr/>
      </vt:variant>
      <vt:variant>
        <vt:lpwstr>_Toc206147335</vt:lpwstr>
      </vt:variant>
      <vt:variant>
        <vt:i4>1179699</vt:i4>
      </vt:variant>
      <vt:variant>
        <vt:i4>62</vt:i4>
      </vt:variant>
      <vt:variant>
        <vt:i4>0</vt:i4>
      </vt:variant>
      <vt:variant>
        <vt:i4>5</vt:i4>
      </vt:variant>
      <vt:variant>
        <vt:lpwstr/>
      </vt:variant>
      <vt:variant>
        <vt:lpwstr>_Toc206147334</vt:lpwstr>
      </vt:variant>
      <vt:variant>
        <vt:i4>1179699</vt:i4>
      </vt:variant>
      <vt:variant>
        <vt:i4>56</vt:i4>
      </vt:variant>
      <vt:variant>
        <vt:i4>0</vt:i4>
      </vt:variant>
      <vt:variant>
        <vt:i4>5</vt:i4>
      </vt:variant>
      <vt:variant>
        <vt:lpwstr/>
      </vt:variant>
      <vt:variant>
        <vt:lpwstr>_Toc206147333</vt:lpwstr>
      </vt:variant>
      <vt:variant>
        <vt:i4>1179699</vt:i4>
      </vt:variant>
      <vt:variant>
        <vt:i4>50</vt:i4>
      </vt:variant>
      <vt:variant>
        <vt:i4>0</vt:i4>
      </vt:variant>
      <vt:variant>
        <vt:i4>5</vt:i4>
      </vt:variant>
      <vt:variant>
        <vt:lpwstr/>
      </vt:variant>
      <vt:variant>
        <vt:lpwstr>_Toc206147332</vt:lpwstr>
      </vt:variant>
      <vt:variant>
        <vt:i4>1179699</vt:i4>
      </vt:variant>
      <vt:variant>
        <vt:i4>44</vt:i4>
      </vt:variant>
      <vt:variant>
        <vt:i4>0</vt:i4>
      </vt:variant>
      <vt:variant>
        <vt:i4>5</vt:i4>
      </vt:variant>
      <vt:variant>
        <vt:lpwstr/>
      </vt:variant>
      <vt:variant>
        <vt:lpwstr>_Toc206147331</vt:lpwstr>
      </vt:variant>
      <vt:variant>
        <vt:i4>1179699</vt:i4>
      </vt:variant>
      <vt:variant>
        <vt:i4>38</vt:i4>
      </vt:variant>
      <vt:variant>
        <vt:i4>0</vt:i4>
      </vt:variant>
      <vt:variant>
        <vt:i4>5</vt:i4>
      </vt:variant>
      <vt:variant>
        <vt:lpwstr/>
      </vt:variant>
      <vt:variant>
        <vt:lpwstr>_Toc206147330</vt:lpwstr>
      </vt:variant>
      <vt:variant>
        <vt:i4>1245235</vt:i4>
      </vt:variant>
      <vt:variant>
        <vt:i4>32</vt:i4>
      </vt:variant>
      <vt:variant>
        <vt:i4>0</vt:i4>
      </vt:variant>
      <vt:variant>
        <vt:i4>5</vt:i4>
      </vt:variant>
      <vt:variant>
        <vt:lpwstr/>
      </vt:variant>
      <vt:variant>
        <vt:lpwstr>_Toc206147329</vt:lpwstr>
      </vt:variant>
      <vt:variant>
        <vt:i4>1245235</vt:i4>
      </vt:variant>
      <vt:variant>
        <vt:i4>26</vt:i4>
      </vt:variant>
      <vt:variant>
        <vt:i4>0</vt:i4>
      </vt:variant>
      <vt:variant>
        <vt:i4>5</vt:i4>
      </vt:variant>
      <vt:variant>
        <vt:lpwstr/>
      </vt:variant>
      <vt:variant>
        <vt:lpwstr>_Toc206147328</vt:lpwstr>
      </vt:variant>
      <vt:variant>
        <vt:i4>1245235</vt:i4>
      </vt:variant>
      <vt:variant>
        <vt:i4>20</vt:i4>
      </vt:variant>
      <vt:variant>
        <vt:i4>0</vt:i4>
      </vt:variant>
      <vt:variant>
        <vt:i4>5</vt:i4>
      </vt:variant>
      <vt:variant>
        <vt:lpwstr/>
      </vt:variant>
      <vt:variant>
        <vt:lpwstr>_Toc206147327</vt:lpwstr>
      </vt:variant>
      <vt:variant>
        <vt:i4>1245235</vt:i4>
      </vt:variant>
      <vt:variant>
        <vt:i4>14</vt:i4>
      </vt:variant>
      <vt:variant>
        <vt:i4>0</vt:i4>
      </vt:variant>
      <vt:variant>
        <vt:i4>5</vt:i4>
      </vt:variant>
      <vt:variant>
        <vt:lpwstr/>
      </vt:variant>
      <vt:variant>
        <vt:lpwstr>_Toc206147326</vt:lpwstr>
      </vt:variant>
      <vt:variant>
        <vt:i4>1245235</vt:i4>
      </vt:variant>
      <vt:variant>
        <vt:i4>8</vt:i4>
      </vt:variant>
      <vt:variant>
        <vt:i4>0</vt:i4>
      </vt:variant>
      <vt:variant>
        <vt:i4>5</vt:i4>
      </vt:variant>
      <vt:variant>
        <vt:lpwstr/>
      </vt:variant>
      <vt:variant>
        <vt:lpwstr>_Toc206147325</vt:lpwstr>
      </vt:variant>
      <vt:variant>
        <vt:i4>1245235</vt:i4>
      </vt:variant>
      <vt:variant>
        <vt:i4>2</vt:i4>
      </vt:variant>
      <vt:variant>
        <vt:i4>0</vt:i4>
      </vt:variant>
      <vt:variant>
        <vt:i4>5</vt:i4>
      </vt:variant>
      <vt:variant>
        <vt:lpwstr/>
      </vt:variant>
      <vt:variant>
        <vt:lpwstr>_Toc206147324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Diego C</cp:lastModifiedBy>
  <cp:revision>9</cp:revision>
  <cp:lastPrinted>2020-11-28T01:25:00Z</cp:lastPrinted>
  <dcterms:created xsi:type="dcterms:W3CDTF">2025-12-03T00:29:00Z</dcterms:created>
  <dcterms:modified xsi:type="dcterms:W3CDTF">2025-12-12T02:58:00Z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0x010100473C7E2468C50B48980CE7C97C035E3E</vt:lpwstr>
  </property>
  <property fmtid="{D5CDD505-2E9C-101B-9397-08002B2CF9AE}" pid="3" name="AuthorIds_UIVersion_64000">
    <vt:lpwstr>28,13</vt:lpwstr>
  </property>
  <property fmtid="{D5CDD505-2E9C-101B-9397-08002B2CF9AE}" pid="4" name="Order">
    <vt:r8>22926100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